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C4D42" w:rsidRDefault="009C4D4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9C4D42" w:rsidRDefault="009C4D4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17, 2015</w:t>
      </w:r>
    </w:p>
    <w:p w:rsidR="009C4D42" w:rsidRDefault="009C4D4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4D42" w:rsidRPr="009C4D42" w:rsidRDefault="009C4D42" w:rsidP="009C4D42">
      <w:pPr>
        <w:tabs>
          <w:tab w:val="right" w:pos="5933"/>
        </w:tabs>
        <w:suppressAutoHyphens/>
      </w:pPr>
      <w:r>
        <w:tab/>
      </w:r>
      <w:r>
        <w:rPr>
          <w:b/>
          <w:sz w:val="36"/>
        </w:rPr>
        <w:t>S. 567</w:t>
      </w:r>
    </w:p>
    <w:p w:rsidR="009C4D42" w:rsidRDefault="009C4D4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4D42" w:rsidRDefault="009C4D42" w:rsidP="009C4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757EE9">
        <w:t>Education Committee</w:t>
      </w:r>
    </w:p>
    <w:p w:rsidR="009C4D42" w:rsidRDefault="009C4D4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4D42" w:rsidRDefault="009C4D4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3/17/15--S.</w:t>
      </w:r>
    </w:p>
    <w:p w:rsidR="009C4D42" w:rsidRDefault="009C4D4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17, 2015.</w:t>
      </w:r>
    </w:p>
    <w:p w:rsidR="009C4D42" w:rsidRPr="009C4D42" w:rsidRDefault="009C4D42" w:rsidP="009C4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9C4D42" w:rsidRDefault="009C4D4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4D42" w:rsidRDefault="009C4D4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9C4D42" w:rsidSect="009C4D4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8313A4" w:rsidRDefault="008313A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313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D74D2C">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8436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STATE BOARD OF EDUCATION, RELATING TO ADULT EDUCATION, DESIGNATED AS REGULATION DOCUMENT NUMBER 4491, PURSUANT TO THE PROVISIONS OF ARTICLE 1, CHAPTER 23, TITLE 1 OF THE 1976 CODE.</w:t>
      </w:r>
      <w:bookmarkEnd w:id="1"/>
    </w:p>
    <w:p w:rsidR="00D74D2C" w:rsidRDefault="00D74D2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4D2C" w:rsidRDefault="00D74D2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74D2C" w:rsidRDefault="00D74D2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4D2C" w:rsidRDefault="00D74D2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State Board of Education, relating to Adult Education, designated as Regulation Document Number 4491, and submitted to the General Assembly pursuant to the provisions of Article 1, Chapter 23, Title 1 of the 1976 Code, are approved.</w:t>
      </w:r>
    </w:p>
    <w:p w:rsidR="00D74D2C" w:rsidRDefault="00D74D2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4D2C" w:rsidRDefault="00D74D2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8436C">
        <w:t>2</w:t>
      </w:r>
      <w:r>
        <w:t>.</w:t>
      </w:r>
      <w:r>
        <w:tab/>
        <w:t>This joint resolution takes effect upon approval by the Governor.</w:t>
      </w:r>
    </w:p>
    <w:p w:rsidR="00D74D2C" w:rsidRDefault="00D74D2C" w:rsidP="00D74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D74D2C" w:rsidRDefault="00D74D2C" w:rsidP="00D74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D74D2C" w:rsidRDefault="00D74D2C" w:rsidP="00D74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D74D2C" w:rsidRDefault="00D74D2C" w:rsidP="00D74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D74D2C" w:rsidRPr="008705C9" w:rsidRDefault="0008436C" w:rsidP="00D74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D74D2C" w:rsidRPr="008705C9">
        <w:t>The State Board of Education is responsible for the administration, coordination, and management of adult basic and adult secondary (high school equivalency diploma and high school diploma) education for the purpose of facilitating and coordinating adult basic and adult secondary (high school equivalency diploma and high school diploma) education programs for South Carolina adults whose level of educational attainment is below high school, as prescribed by state and federal laws and regulations.</w:t>
      </w:r>
    </w:p>
    <w:p w:rsidR="00D74D2C" w:rsidRPr="008705C9" w:rsidRDefault="00D74D2C" w:rsidP="00D74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74D2C" w:rsidRPr="008705C9" w:rsidRDefault="00D74D2C" w:rsidP="00D74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705C9">
        <w:tab/>
        <w:t xml:space="preserve">Notice of Drafting for the proposed amended regulation was published in the </w:t>
      </w:r>
      <w:r w:rsidRPr="008705C9">
        <w:rPr>
          <w:i/>
        </w:rPr>
        <w:t>State Register</w:t>
      </w:r>
      <w:r w:rsidRPr="008705C9">
        <w:t xml:space="preserve"> on August 22, 2014.</w:t>
      </w:r>
    </w:p>
    <w:p w:rsidR="000571EC"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2635C5" w:rsidRDefault="002635C5" w:rsidP="002635C5">
      <w:pPr>
        <w:suppressAutoHyphens/>
      </w:pPr>
    </w:p>
    <w:sectPr w:rsidR="002635C5" w:rsidSect="009C4D4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74D2C" w:rsidRDefault="00D74D2C" w:rsidP="009F0C77">
      <w:r>
        <w:separator/>
      </w:r>
    </w:p>
  </w:endnote>
  <w:endnote w:type="continuationSeparator" w:id="0">
    <w:p w:rsidR="00D74D2C" w:rsidRDefault="00D74D2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F6CD547-884A-408D-88DD-A19A4162F296}"/>
    <w:embedBold r:id="rId2" w:fontKey="{22FBA634-2C01-4DF2-A749-56EDA8E6049F}"/>
    <w:embedItalic r:id="rId3" w:fontKey="{C17DAE95-F26E-4D8B-BF32-DF396AEEE342}"/>
  </w:font>
  <w:font w:name="Calibri">
    <w:panose1 w:val="020F0502020204030204"/>
    <w:charset w:val="00"/>
    <w:family w:val="swiss"/>
    <w:pitch w:val="variable"/>
    <w:sig w:usb0="E10002FF" w:usb1="4000ACFF" w:usb2="00000009" w:usb3="00000000" w:csb0="0000019F" w:csb1="00000000"/>
    <w:embedRegular r:id="rId4" w:fontKey="{1317F5B0-8774-44A8-B404-EC9421C1BB4C}"/>
  </w:font>
  <w:font w:name="Segoe UI">
    <w:panose1 w:val="020B0502040204020203"/>
    <w:charset w:val="00"/>
    <w:family w:val="swiss"/>
    <w:pitch w:val="variable"/>
    <w:sig w:usb0="E10022FF" w:usb1="C000E47F" w:usb2="00000029" w:usb3="00000000" w:csb0="000001DF" w:csb1="00000000"/>
    <w:embedRegular r:id="rId5" w:fontKey="{2033814C-D1AE-4039-8387-2982B6081B9E}"/>
  </w:font>
  <w:font w:name="Cambria">
    <w:panose1 w:val="02040503050406030204"/>
    <w:charset w:val="00"/>
    <w:family w:val="roman"/>
    <w:pitch w:val="variable"/>
    <w:sig w:usb0="E00002FF" w:usb1="400004FF" w:usb2="00000000" w:usb3="00000000" w:csb0="0000019F" w:csb1="00000000"/>
    <w:embedRegular r:id="rId6" w:fontKey="{41341ADD-1E7C-4F69-AC36-B84CDB90504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571EC" w:rsidRPr="008313A4" w:rsidRDefault="008313A4" w:rsidP="008313A4">
    <w:pPr>
      <w:pStyle w:val="Footer"/>
      <w:tabs>
        <w:tab w:val="clear" w:pos="4680"/>
        <w:tab w:val="clear" w:pos="9360"/>
        <w:tab w:val="center" w:pos="2995"/>
      </w:tabs>
      <w:spacing w:before="120"/>
    </w:pPr>
    <w:r>
      <w:t>[567</w:t>
    </w:r>
    <w:r w:rsidR="009C4D42">
      <w:t>-</w:t>
    </w:r>
    <w:r w:rsidR="009C4D42">
      <w:fldChar w:fldCharType="begin"/>
    </w:r>
    <w:r w:rsidR="009C4D42">
      <w:instrText xml:space="preserve"> PAGE  \* MERGEFORMAT </w:instrText>
    </w:r>
    <w:r w:rsidR="009C4D42">
      <w:fldChar w:fldCharType="separate"/>
    </w:r>
    <w:r w:rsidR="005872DE">
      <w:rPr>
        <w:noProof/>
      </w:rPr>
      <w:t>1</w:t>
    </w:r>
    <w:r w:rsidR="009C4D42">
      <w:fldChar w:fldCharType="end"/>
    </w:r>
    <w:r w:rsidR="009C4D42">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4D42" w:rsidRPr="008313A4" w:rsidRDefault="009C4D42" w:rsidP="008313A4">
    <w:pPr>
      <w:pStyle w:val="Footer"/>
      <w:tabs>
        <w:tab w:val="clear" w:pos="4680"/>
        <w:tab w:val="clear" w:pos="9360"/>
        <w:tab w:val="center" w:pos="2995"/>
      </w:tabs>
      <w:spacing w:before="120"/>
    </w:pPr>
    <w:r>
      <w:t>[567]</w:t>
    </w:r>
    <w:r>
      <w:tab/>
    </w:r>
    <w:r>
      <w:fldChar w:fldCharType="begin"/>
    </w:r>
    <w:r>
      <w:instrText xml:space="preserve"> PAGE  \* MERGEFORMAT </w:instrText>
    </w:r>
    <w:r>
      <w:fldChar w:fldCharType="separate"/>
    </w:r>
    <w:r w:rsidR="002635C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74D2C" w:rsidRDefault="00D74D2C" w:rsidP="009F0C77">
      <w:r>
        <w:separator/>
      </w:r>
    </w:p>
  </w:footnote>
  <w:footnote w:type="continuationSeparator" w:id="0">
    <w:p w:rsidR="00D74D2C" w:rsidRDefault="00D74D2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8"/>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1205CZ15"/>
    <w:docVar w:name="CoverBillType" w:val="a"/>
    <w:docVar w:name="docpath" w:val="L:\Council\bills\DBS\31205CZ15.DOCX"/>
    <w:docVar w:name="dvBillNumber" w:val="567"/>
    <w:docVar w:name="dvBillNumberPrefix" w:val="S. "/>
    <w:docVar w:name="dvOriginalBody" w:val="Senate"/>
    <w:docVar w:name="dvSteno" w:val="DBS"/>
    <w:docVar w:name="NameofBody" w:val="s"/>
    <w:docVar w:name="vgroup2" w:val="Council"/>
  </w:docVars>
  <w:rsids>
    <w:rsidRoot w:val="00D74D2C"/>
    <w:rsid w:val="00026C9A"/>
    <w:rsid w:val="000571EC"/>
    <w:rsid w:val="0008436C"/>
    <w:rsid w:val="000965A1"/>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635C5"/>
    <w:rsid w:val="002759C5"/>
    <w:rsid w:val="00277DEE"/>
    <w:rsid w:val="00280D88"/>
    <w:rsid w:val="00294ABE"/>
    <w:rsid w:val="002A3EB4"/>
    <w:rsid w:val="00325348"/>
    <w:rsid w:val="00393688"/>
    <w:rsid w:val="003D411E"/>
    <w:rsid w:val="003E3C1E"/>
    <w:rsid w:val="003E6148"/>
    <w:rsid w:val="00400EAA"/>
    <w:rsid w:val="0041760A"/>
    <w:rsid w:val="004203D7"/>
    <w:rsid w:val="004809EE"/>
    <w:rsid w:val="00511EE9"/>
    <w:rsid w:val="00521E00"/>
    <w:rsid w:val="00577C6C"/>
    <w:rsid w:val="0058501B"/>
    <w:rsid w:val="005872DE"/>
    <w:rsid w:val="0061228A"/>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C3099"/>
    <w:rsid w:val="007E72BE"/>
    <w:rsid w:val="007F1523"/>
    <w:rsid w:val="007F509E"/>
    <w:rsid w:val="007F5799"/>
    <w:rsid w:val="007F6947"/>
    <w:rsid w:val="008313A4"/>
    <w:rsid w:val="00834A12"/>
    <w:rsid w:val="00872729"/>
    <w:rsid w:val="008F4429"/>
    <w:rsid w:val="00932670"/>
    <w:rsid w:val="009352BB"/>
    <w:rsid w:val="00961DAE"/>
    <w:rsid w:val="00990668"/>
    <w:rsid w:val="009B397B"/>
    <w:rsid w:val="009C4D42"/>
    <w:rsid w:val="009F0C77"/>
    <w:rsid w:val="009F4DD1"/>
    <w:rsid w:val="00A64E80"/>
    <w:rsid w:val="00A73F83"/>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74D2C"/>
    <w:rsid w:val="00D95E2F"/>
    <w:rsid w:val="00D970A9"/>
    <w:rsid w:val="00DB3AC0"/>
    <w:rsid w:val="00DC6813"/>
    <w:rsid w:val="00DE68F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FEA5730-55C0-4FE5-883F-931C258F7B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08436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8436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93ADF5-F712-4028-8C8F-AC9B60FF6C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BD55F861.dotm</Template>
  <TotalTime>0</TotalTime>
  <Pages>3</Pages>
  <Words>226</Words>
  <Characters>1227</Characters>
  <Application>Microsoft Office Word</Application>
  <DocSecurity>0</DocSecurity>
  <Lines>55</Lines>
  <Paragraphs>17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1447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567 Text of Previous Version (Mar. 17, 2015) - South Carolina Legislature Online</dc:title>
  <dc:subject/>
  <dc:creator>DeirdreBrevardSmith</dc:creator>
  <cp:keywords/>
  <dc:description/>
  <cp:lastModifiedBy>Artie Braswell</cp:lastModifiedBy>
  <cp:revision>2</cp:revision>
  <cp:lastPrinted>2015-02-24T18:50:00Z</cp:lastPrinted>
  <dcterms:created xsi:type="dcterms:W3CDTF">2015-03-17T21:57:00Z</dcterms:created>
  <dcterms:modified xsi:type="dcterms:W3CDTF">2015-03-17T21:57:00Z</dcterms:modified>
</cp:coreProperties>
</file>