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054" w:rsidRPr="00522CE0" w:rsidRDefault="00153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436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4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5062B1">
        <w:rPr>
          <w:rFonts w:eastAsia="Times New Roman"/>
        </w:rPr>
        <w:t>THE</w:t>
      </w:r>
      <w:r w:rsidR="000E1ED2">
        <w:rPr>
          <w:rFonts w:eastAsia="Times New Roman"/>
        </w:rPr>
        <w:t xml:space="preserve"> UNITED STATES ARMY</w:t>
      </w:r>
      <w:r w:rsidR="00DD0073">
        <w:rPr>
          <w:rFonts w:eastAsia="Times New Roman"/>
        </w:rPr>
        <w:t>’S</w:t>
      </w:r>
      <w:r w:rsidR="005062B1">
        <w:rPr>
          <w:rFonts w:eastAsia="Times New Roman"/>
        </w:rPr>
        <w:t xml:space="preserve"> </w:t>
      </w:r>
      <w:r w:rsidR="000E1ED2">
        <w:rPr>
          <w:rFonts w:eastAsia="Times New Roman"/>
        </w:rPr>
        <w:t>66</w:t>
      </w:r>
      <w:r w:rsidR="000E1ED2" w:rsidRPr="000E1ED2">
        <w:rPr>
          <w:rFonts w:eastAsia="Times New Roman"/>
          <w:vertAlign w:val="superscript"/>
        </w:rPr>
        <w:t>TH</w:t>
      </w:r>
      <w:r w:rsidR="000E1ED2">
        <w:rPr>
          <w:rFonts w:eastAsia="Times New Roman"/>
        </w:rPr>
        <w:t xml:space="preserve"> INFANTRY DIVISION FOR THEIR DEDICATED SERVICE </w:t>
      </w:r>
      <w:r w:rsidR="00DE406A">
        <w:rPr>
          <w:rFonts w:eastAsia="Times New Roman"/>
        </w:rPr>
        <w:t>IN WORLD WAR II</w:t>
      </w:r>
      <w:r w:rsidR="00DD0073">
        <w:rPr>
          <w:rFonts w:eastAsia="Times New Roman"/>
        </w:rPr>
        <w:t>,</w:t>
      </w:r>
      <w:r w:rsidR="00DE406A">
        <w:rPr>
          <w:rFonts w:eastAsia="Times New Roman"/>
        </w:rPr>
        <w:t xml:space="preserve"> </w:t>
      </w:r>
      <w:r w:rsidR="000E1ED2">
        <w:rPr>
          <w:rFonts w:eastAsia="Times New Roman"/>
        </w:rPr>
        <w:t>AND TO WELCOME THEM TO CHARLESTON</w:t>
      </w:r>
      <w:r w:rsidR="00DD0073">
        <w:rPr>
          <w:rFonts w:eastAsia="Times New Roman"/>
        </w:rPr>
        <w:t>, SOUTH CAROLINA FOR THEIR ANNUAL REUNION</w:t>
      </w:r>
      <w:r w:rsidR="000E1ED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66</w:t>
      </w:r>
      <w:r w:rsidRPr="000E1ED2">
        <w:rPr>
          <w:rFonts w:eastAsia="Times New Roman"/>
          <w:vertAlign w:val="superscript"/>
        </w:rPr>
        <w:t>th</w:t>
      </w:r>
      <w:r>
        <w:rPr>
          <w:rFonts w:eastAsia="Times New Roman"/>
        </w:rPr>
        <w:t xml:space="preserve"> Infantry Division</w:t>
      </w:r>
      <w:r w:rsidR="00376A1E">
        <w:rPr>
          <w:rFonts w:eastAsia="Times New Roman"/>
        </w:rPr>
        <w:t>, nicknamed the “Black Panther Division”,</w:t>
      </w:r>
      <w:r w:rsidR="00DE406A">
        <w:rPr>
          <w:rFonts w:eastAsia="Times New Roman"/>
        </w:rPr>
        <w:t xml:space="preserve"> was a unit of the United States Army in World War II. They division </w:t>
      </w:r>
      <w:r>
        <w:rPr>
          <w:rFonts w:eastAsia="Times New Roman"/>
        </w:rPr>
        <w:t xml:space="preserve">was activated </w:t>
      </w:r>
      <w:r w:rsidR="00DE406A">
        <w:rPr>
          <w:rFonts w:eastAsia="Times New Roman"/>
        </w:rPr>
        <w:t>i</w:t>
      </w:r>
      <w:r>
        <w:rPr>
          <w:rFonts w:eastAsia="Times New Roman"/>
        </w:rPr>
        <w:t xml:space="preserve">n April 1943 at Camp Blanding, Florida. </w:t>
      </w:r>
      <w:r w:rsidR="00DE406A">
        <w:rPr>
          <w:rFonts w:eastAsia="Times New Roman"/>
        </w:rPr>
        <w:t>They were later transferred to Camp</w:t>
      </w:r>
      <w:r>
        <w:rPr>
          <w:rFonts w:eastAsia="Times New Roman"/>
        </w:rPr>
        <w:t xml:space="preserve"> Robinso</w:t>
      </w:r>
      <w:r w:rsidR="00795344">
        <w:rPr>
          <w:rFonts w:eastAsia="Times New Roman"/>
        </w:rPr>
        <w:t>n in Arkansas, Camp Rucker in Alabama</w:t>
      </w:r>
      <w:r w:rsidR="00376A1E">
        <w:rPr>
          <w:rFonts w:eastAsia="Times New Roman"/>
        </w:rPr>
        <w:t>, and then Camp Shanks in New Jersey before being sent overseas;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66</w:t>
      </w:r>
      <w:r w:rsidRPr="000E1ED2">
        <w:rPr>
          <w:rFonts w:eastAsia="Times New Roman"/>
          <w:vertAlign w:val="superscript"/>
        </w:rPr>
        <w:t>th</w:t>
      </w:r>
      <w:r>
        <w:rPr>
          <w:rFonts w:eastAsia="Times New Roman"/>
        </w:rPr>
        <w:t xml:space="preserve"> Division consisted of the following units: 262</w:t>
      </w:r>
      <w:r w:rsidRPr="000E1ED2">
        <w:rPr>
          <w:rFonts w:eastAsia="Times New Roman"/>
          <w:vertAlign w:val="superscript"/>
        </w:rPr>
        <w:t>nd</w:t>
      </w:r>
      <w:r>
        <w:rPr>
          <w:rFonts w:eastAsia="Times New Roman"/>
        </w:rPr>
        <w:t>, 263</w:t>
      </w:r>
      <w:r w:rsidRPr="000E1ED2">
        <w:rPr>
          <w:rFonts w:eastAsia="Times New Roman"/>
          <w:vertAlign w:val="superscript"/>
        </w:rPr>
        <w:t>rd</w:t>
      </w:r>
      <w:r>
        <w:rPr>
          <w:rFonts w:eastAsia="Times New Roman"/>
        </w:rPr>
        <w:t>, and 264</w:t>
      </w:r>
      <w:r w:rsidRPr="000E1ED2">
        <w:rPr>
          <w:rFonts w:eastAsia="Times New Roman"/>
          <w:vertAlign w:val="superscript"/>
        </w:rPr>
        <w:t>th</w:t>
      </w:r>
      <w:r>
        <w:rPr>
          <w:rFonts w:eastAsia="Times New Roman"/>
        </w:rPr>
        <w:t xml:space="preserve"> Infantry Regiments, Headquarters Battery, 721</w:t>
      </w:r>
      <w:r w:rsidRPr="000E1ED2">
        <w:rPr>
          <w:rFonts w:eastAsia="Times New Roman"/>
          <w:vertAlign w:val="superscript"/>
        </w:rPr>
        <w:t>st</w:t>
      </w:r>
      <w:r>
        <w:rPr>
          <w:rFonts w:eastAsia="Times New Roman"/>
        </w:rPr>
        <w:t>, 870</w:t>
      </w:r>
      <w:r w:rsidRPr="000E1ED2">
        <w:rPr>
          <w:rFonts w:eastAsia="Times New Roman"/>
          <w:vertAlign w:val="superscript"/>
        </w:rPr>
        <w:t>th</w:t>
      </w:r>
      <w:r>
        <w:rPr>
          <w:rFonts w:eastAsia="Times New Roman"/>
        </w:rPr>
        <w:t>, 871</w:t>
      </w:r>
      <w:r w:rsidRPr="000E1ED2">
        <w:rPr>
          <w:rFonts w:eastAsia="Times New Roman"/>
          <w:vertAlign w:val="superscript"/>
        </w:rPr>
        <w:t>st</w:t>
      </w:r>
      <w:r>
        <w:rPr>
          <w:rFonts w:eastAsia="Times New Roman"/>
        </w:rPr>
        <w:t>, and 872</w:t>
      </w:r>
      <w:r w:rsidRPr="000E1ED2">
        <w:rPr>
          <w:rFonts w:eastAsia="Times New Roman"/>
          <w:vertAlign w:val="superscript"/>
        </w:rPr>
        <w:t>nd</w:t>
      </w:r>
      <w:r>
        <w:rPr>
          <w:rFonts w:eastAsia="Times New Roman"/>
        </w:rPr>
        <w:t>, Field Artillery Battalions, 266</w:t>
      </w:r>
      <w:r w:rsidRPr="000E1ED2">
        <w:rPr>
          <w:rFonts w:eastAsia="Times New Roman"/>
          <w:vertAlign w:val="superscript"/>
        </w:rPr>
        <w:t>th</w:t>
      </w:r>
      <w:r>
        <w:rPr>
          <w:rFonts w:eastAsia="Times New Roman"/>
        </w:rPr>
        <w:t xml:space="preserve"> Engineer Combat Battalion, the 366</w:t>
      </w:r>
      <w:r w:rsidRPr="000E1ED2">
        <w:rPr>
          <w:rFonts w:eastAsia="Times New Roman"/>
          <w:vertAlign w:val="superscript"/>
        </w:rPr>
        <w:t>th</w:t>
      </w:r>
      <w:r>
        <w:rPr>
          <w:rFonts w:eastAsia="Times New Roman"/>
        </w:rPr>
        <w:t xml:space="preserve"> Medical Battalion, 66</w:t>
      </w:r>
      <w:r w:rsidRPr="000E1ED2">
        <w:rPr>
          <w:rFonts w:eastAsia="Times New Roman"/>
          <w:vertAlign w:val="superscript"/>
        </w:rPr>
        <w:t>th</w:t>
      </w:r>
      <w:r>
        <w:rPr>
          <w:rFonts w:eastAsia="Times New Roman"/>
        </w:rPr>
        <w:t xml:space="preserve"> Counter Intelligence Corps Detachment, 66</w:t>
      </w:r>
      <w:r w:rsidRPr="000E1ED2">
        <w:rPr>
          <w:rFonts w:eastAsia="Times New Roman"/>
          <w:vertAlign w:val="superscript"/>
        </w:rPr>
        <w:t>th</w:t>
      </w:r>
      <w:r>
        <w:rPr>
          <w:rFonts w:eastAsia="Times New Roman"/>
        </w:rPr>
        <w:t xml:space="preserve"> Quartermaster Company, 66</w:t>
      </w:r>
      <w:r w:rsidRPr="000E1ED2">
        <w:rPr>
          <w:rFonts w:eastAsia="Times New Roman"/>
          <w:vertAlign w:val="superscript"/>
        </w:rPr>
        <w:t>th</w:t>
      </w:r>
      <w:r>
        <w:rPr>
          <w:rFonts w:eastAsia="Times New Roman"/>
        </w:rPr>
        <w:t xml:space="preserve"> Cavalry Reconnaisance Troop, the 566</w:t>
      </w:r>
      <w:r w:rsidRPr="000E1ED2">
        <w:rPr>
          <w:rFonts w:eastAsia="Times New Roman"/>
          <w:vertAlign w:val="superscript"/>
        </w:rPr>
        <w:t>th</w:t>
      </w:r>
      <w:r>
        <w:rPr>
          <w:rFonts w:eastAsia="Times New Roman"/>
        </w:rPr>
        <w:t xml:space="preserve"> Signal Company, and Headquarters Special Troops, including a Headquarters Company and a Military Police Platoon;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ED2" w:rsidRDefault="00DC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Christmas Eve in</w:t>
      </w:r>
      <w:r w:rsidR="000E1ED2">
        <w:rPr>
          <w:rFonts w:eastAsia="Times New Roman"/>
        </w:rPr>
        <w:t xml:space="preserve"> 1944, the group crossed the English Channel</w:t>
      </w:r>
      <w:r>
        <w:rPr>
          <w:rFonts w:eastAsia="Times New Roman"/>
        </w:rPr>
        <w:t xml:space="preserve">, with the majority of </w:t>
      </w:r>
      <w:r w:rsidR="00795344">
        <w:rPr>
          <w:rFonts w:eastAsia="Times New Roman"/>
        </w:rPr>
        <w:t xml:space="preserve">infantry troops on board the </w:t>
      </w:r>
      <w:r w:rsidR="00795344">
        <w:rPr>
          <w:rFonts w:eastAsia="Times New Roman"/>
          <w:i/>
        </w:rPr>
        <w:t>SS Leopoldville</w:t>
      </w:r>
      <w:r w:rsidR="00795344">
        <w:rPr>
          <w:rFonts w:eastAsia="Times New Roman"/>
        </w:rPr>
        <w:t xml:space="preserve"> and the </w:t>
      </w:r>
      <w:r w:rsidR="00795344">
        <w:rPr>
          <w:rFonts w:eastAsia="Times New Roman"/>
          <w:i/>
        </w:rPr>
        <w:t>HMS Cheshire</w:t>
      </w:r>
      <w:r>
        <w:rPr>
          <w:rFonts w:eastAsia="Times New Roman"/>
        </w:rPr>
        <w:t>. Just off the shore of</w:t>
      </w:r>
      <w:r w:rsidR="00795344">
        <w:rPr>
          <w:rFonts w:eastAsia="Times New Roman"/>
        </w:rPr>
        <w:t xml:space="preserve"> Cherbourg, the </w:t>
      </w:r>
      <w:r w:rsidR="00795344">
        <w:rPr>
          <w:rFonts w:eastAsia="Times New Roman"/>
          <w:i/>
        </w:rPr>
        <w:t>SS Leopoldville</w:t>
      </w:r>
      <w:r w:rsidR="00795344">
        <w:rPr>
          <w:rFonts w:eastAsia="Times New Roman"/>
        </w:rPr>
        <w:t xml:space="preserve"> was torpedoed by a German U-boat, killing seven hundred forty-eight serviceman and fourteen officers; and</w:t>
      </w: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arriving at Cherbourg, </w:t>
      </w:r>
      <w:r w:rsidR="002F49C1">
        <w:rPr>
          <w:rFonts w:eastAsia="Times New Roman"/>
        </w:rPr>
        <w:t xml:space="preserve">the </w:t>
      </w:r>
      <w:r w:rsidR="00DC59BB">
        <w:rPr>
          <w:rFonts w:eastAsia="Times New Roman"/>
        </w:rPr>
        <w:t xml:space="preserve">remaining troops in </w:t>
      </w:r>
      <w:r>
        <w:rPr>
          <w:rFonts w:eastAsia="Times New Roman"/>
        </w:rPr>
        <w:t>the 66</w:t>
      </w:r>
      <w:r w:rsidRPr="00795344">
        <w:rPr>
          <w:rFonts w:eastAsia="Times New Roman"/>
          <w:vertAlign w:val="superscript"/>
        </w:rPr>
        <w:t>th</w:t>
      </w:r>
      <w:r>
        <w:rPr>
          <w:rFonts w:eastAsia="Times New Roman"/>
        </w:rPr>
        <w:t xml:space="preserve"> Division </w:t>
      </w:r>
      <w:r w:rsidR="008F0860">
        <w:rPr>
          <w:rFonts w:eastAsia="Times New Roman"/>
        </w:rPr>
        <w:t>relieved the 9</w:t>
      </w:r>
      <w:r w:rsidR="007A477F">
        <w:rPr>
          <w:rFonts w:eastAsia="Times New Roman"/>
        </w:rPr>
        <w:t>4</w:t>
      </w:r>
      <w:r w:rsidR="008F0860" w:rsidRPr="008F0860">
        <w:rPr>
          <w:rFonts w:eastAsia="Times New Roman"/>
          <w:vertAlign w:val="superscript"/>
        </w:rPr>
        <w:t>th</w:t>
      </w:r>
      <w:r w:rsidR="008F0860">
        <w:rPr>
          <w:rFonts w:eastAsia="Times New Roman"/>
        </w:rPr>
        <w:t xml:space="preserve"> Division in the </w:t>
      </w:r>
      <w:r>
        <w:rPr>
          <w:rFonts w:eastAsia="Times New Roman"/>
        </w:rPr>
        <w:t xml:space="preserve">L’Orient and </w:t>
      </w:r>
      <w:r w:rsidR="008F0860">
        <w:rPr>
          <w:rFonts w:eastAsia="Times New Roman"/>
        </w:rPr>
        <w:t xml:space="preserve">St. Nazaire sectors in Brittany. </w:t>
      </w:r>
      <w:r>
        <w:rPr>
          <w:rFonts w:eastAsia="Times New Roman"/>
        </w:rPr>
        <w:t>While in Brittany, the 66</w:t>
      </w:r>
      <w:r w:rsidRPr="00795344">
        <w:rPr>
          <w:rFonts w:eastAsia="Times New Roman"/>
          <w:vertAlign w:val="superscript"/>
        </w:rPr>
        <w:t>th</w:t>
      </w:r>
      <w:r>
        <w:rPr>
          <w:rFonts w:eastAsia="Times New Roman"/>
        </w:rPr>
        <w:t xml:space="preserve"> Division carried out daily reconnaissance p</w:t>
      </w:r>
      <w:r w:rsidR="000610C4">
        <w:rPr>
          <w:rFonts w:eastAsia="Times New Roman"/>
        </w:rPr>
        <w:t xml:space="preserve">atrols and conducted periodic </w:t>
      </w:r>
      <w:r>
        <w:rPr>
          <w:rFonts w:eastAsia="Times New Roman"/>
        </w:rPr>
        <w:lastRenderedPageBreak/>
        <w:t>artillery fire on pockets of resistance. Their artillery fire disabled many German guns and sank numerous re-supply boats. Upon the German surrender on May 8, 1945, the 66</w:t>
      </w:r>
      <w:r w:rsidRPr="00795344">
        <w:rPr>
          <w:rFonts w:eastAsia="Times New Roman"/>
          <w:vertAlign w:val="superscript"/>
        </w:rPr>
        <w:t>th</w:t>
      </w:r>
      <w:r>
        <w:rPr>
          <w:rFonts w:eastAsia="Times New Roman"/>
        </w:rPr>
        <w:t xml:space="preserve"> Division moved to the area near Koblenz, Germany, for occupation duty and to guard the German POW camps; and</w:t>
      </w: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205DC">
        <w:rPr>
          <w:rFonts w:eastAsia="Times New Roman"/>
        </w:rPr>
        <w:t>the division moved again in 1945, to the Marseille area of France. They staffed the staging areas in Marseille, Arles, and St. Victoret where troops were being sent to the war in the Pacific. The</w:t>
      </w:r>
      <w:r w:rsidR="000610C4">
        <w:rPr>
          <w:rFonts w:eastAsia="Times New Roman"/>
        </w:rPr>
        <w:t xml:space="preserve"> division constructed</w:t>
      </w:r>
      <w:r w:rsidR="00E205DC">
        <w:rPr>
          <w:rFonts w:eastAsia="Times New Roman"/>
        </w:rPr>
        <w:t xml:space="preserve"> eight outdoor motion picture amphitheaters </w:t>
      </w:r>
      <w:r w:rsidR="000610C4">
        <w:rPr>
          <w:rFonts w:eastAsia="Times New Roman"/>
        </w:rPr>
        <w:t xml:space="preserve">and athletic fields for the </w:t>
      </w:r>
      <w:r w:rsidR="00E205DC">
        <w:rPr>
          <w:rFonts w:eastAsia="Times New Roman"/>
        </w:rPr>
        <w:t>GIs</w:t>
      </w:r>
      <w:r w:rsidR="000610C4">
        <w:rPr>
          <w:rFonts w:eastAsia="Times New Roman"/>
        </w:rPr>
        <w:t>’</w:t>
      </w:r>
      <w:r w:rsidR="00E205DC">
        <w:rPr>
          <w:rFonts w:eastAsia="Times New Roman"/>
        </w:rPr>
        <w:t xml:space="preserve"> </w:t>
      </w:r>
      <w:r w:rsidR="000610C4">
        <w:rPr>
          <w:rFonts w:eastAsia="Times New Roman"/>
        </w:rPr>
        <w:t>entertainment;</w:t>
      </w:r>
      <w:r w:rsidR="00E205DC">
        <w:rPr>
          <w:rFonts w:eastAsia="Times New Roman"/>
        </w:rPr>
        <w:t xml:space="preserve"> and</w:t>
      </w:r>
    </w:p>
    <w:p w:rsidR="00E205DC" w:rsidRDefault="00E20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05DC" w:rsidRPr="00795344" w:rsidRDefault="00E20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the war in the Pacific ended, a small part of the 66</w:t>
      </w:r>
      <w:r w:rsidRPr="00E205DC">
        <w:rPr>
          <w:rFonts w:eastAsia="Times New Roman"/>
          <w:vertAlign w:val="superscript"/>
        </w:rPr>
        <w:t>th</w:t>
      </w:r>
      <w:r>
        <w:rPr>
          <w:rFonts w:eastAsia="Times New Roman"/>
        </w:rPr>
        <w:t xml:space="preserve"> division sailed home in October 1945. The remainder of the division w</w:t>
      </w:r>
      <w:r w:rsidR="000610C4">
        <w:rPr>
          <w:rFonts w:eastAsia="Times New Roman"/>
        </w:rPr>
        <w:t>as</w:t>
      </w:r>
      <w:r>
        <w:rPr>
          <w:rFonts w:eastAsia="Times New Roman"/>
        </w:rPr>
        <w:t xml:space="preserve"> either sent to the Delta Base in southern France or to Germany and Austria to serve as occupation forces;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06A"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Division suffered 804 casualties, 268 wounded, seven missing, and nineteen captured;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66</w:t>
      </w:r>
      <w:r w:rsidRPr="000E1ED2">
        <w:rPr>
          <w:rFonts w:eastAsia="Times New Roman"/>
          <w:vertAlign w:val="superscript"/>
        </w:rPr>
        <w:t>th</w:t>
      </w:r>
      <w:r w:rsidR="00F24EBE">
        <w:rPr>
          <w:rFonts w:eastAsia="Times New Roman"/>
        </w:rPr>
        <w:t xml:space="preserve"> Infa</w:t>
      </w:r>
      <w:r w:rsidR="00EC5549">
        <w:rPr>
          <w:rFonts w:eastAsia="Times New Roman"/>
        </w:rPr>
        <w:t>ntry Division celebrate their 2015 annual reunion in Charleston, South Carolina from June 23-25, 2015; and</w:t>
      </w:r>
    </w:p>
    <w:p w:rsidR="00DE406A" w:rsidRDefault="00DE4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Default="00DE4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 to honor this group of individuals who valiantly fought fo</w:t>
      </w:r>
      <w:r w:rsidR="00EC5549">
        <w:rPr>
          <w:rFonts w:eastAsia="Times New Roman"/>
        </w:rPr>
        <w:t>r the United States during</w:t>
      </w:r>
      <w:r>
        <w:rPr>
          <w:rFonts w:eastAsia="Times New Roman"/>
        </w:rPr>
        <w:t xml:space="preserve"> World War II</w:t>
      </w:r>
      <w:r w:rsidR="00EC5549">
        <w:rPr>
          <w:rFonts w:eastAsia="Times New Roman"/>
        </w:rPr>
        <w:t xml:space="preserve"> and would like to welcome them to Charleston as they meet at their annual reunion</w:t>
      </w:r>
      <w:r>
        <w:rPr>
          <w:rFonts w:eastAsia="Times New Roman"/>
        </w:rPr>
        <w:t>.</w:t>
      </w:r>
      <w:r w:rsidR="00DD0073">
        <w:rPr>
          <w:rFonts w:eastAsia="Times New Roman"/>
        </w:rPr>
        <w:t xml:space="preserve"> </w:t>
      </w:r>
      <w:r w:rsidR="00B54363">
        <w:rPr>
          <w:rFonts w:eastAsia="Times New Roman"/>
        </w:rPr>
        <w:t>Now, therefore,</w:t>
      </w: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E406A">
        <w:rPr>
          <w:rFonts w:eastAsia="Times New Roman"/>
        </w:rPr>
        <w:t xml:space="preserve">the members of the South Carolina Senate, by this resolution, recognize </w:t>
      </w:r>
      <w:r w:rsidR="00DD0073">
        <w:rPr>
          <w:rFonts w:eastAsia="Times New Roman"/>
        </w:rPr>
        <w:t>the United States Army’s 66</w:t>
      </w:r>
      <w:r w:rsidR="00DD0073" w:rsidRPr="00DD0073">
        <w:rPr>
          <w:rFonts w:eastAsia="Times New Roman"/>
          <w:vertAlign w:val="superscript"/>
        </w:rPr>
        <w:t>th</w:t>
      </w:r>
      <w:r w:rsidR="00DD0073">
        <w:rPr>
          <w:rFonts w:eastAsia="Times New Roman"/>
        </w:rPr>
        <w:t xml:space="preserve"> Infantry Division for their dedicated service in World War II, and welcome them to Charleston, South Carolina, for their annual reunion</w:t>
      </w:r>
      <w:r>
        <w:rPr>
          <w:rFonts w:eastAsia="Times New Roman"/>
        </w:rPr>
        <w:t>.</w:t>
      </w: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Pr="00522CE0"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E406A">
        <w:rPr>
          <w:rFonts w:eastAsia="Times New Roman"/>
        </w:rPr>
        <w:t>the 66</w:t>
      </w:r>
      <w:r w:rsidR="00DE406A" w:rsidRPr="00DE406A">
        <w:rPr>
          <w:rFonts w:eastAsia="Times New Roman"/>
          <w:vertAlign w:val="superscript"/>
        </w:rPr>
        <w:t>th</w:t>
      </w:r>
      <w:r w:rsidR="00DE406A">
        <w:rPr>
          <w:rFonts w:eastAsia="Times New Roman"/>
        </w:rPr>
        <w:t xml:space="preserve"> Infantry Division</w:t>
      </w:r>
      <w:r>
        <w:rPr>
          <w:rFonts w:eastAsia="Times New Roman"/>
        </w:rPr>
        <w:t>.</w:t>
      </w:r>
    </w:p>
    <w:p w:rsidR="0016062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3054" w:rsidRDefault="00153054" w:rsidP="00153054">
      <w:pPr>
        <w:suppressAutoHyphens/>
        <w:jc w:val="both"/>
        <w:rPr>
          <w:rFonts w:eastAsia="Times New Roman"/>
        </w:rPr>
      </w:pPr>
    </w:p>
    <w:sectPr w:rsidR="00153054" w:rsidSect="001530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0C4" w:rsidRDefault="000610C4" w:rsidP="00522CE0">
      <w:r>
        <w:separator/>
      </w:r>
    </w:p>
  </w:endnote>
  <w:endnote w:type="continuationSeparator" w:id="0">
    <w:p w:rsidR="000610C4" w:rsidRDefault="000610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556359-DBA4-4CA1-A230-C9802EEA7605}"/>
    <w:embedBold r:id="rId2" w:fontKey="{990A3B81-CEE7-461A-8942-23D336082390}"/>
    <w:embedItalic r:id="rId3" w:fontKey="{7487F27F-156D-490F-832B-7178543C2E7E}"/>
  </w:font>
  <w:font w:name="Calibri">
    <w:panose1 w:val="020F0502020204030204"/>
    <w:charset w:val="00"/>
    <w:family w:val="swiss"/>
    <w:pitch w:val="variable"/>
    <w:sig w:usb0="E10002FF" w:usb1="4000ACFF" w:usb2="00000009" w:usb3="00000000" w:csb0="0000019F" w:csb1="00000000"/>
    <w:embedRegular r:id="rId4" w:fontKey="{C0E5460F-9FBB-47AC-BCA3-0282A99D939C}"/>
  </w:font>
  <w:font w:name="Cambria">
    <w:panose1 w:val="02040503050406030204"/>
    <w:charset w:val="00"/>
    <w:family w:val="roman"/>
    <w:pitch w:val="variable"/>
    <w:sig w:usb0="E00002FF" w:usb1="400004FF" w:usb2="00000000" w:usb3="00000000" w:csb0="0000019F" w:csb1="00000000"/>
    <w:embedRegular r:id="rId5" w:fontKey="{188E35EE-F84B-4332-82B5-A18BA923C0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26" w:rsidRPr="00153054" w:rsidRDefault="00153054" w:rsidP="00153054">
    <w:pPr>
      <w:pStyle w:val="Footer"/>
      <w:tabs>
        <w:tab w:val="clear" w:pos="4680"/>
        <w:tab w:val="clear" w:pos="9360"/>
        <w:tab w:val="center" w:pos="2995"/>
      </w:tabs>
      <w:spacing w:before="120"/>
    </w:pPr>
    <w:r>
      <w:t>[646]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0C4" w:rsidRDefault="000610C4" w:rsidP="00522CE0">
      <w:r>
        <w:separator/>
      </w:r>
    </w:p>
  </w:footnote>
  <w:footnote w:type="continuationSeparator" w:id="0">
    <w:p w:rsidR="000610C4" w:rsidRDefault="000610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66TH.KMM.TCA"/>
    <w:docVar w:name="CoverAttorneyInitials" w:val="KMM"/>
    <w:docVar w:name="CoverAttorneyLastName" w:val="Moffitt"/>
    <w:docVar w:name="CoverBillType" w:val="r"/>
    <w:docVar w:name="CoverSenator" w:val="TCA"/>
    <w:docVar w:name="dvBillNumber" w:val="646"/>
    <w:docVar w:name="dvBillNumberPrefix" w:val="S. "/>
    <w:docVar w:name="dvOriginalBody" w:val="Senate"/>
    <w:docVar w:name="fulldraftpath" w:val="L:\S-RES\TCA\03466TH.KMM.TCA.DOCX"/>
    <w:docVar w:name="NameofBody" w:val="S"/>
    <w:docVar w:name="vgroup2" w:val="S-RES"/>
  </w:docVars>
  <w:rsids>
    <w:rsidRoot w:val="00B54363"/>
    <w:rsid w:val="00042AC1"/>
    <w:rsid w:val="00046516"/>
    <w:rsid w:val="000610C4"/>
    <w:rsid w:val="0007601D"/>
    <w:rsid w:val="00096971"/>
    <w:rsid w:val="000A1EC1"/>
    <w:rsid w:val="000B0720"/>
    <w:rsid w:val="000B5EAF"/>
    <w:rsid w:val="000E1ED2"/>
    <w:rsid w:val="001315B2"/>
    <w:rsid w:val="00143ADE"/>
    <w:rsid w:val="00153054"/>
    <w:rsid w:val="00160626"/>
    <w:rsid w:val="00170561"/>
    <w:rsid w:val="00186AC9"/>
    <w:rsid w:val="00197DF1"/>
    <w:rsid w:val="001B3DD9"/>
    <w:rsid w:val="001B7E5D"/>
    <w:rsid w:val="001D3BAC"/>
    <w:rsid w:val="00216025"/>
    <w:rsid w:val="00245C4E"/>
    <w:rsid w:val="00295436"/>
    <w:rsid w:val="002C1321"/>
    <w:rsid w:val="002C2031"/>
    <w:rsid w:val="002C5896"/>
    <w:rsid w:val="002D3BED"/>
    <w:rsid w:val="002F49C1"/>
    <w:rsid w:val="00307C2B"/>
    <w:rsid w:val="00376A1E"/>
    <w:rsid w:val="00383247"/>
    <w:rsid w:val="003D6E2B"/>
    <w:rsid w:val="003E7597"/>
    <w:rsid w:val="0044020F"/>
    <w:rsid w:val="00450668"/>
    <w:rsid w:val="004813A2"/>
    <w:rsid w:val="004952FA"/>
    <w:rsid w:val="004B6A22"/>
    <w:rsid w:val="004D7F37"/>
    <w:rsid w:val="005062B1"/>
    <w:rsid w:val="00522CE0"/>
    <w:rsid w:val="00565148"/>
    <w:rsid w:val="00570403"/>
    <w:rsid w:val="00580C2C"/>
    <w:rsid w:val="00593361"/>
    <w:rsid w:val="005A413B"/>
    <w:rsid w:val="005A5017"/>
    <w:rsid w:val="005A648C"/>
    <w:rsid w:val="005F1745"/>
    <w:rsid w:val="00650AFA"/>
    <w:rsid w:val="006A1802"/>
    <w:rsid w:val="006C74EA"/>
    <w:rsid w:val="006F2219"/>
    <w:rsid w:val="00720D40"/>
    <w:rsid w:val="007318D4"/>
    <w:rsid w:val="00765784"/>
    <w:rsid w:val="00795344"/>
    <w:rsid w:val="007A4390"/>
    <w:rsid w:val="007A477F"/>
    <w:rsid w:val="007E5CB7"/>
    <w:rsid w:val="008314D2"/>
    <w:rsid w:val="008B2F42"/>
    <w:rsid w:val="008C3697"/>
    <w:rsid w:val="008E185F"/>
    <w:rsid w:val="008F023B"/>
    <w:rsid w:val="008F0860"/>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4363"/>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59BB"/>
    <w:rsid w:val="00DD0073"/>
    <w:rsid w:val="00DE406A"/>
    <w:rsid w:val="00DE5635"/>
    <w:rsid w:val="00E058D3"/>
    <w:rsid w:val="00E205DC"/>
    <w:rsid w:val="00E76AD9"/>
    <w:rsid w:val="00E91E2F"/>
    <w:rsid w:val="00EA3546"/>
    <w:rsid w:val="00EB05CD"/>
    <w:rsid w:val="00EB47AE"/>
    <w:rsid w:val="00EC34E1"/>
    <w:rsid w:val="00EC5549"/>
    <w:rsid w:val="00F0234A"/>
    <w:rsid w:val="00F02350"/>
    <w:rsid w:val="00F05CF2"/>
    <w:rsid w:val="00F24EBE"/>
    <w:rsid w:val="00F51241"/>
    <w:rsid w:val="00F52959"/>
    <w:rsid w:val="00F55884"/>
    <w:rsid w:val="00FA116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3F48892-1E3D-4556-9B73-919DC26E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70F7CB1A.dotm</Template>
  <TotalTime>0</TotalTime>
  <Pages>2</Pages>
  <Words>526</Words>
  <Characters>2807</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646 Text of Previous Version (Apr. 14, 2015) - South Carolina Legislature Online</dc:title>
  <dc:subject/>
  <dc:creator>%USERNAME%</dc:creator>
  <cp:keywords/>
  <dc:description/>
  <cp:lastModifiedBy>Angela Hill</cp:lastModifiedBy>
  <cp:revision>2</cp:revision>
  <dcterms:created xsi:type="dcterms:W3CDTF">2015-04-14T16:37:00Z</dcterms:created>
  <dcterms:modified xsi:type="dcterms:W3CDTF">2015-04-14T16:37:00Z</dcterms:modified>
</cp:coreProperties>
</file>