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CC4" w:rsidRDefault="005A51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CF2CC4" w:rsidRDefault="005A51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23</w:t>
      </w:r>
      <w:r w:rsidR="00CF2CC4">
        <w:rPr>
          <w:rFonts w:eastAsia="Times New Roman"/>
        </w:rPr>
        <w:t>, 2015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Pr="00CF2CC4" w:rsidRDefault="00CF2CC4" w:rsidP="00CF2CC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673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Default="00CF2CC4" w:rsidP="00CF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B66BD">
        <w:t>Senator Sheheen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Default="005A51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4/23</w:t>
      </w:r>
      <w:r w:rsidR="00CF2CC4">
        <w:rPr>
          <w:rFonts w:eastAsia="Times New Roman"/>
        </w:rPr>
        <w:t>/15--S.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16, 2015.</w:t>
      </w:r>
    </w:p>
    <w:p w:rsidR="00CF2CC4" w:rsidRPr="00CF2CC4" w:rsidRDefault="00CF2CC4" w:rsidP="00CF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F2CC4" w:rsidSect="00CF2CC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49C6" w:rsidRPr="00522CE0" w:rsidRDefault="004A4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4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64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1E7" w:rsidRPr="00D632AE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  <w:r w:rsidRPr="00D632AE">
        <w:rPr>
          <w:rFonts w:eastAsia="Times New Roman"/>
        </w:rPr>
        <w:t>TO AMEND SECTION 4</w:t>
      </w:r>
      <w:r w:rsidRPr="00D632AE">
        <w:rPr>
          <w:rFonts w:eastAsia="Times New Roman"/>
        </w:rPr>
        <w:noBreakHyphen/>
        <w:t>9</w:t>
      </w:r>
      <w:r w:rsidRPr="00D632AE">
        <w:rPr>
          <w:rFonts w:eastAsia="Times New Roman"/>
        </w:rPr>
        <w:noBreakHyphen/>
        <w:t xml:space="preserve">82 OF THE CODE OF LAWS OF SOUTH CAROLINA, 1976, RELATING TO A TRANSFER OF ASSETS BY A HOSPITAL PUBLIC SERVICE DISTRICT, SO AS TO </w:t>
      </w:r>
      <w:r>
        <w:rPr>
          <w:rFonts w:eastAsia="Times New Roman"/>
        </w:rPr>
        <w:t xml:space="preserve">SPECIFY </w:t>
      </w:r>
      <w:r w:rsidRPr="00D632AE">
        <w:rPr>
          <w:rFonts w:eastAsia="Times New Roman"/>
        </w:rPr>
        <w:t xml:space="preserve">THAT THE PROVISIONS OF THE SECTION </w:t>
      </w:r>
      <w:r>
        <w:rPr>
          <w:rFonts w:eastAsia="Times New Roman"/>
        </w:rPr>
        <w:t xml:space="preserve">DO NOT </w:t>
      </w:r>
      <w:r w:rsidRPr="00D632AE">
        <w:rPr>
          <w:rFonts w:eastAsia="Times New Roman"/>
        </w:rPr>
        <w:t xml:space="preserve">APPLY TO </w:t>
      </w:r>
      <w:r>
        <w:rPr>
          <w:rFonts w:eastAsia="Times New Roman"/>
        </w:rPr>
        <w:t xml:space="preserve">ANY TRANSACTION THAT INCLUDES </w:t>
      </w:r>
      <w:r w:rsidRPr="00D632AE">
        <w:rPr>
          <w:color w:val="000000" w:themeColor="text1"/>
          <w:szCs w:val="18"/>
        </w:rPr>
        <w:t>THE HOSPITAL PUBLIC SERVICE DISTRICT’S ENTRY I</w:t>
      </w:r>
      <w:r>
        <w:rPr>
          <w:color w:val="000000" w:themeColor="text1"/>
          <w:szCs w:val="18"/>
        </w:rPr>
        <w:t>NTO A LEASE OF ANY OR ALL OF ITS</w:t>
      </w:r>
      <w:r w:rsidRPr="00D632AE">
        <w:rPr>
          <w:color w:val="000000" w:themeColor="text1"/>
          <w:szCs w:val="18"/>
        </w:rPr>
        <w:t xml:space="preserve"> REAL PROPERTY ASSOCIATED WITH THE DELIVERY OF HOSPITAL SERVICES REGARDLESS OF</w:t>
      </w:r>
      <w:r>
        <w:rPr>
          <w:color w:val="000000" w:themeColor="text1"/>
          <w:szCs w:val="18"/>
        </w:rPr>
        <w:t xml:space="preserve"> </w:t>
      </w:r>
      <w:r w:rsidRPr="00D632AE">
        <w:rPr>
          <w:color w:val="000000" w:themeColor="text1"/>
          <w:szCs w:val="18"/>
        </w:rPr>
        <w:t>THE LENGTH OF THE TERM OF THE REAL PROPERTY LEASE OR</w:t>
      </w:r>
      <w:r>
        <w:rPr>
          <w:color w:val="000000" w:themeColor="text1"/>
          <w:szCs w:val="18"/>
        </w:rPr>
        <w:t xml:space="preserve"> </w:t>
      </w:r>
      <w:r w:rsidRPr="00D632AE">
        <w:rPr>
          <w:bCs/>
          <w:iCs/>
        </w:rPr>
        <w:t xml:space="preserve">WHETHER OR NOT THE TRANSACTION ALSO INCLUDES </w:t>
      </w:r>
      <w:r w:rsidRPr="00D632AE">
        <w:rPr>
          <w:color w:val="000000" w:themeColor="text1"/>
          <w:szCs w:val="18"/>
        </w:rPr>
        <w:t>THE SALE OR LEASE OF OTHER ASSETS OF THE DISTRICT.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1E7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632AE">
        <w:rPr>
          <w:rFonts w:eastAsia="Times New Roman"/>
        </w:rPr>
        <w:t>SECTION</w:t>
      </w:r>
      <w:r w:rsidRPr="00D632AE">
        <w:rPr>
          <w:rFonts w:eastAsia="Times New Roman"/>
        </w:rPr>
        <w:tab/>
        <w:t>1.</w:t>
      </w:r>
      <w:r w:rsidRPr="00D632AE">
        <w:rPr>
          <w:rFonts w:eastAsia="Times New Roman"/>
        </w:rPr>
        <w:tab/>
        <w:t>Section 4</w:t>
      </w:r>
      <w:r w:rsidRPr="00D632AE">
        <w:rPr>
          <w:rFonts w:eastAsia="Times New Roman"/>
        </w:rPr>
        <w:noBreakHyphen/>
        <w:t>9</w:t>
      </w:r>
      <w:r w:rsidRPr="00D632AE">
        <w:rPr>
          <w:rFonts w:eastAsia="Times New Roman"/>
        </w:rPr>
        <w:noBreakHyphen/>
        <w:t xml:space="preserve">82 of the 1976 Code is amended by adding an appropriately numbered subsection </w:t>
      </w:r>
      <w:r>
        <w:rPr>
          <w:rFonts w:eastAsia="Times New Roman"/>
        </w:rPr>
        <w:t xml:space="preserve">at the end </w:t>
      </w:r>
      <w:r w:rsidRPr="00D632AE">
        <w:rPr>
          <w:rFonts w:eastAsia="Times New Roman"/>
        </w:rPr>
        <w:t>to read:</w:t>
      </w:r>
    </w:p>
    <w:p w:rsidR="005A51E7" w:rsidRPr="00D632AE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1E7" w:rsidRPr="00D632AE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  <w:r w:rsidRPr="00D632AE">
        <w:rPr>
          <w:rFonts w:eastAsia="Times New Roman"/>
        </w:rPr>
        <w:tab/>
      </w:r>
      <w:r w:rsidRPr="00D632AE">
        <w:t>“( )</w:t>
      </w:r>
      <w:r w:rsidRPr="00D632AE">
        <w:tab/>
        <w:t>Notwithstanding any other provision of law, the provisions of this section do not apply to any transaction</w:t>
      </w:r>
      <w:r w:rsidRPr="00D632AE">
        <w:rPr>
          <w:color w:val="000000" w:themeColor="text1"/>
          <w:szCs w:val="18"/>
        </w:rPr>
        <w:t xml:space="preserve"> that includes the hospital public service district’s entry i</w:t>
      </w:r>
      <w:r>
        <w:rPr>
          <w:color w:val="000000" w:themeColor="text1"/>
          <w:szCs w:val="18"/>
        </w:rPr>
        <w:t>nto a lease of any or all of its</w:t>
      </w:r>
      <w:r w:rsidRPr="00D632AE">
        <w:rPr>
          <w:color w:val="000000" w:themeColor="text1"/>
          <w:szCs w:val="18"/>
        </w:rPr>
        <w:t xml:space="preserve"> real property associated with the delivery of hospital services regardless of:</w:t>
      </w:r>
    </w:p>
    <w:p w:rsidR="005A51E7" w:rsidRPr="00D632AE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  <w:r w:rsidRPr="00D632AE">
        <w:rPr>
          <w:color w:val="000000" w:themeColor="text1"/>
          <w:szCs w:val="18"/>
        </w:rPr>
        <w:tab/>
      </w:r>
      <w:r w:rsidRPr="00D632AE">
        <w:rPr>
          <w:color w:val="000000" w:themeColor="text1"/>
          <w:szCs w:val="18"/>
        </w:rPr>
        <w:tab/>
      </w:r>
      <w:r w:rsidRPr="00D632AE">
        <w:rPr>
          <w:color w:val="000000" w:themeColor="text1"/>
          <w:szCs w:val="18"/>
        </w:rPr>
        <w:tab/>
        <w:t>(a)</w:t>
      </w:r>
      <w:r w:rsidRPr="00D632AE">
        <w:rPr>
          <w:color w:val="000000" w:themeColor="text1"/>
          <w:szCs w:val="18"/>
        </w:rPr>
        <w:tab/>
        <w:t>the length of the term of the real property lease, or</w:t>
      </w:r>
    </w:p>
    <w:p w:rsidR="005A51E7" w:rsidRPr="00D632AE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D632AE">
        <w:rPr>
          <w:bCs/>
          <w:iCs/>
        </w:rPr>
        <w:tab/>
      </w:r>
      <w:r w:rsidRPr="00D632AE">
        <w:rPr>
          <w:bCs/>
          <w:iCs/>
        </w:rPr>
        <w:tab/>
      </w:r>
      <w:r w:rsidRPr="00D632AE">
        <w:rPr>
          <w:bCs/>
          <w:iCs/>
        </w:rPr>
        <w:tab/>
        <w:t>(b)</w:t>
      </w:r>
      <w:r w:rsidRPr="00D632AE">
        <w:rPr>
          <w:bCs/>
          <w:iCs/>
        </w:rPr>
        <w:tab/>
        <w:t xml:space="preserve">whether or not the transaction also includes </w:t>
      </w:r>
      <w:r w:rsidRPr="00D632AE">
        <w:rPr>
          <w:color w:val="000000" w:themeColor="text1"/>
          <w:szCs w:val="18"/>
        </w:rPr>
        <w:t>the sale or lease of other assets of the district.</w:t>
      </w:r>
      <w:r>
        <w:rPr>
          <w:color w:val="000000" w:themeColor="text1"/>
          <w:szCs w:val="18"/>
        </w:rPr>
        <w:t>”</w:t>
      </w:r>
    </w:p>
    <w:p w:rsidR="005A51E7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C95754" w:rsidRDefault="005A51E7" w:rsidP="005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D632AE">
        <w:rPr>
          <w:color w:val="000000" w:themeColor="text1"/>
          <w:szCs w:val="18"/>
        </w:rPr>
        <w:t>SECTION</w:t>
      </w:r>
      <w:r w:rsidRPr="00D632AE">
        <w:rPr>
          <w:color w:val="000000" w:themeColor="text1"/>
          <w:szCs w:val="18"/>
        </w:rPr>
        <w:tab/>
        <w:t>2.</w:t>
      </w:r>
      <w:r w:rsidRPr="00D632AE">
        <w:rPr>
          <w:color w:val="000000" w:themeColor="text1"/>
          <w:szCs w:val="18"/>
        </w:rPr>
        <w:tab/>
      </w:r>
      <w:r w:rsidRPr="00D632AE">
        <w:rPr>
          <w:rFonts w:eastAsia="Times New Roman"/>
        </w:rPr>
        <w:t>This act takes effect upon approval by the Governor.</w:t>
      </w:r>
      <w:r w:rsidRPr="00D632AE">
        <w:rPr>
          <w:rFonts w:eastAsia="Times New Roman"/>
        </w:rPr>
        <w:tab/>
      </w:r>
      <w:r w:rsidR="00941B73">
        <w:rPr>
          <w:rFonts w:eastAsia="Times New Roman"/>
        </w:rPr>
        <w:noBreakHyphen/>
      </w:r>
      <w:r w:rsidR="00941B73">
        <w:rPr>
          <w:rFonts w:eastAsia="Times New Roman"/>
        </w:rPr>
        <w:noBreakHyphen/>
      </w:r>
      <w:r w:rsidR="00941B73">
        <w:rPr>
          <w:rFonts w:eastAsia="Times New Roman"/>
        </w:rPr>
        <w:noBreakHyphen/>
      </w:r>
      <w:r w:rsidR="00941B73"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 w:rsidR="00941B73">
        <w:rPr>
          <w:rFonts w:eastAsia="Times New Roman"/>
        </w:rPr>
        <w:noBreakHyphen/>
      </w:r>
      <w:r w:rsidR="00941B73">
        <w:rPr>
          <w:rFonts w:eastAsia="Times New Roman"/>
        </w:rPr>
        <w:noBreakHyphen/>
      </w:r>
      <w:r w:rsidR="00941B73">
        <w:rPr>
          <w:rFonts w:eastAsia="Times New Roman"/>
        </w:rPr>
        <w:noBreakHyphen/>
      </w:r>
      <w:r w:rsidR="00941B73">
        <w:rPr>
          <w:rFonts w:eastAsia="Times New Roman"/>
        </w:rPr>
        <w:noBreakHyphen/>
      </w:r>
    </w:p>
    <w:p w:rsidR="009A6E75" w:rsidRDefault="009A6E75" w:rsidP="009A6E75">
      <w:pPr>
        <w:suppressAutoHyphens/>
        <w:jc w:val="both"/>
        <w:rPr>
          <w:rFonts w:eastAsia="Times New Roman"/>
        </w:rPr>
      </w:pPr>
    </w:p>
    <w:sectPr w:rsidR="009A6E75" w:rsidSect="00CF2C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EED" w:rsidRDefault="00F72EED" w:rsidP="00522CE0">
      <w:r>
        <w:separator/>
      </w:r>
    </w:p>
  </w:endnote>
  <w:endnote w:type="continuationSeparator" w:id="0">
    <w:p w:rsidR="00F72EED" w:rsidRDefault="00F72E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8DFA67-15E2-4194-B59D-660E6989F1D5}"/>
    <w:embedBold r:id="rId2" w:fontKey="{1C2CFBC9-8884-49CC-BE73-7C7BB0CC4F76}"/>
    <w:embedBoldItalic r:id="rId3" w:fontKey="{AD5C9115-C6B7-487E-A77B-E237243BEE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56458EB-C28F-4140-8850-D4FE1C6CA7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055547-A6E7-4F5E-A866-084E2B494E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54" w:rsidRPr="004A49C6" w:rsidRDefault="004A49C6" w:rsidP="004A4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[673</w:t>
    </w:r>
    <w:r w:rsidR="00CF2CC4">
      <w:t>-</w:t>
    </w:r>
    <w:r w:rsidR="00CF2CC4">
      <w:fldChar w:fldCharType="begin"/>
    </w:r>
    <w:r w:rsidR="00CF2CC4">
      <w:instrText xml:space="preserve"> PAGE  \* MERGEFORMAT </w:instrText>
    </w:r>
    <w:r w:rsidR="00CF2CC4">
      <w:fldChar w:fldCharType="separate"/>
    </w:r>
    <w:r w:rsidR="007267DC">
      <w:rPr>
        <w:noProof/>
      </w:rPr>
      <w:t>1</w:t>
    </w:r>
    <w:r w:rsidR="00CF2CC4">
      <w:fldChar w:fldCharType="end"/>
    </w:r>
    <w:r w:rsidR="00CF2CC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CC4" w:rsidRPr="004A49C6" w:rsidRDefault="00CF2CC4" w:rsidP="004A4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6E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EED" w:rsidRDefault="00F72EED" w:rsidP="00522CE0">
      <w:r>
        <w:separator/>
      </w:r>
    </w:p>
  </w:footnote>
  <w:footnote w:type="continuationSeparator" w:id="0">
    <w:p w:rsidR="00F72EED" w:rsidRDefault="00F72E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HOSP.LS.VAS"/>
    <w:docVar w:name="CoverAttorneyInitials" w:val="LS"/>
    <w:docVar w:name="CoverAttorneyLastName" w:val="Simpson"/>
    <w:docVar w:name="CoverBillType" w:val="b"/>
    <w:docVar w:name="CoverSenator" w:val="VAS"/>
    <w:docVar w:name="dvBillNumber" w:val="673"/>
    <w:docVar w:name="dvBillNumberPrefix" w:val="S. "/>
    <w:docVar w:name="dvOriginalBody" w:val="Senate"/>
    <w:docVar w:name="fulldraftpath" w:val="L:\S-RES\VAS\018HOSP.LS.VAS.DOCX"/>
    <w:docVar w:name="NameofBody" w:val="S"/>
    <w:docVar w:name="vgroup2" w:val="S-RES"/>
  </w:docVars>
  <w:rsids>
    <w:rsidRoot w:val="00026408"/>
    <w:rsid w:val="0002640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426B"/>
    <w:rsid w:val="002C1321"/>
    <w:rsid w:val="002C2031"/>
    <w:rsid w:val="002C5896"/>
    <w:rsid w:val="002D3BED"/>
    <w:rsid w:val="002E4195"/>
    <w:rsid w:val="00307C2B"/>
    <w:rsid w:val="00383247"/>
    <w:rsid w:val="003D6E2B"/>
    <w:rsid w:val="003E7597"/>
    <w:rsid w:val="0044020F"/>
    <w:rsid w:val="00450668"/>
    <w:rsid w:val="004813A2"/>
    <w:rsid w:val="004952FA"/>
    <w:rsid w:val="004A49C6"/>
    <w:rsid w:val="004B6A22"/>
    <w:rsid w:val="004D7F37"/>
    <w:rsid w:val="00522CE0"/>
    <w:rsid w:val="00565148"/>
    <w:rsid w:val="00570403"/>
    <w:rsid w:val="00593361"/>
    <w:rsid w:val="005A413B"/>
    <w:rsid w:val="005A5017"/>
    <w:rsid w:val="005A51E7"/>
    <w:rsid w:val="005A648C"/>
    <w:rsid w:val="005F1745"/>
    <w:rsid w:val="00672CF6"/>
    <w:rsid w:val="006A1802"/>
    <w:rsid w:val="006C74EA"/>
    <w:rsid w:val="00720D40"/>
    <w:rsid w:val="007267DC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1B73"/>
    <w:rsid w:val="00983951"/>
    <w:rsid w:val="00984124"/>
    <w:rsid w:val="00984640"/>
    <w:rsid w:val="00995C37"/>
    <w:rsid w:val="009A6E75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5754"/>
    <w:rsid w:val="00CB187A"/>
    <w:rsid w:val="00CC0EC7"/>
    <w:rsid w:val="00CF2CC4"/>
    <w:rsid w:val="00D1088B"/>
    <w:rsid w:val="00D14DE6"/>
    <w:rsid w:val="00D156D2"/>
    <w:rsid w:val="00D35486"/>
    <w:rsid w:val="00D52492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EC8"/>
    <w:rsid w:val="00F72EED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892C8E0-7BB7-4A97-96B9-CDD2B82E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C98BBE2A.dotm</Template>
  <TotalTime>0</TotalTime>
  <Pages>2</Pages>
  <Words>244</Words>
  <Characters>1138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673 Text of Previous Version (Apr. 23, 2015) - South Carolina Legislature Online</dc:title>
  <dc:subject/>
  <dc:creator>LeslieSimpson</dc:creator>
  <cp:keywords/>
  <dc:description/>
  <cp:lastModifiedBy>David Brunson</cp:lastModifiedBy>
  <cp:revision>2</cp:revision>
  <dcterms:created xsi:type="dcterms:W3CDTF">2015-04-23T18:19:00Z</dcterms:created>
  <dcterms:modified xsi:type="dcterms:W3CDTF">2015-04-23T18:19:00Z</dcterms:modified>
</cp:coreProperties>
</file>