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52CB" w:rsidRP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E47" w:rsidRDefault="00E27E47" w:rsidP="008752CB">
      <w:pPr>
        <w:tabs>
          <w:tab w:val="right" w:pos="5933"/>
        </w:tabs>
        <w:suppressAutoHyphens/>
        <w:jc w:val="both"/>
        <w:rPr>
          <w:rFonts w:eastAsia="Times New Roman"/>
        </w:rPr>
      </w:pPr>
      <w:r>
        <w:rPr>
          <w:rFonts w:eastAsia="Times New Roman"/>
        </w:rPr>
        <w:t>COMMITTEE AMENDMENT ADOPTED</w:t>
      </w:r>
    </w:p>
    <w:p w:rsidR="00E27E47" w:rsidRDefault="00E27E47" w:rsidP="008752CB">
      <w:pPr>
        <w:tabs>
          <w:tab w:val="right" w:pos="5933"/>
        </w:tabs>
        <w:suppressAutoHyphens/>
        <w:jc w:val="both"/>
        <w:rPr>
          <w:rFonts w:eastAsia="Times New Roman"/>
        </w:rPr>
      </w:pPr>
      <w:r>
        <w:rPr>
          <w:rFonts w:eastAsia="Times New Roman"/>
        </w:rPr>
        <w:t>April 5, 2016</w:t>
      </w:r>
    </w:p>
    <w:p w:rsidR="00E27E47" w:rsidRDefault="00E27E47" w:rsidP="008752CB">
      <w:pPr>
        <w:tabs>
          <w:tab w:val="right" w:pos="5933"/>
        </w:tabs>
        <w:suppressAutoHyphens/>
        <w:jc w:val="both"/>
        <w:rPr>
          <w:rFonts w:eastAsia="Times New Roman"/>
        </w:rPr>
      </w:pPr>
    </w:p>
    <w:p w:rsidR="008752CB" w:rsidRPr="008752CB" w:rsidRDefault="008752CB" w:rsidP="008752CB">
      <w:pPr>
        <w:tabs>
          <w:tab w:val="right" w:pos="5933"/>
        </w:tabs>
        <w:suppressAutoHyphens/>
        <w:jc w:val="both"/>
        <w:rPr>
          <w:rFonts w:eastAsia="Times New Roman"/>
        </w:rPr>
      </w:pPr>
      <w:r>
        <w:rPr>
          <w:rFonts w:eastAsia="Times New Roman"/>
        </w:rPr>
        <w:tab/>
      </w:r>
      <w:r>
        <w:rPr>
          <w:rFonts w:eastAsia="Times New Roman"/>
          <w:b/>
          <w:sz w:val="36"/>
        </w:rPr>
        <w:t>S. 689</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09A5">
        <w:t>Senators Hembree and McElveen</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E27E47">
        <w:rPr>
          <w:rFonts w:eastAsia="Times New Roman"/>
        </w:rPr>
        <w:t>4/5</w:t>
      </w:r>
      <w:r>
        <w:rPr>
          <w:rFonts w:eastAsia="Times New Roman"/>
        </w:rPr>
        <w:t>/16--S.</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8752CB" w:rsidRPr="008752CB" w:rsidRDefault="008752CB" w:rsidP="008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52CB" w:rsidSect="00875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bookmarkEnd w:id="1"/>
    </w:p>
    <w:p w:rsidR="00522CE0" w:rsidRDefault="00B65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6588A" w:rsidRDefault="00B65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07E96">
        <w:rPr>
          <w:rFonts w:eastAsia="Times New Roman"/>
        </w:rPr>
        <w:t>SECTION</w:t>
      </w:r>
      <w:r w:rsidRPr="00E07E96">
        <w:rPr>
          <w:rFonts w:eastAsia="Times New Roman"/>
        </w:rPr>
        <w:tab/>
        <w:t>1.</w:t>
      </w:r>
      <w:r w:rsidRPr="00E07E96">
        <w:rPr>
          <w:rFonts w:eastAsia="Times New Roman"/>
        </w:rPr>
        <w:tab/>
        <w:t>Section 56</w:t>
      </w:r>
      <w:r w:rsidRPr="00E07E96">
        <w:rPr>
          <w:rFonts w:eastAsia="Times New Roman"/>
        </w:rPr>
        <w:noBreakHyphen/>
        <w:t>1</w:t>
      </w:r>
      <w:r w:rsidRPr="00E07E96">
        <w:rPr>
          <w:rFonts w:eastAsia="Times New Roman"/>
        </w:rPr>
        <w:noBreakHyphen/>
        <w:t>50(B)(2) and (C) of the 1976 Code is amended to read:</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07E96">
        <w:rPr>
          <w:rFonts w:eastAsia="Times New Roman"/>
          <w:snapToGrid w:val="0"/>
          <w:szCs w:val="20"/>
        </w:rPr>
        <w:tab/>
      </w:r>
      <w:r w:rsidRPr="00E07E96">
        <w:rPr>
          <w:rFonts w:eastAsia="Times New Roman"/>
          <w:snapToGrid w:val="0"/>
          <w:szCs w:val="20"/>
        </w:rPr>
        <w:tab/>
        <w:t>“(2)</w:t>
      </w:r>
      <w:r w:rsidRPr="00E07E96">
        <w:rPr>
          <w:rFonts w:eastAsia="Times New Roman"/>
          <w:snapToGrid w:val="0"/>
          <w:szCs w:val="20"/>
        </w:rPr>
        <w:tab/>
        <w:t>motorcycles</w:t>
      </w:r>
      <w:r w:rsidRPr="00E07E96">
        <w:rPr>
          <w:rFonts w:eastAsia="Times New Roman"/>
          <w:strike/>
          <w:snapToGrid w:val="0"/>
          <w:szCs w:val="20"/>
        </w:rPr>
        <w:t>, motor scooters, or light motor</w:t>
      </w:r>
      <w:r w:rsidRPr="00E07E96">
        <w:rPr>
          <w:rFonts w:eastAsia="Times New Roman"/>
          <w:strike/>
          <w:snapToGrid w:val="0"/>
          <w:szCs w:val="20"/>
        </w:rPr>
        <w:noBreakHyphen/>
        <w:t>driven cycles of five</w:t>
      </w:r>
      <w:r w:rsidRPr="00E07E96">
        <w:rPr>
          <w:rFonts w:eastAsia="Times New Roman"/>
          <w:strike/>
          <w:snapToGrid w:val="0"/>
          <w:szCs w:val="20"/>
        </w:rPr>
        <w:noBreakHyphen/>
        <w:t>brake horsepower or less</w:t>
      </w:r>
      <w:r w:rsidRPr="00E07E96">
        <w:rPr>
          <w:rFonts w:eastAsia="Times New Roman"/>
          <w:snapToGrid w:val="0"/>
          <w:szCs w:val="20"/>
        </w:rPr>
        <w:t xml:space="preserve"> </w:t>
      </w:r>
      <w:r w:rsidRPr="00E07E96">
        <w:rPr>
          <w:rFonts w:eastAsia="Times New Roman"/>
          <w:snapToGrid w:val="0"/>
          <w:szCs w:val="20"/>
          <w:u w:val="single"/>
        </w:rPr>
        <w:t>or mopeds</w:t>
      </w:r>
      <w:r w:rsidRPr="00E07E96">
        <w:rPr>
          <w:rFonts w:eastAsia="Times New Roman"/>
          <w:snapToGrid w:val="0"/>
          <w:szCs w:val="20"/>
        </w:rPr>
        <w:t xml:space="preserve"> after six o’clock a.m. and not later than six o’ clock p.m. However, beginning on the day that daylight saving time goes into effect through the day that daylight saving time ends, the permittee may operate </w:t>
      </w:r>
      <w:r w:rsidRPr="00E07E96">
        <w:rPr>
          <w:rFonts w:eastAsia="Times New Roman"/>
          <w:strike/>
          <w:snapToGrid w:val="0"/>
          <w:szCs w:val="20"/>
        </w:rPr>
        <w:t>motor scooters or light motor</w:t>
      </w:r>
      <w:r w:rsidRPr="00E07E96">
        <w:rPr>
          <w:rFonts w:eastAsia="Times New Roman"/>
          <w:strike/>
          <w:snapToGrid w:val="0"/>
          <w:szCs w:val="20"/>
        </w:rPr>
        <w:noBreakHyphen/>
        <w:t>driven cycles</w:t>
      </w:r>
      <w:r w:rsidRPr="00E07E96">
        <w:rPr>
          <w:rFonts w:eastAsia="Times New Roman"/>
          <w:snapToGrid w:val="0"/>
          <w:szCs w:val="20"/>
        </w:rPr>
        <w:t xml:space="preserve"> </w:t>
      </w:r>
      <w:r w:rsidRPr="00E07E96">
        <w:rPr>
          <w:rFonts w:eastAsia="Times New Roman"/>
          <w:snapToGrid w:val="0"/>
          <w:szCs w:val="20"/>
          <w:u w:val="single"/>
        </w:rPr>
        <w:t>motorcycles or mopeds</w:t>
      </w:r>
      <w:r w:rsidRPr="00E07E96">
        <w:rPr>
          <w:rFonts w:eastAsia="Times New Roman"/>
          <w:snapToGrid w:val="0"/>
          <w:szCs w:val="20"/>
        </w:rPr>
        <w:t xml:space="preserve"> after six o’clock a.m. and not later than eight o’clock p.m. </w:t>
      </w:r>
      <w:r w:rsidRPr="00E07E96">
        <w:rPr>
          <w:rFonts w:eastAsia="Times New Roman"/>
          <w:strike/>
          <w:snapToGrid w:val="0"/>
          <w:szCs w:val="20"/>
        </w:rPr>
        <w:t>A permittee may not operate a motorcycle, motor scooter, or light motor</w:t>
      </w:r>
      <w:r w:rsidRPr="00E07E96">
        <w:rPr>
          <w:rFonts w:eastAsia="Times New Roman"/>
          <w:strike/>
          <w:snapToGrid w:val="0"/>
          <w:szCs w:val="20"/>
        </w:rPr>
        <w:noBreakHyphen/>
        <w:t>driven cycle  at any other time unless supervised by the permittee’s motorcycle licensed parent or guardian.</w:t>
      </w:r>
      <w:r w:rsidRPr="00E07E96">
        <w:rPr>
          <w:rFonts w:eastAsia="Times New Roman"/>
          <w:snapToGrid w:val="0"/>
          <w:szCs w:val="20"/>
        </w:rPr>
        <w:t xml:space="preserve"> </w:t>
      </w:r>
      <w:r w:rsidRPr="00E07E96">
        <w:rPr>
          <w:rFonts w:eastAsia="Times New Roman"/>
          <w:snapToGrid w:val="0"/>
          <w:szCs w:val="20"/>
          <w:u w:val="single"/>
        </w:rPr>
        <w:t>A permittee may not operate a motorcycle at any other time unless accompanied by a licensed motorcycle operator twenty-one years of age or older who has at least one year of driving experience. A permittee may not operate a moped at any other time unless accompanied by a licensed driver twenty-one years of age or older who has at least one year of driving experience.</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(C)</w:t>
      </w:r>
      <w:r w:rsidRPr="00E07E96">
        <w:rPr>
          <w:rFonts w:eastAsia="Times New Roman"/>
          <w:snapToGrid w:val="0"/>
          <w:szCs w:val="20"/>
        </w:rPr>
        <w:tab/>
        <w:t>The accompanying driver must</w:t>
      </w:r>
      <w:r w:rsidRPr="00E07E96">
        <w:rPr>
          <w:rFonts w:eastAsia="Times New Roman"/>
          <w:snapToGrid w:val="0"/>
          <w:szCs w:val="20"/>
          <w:u w:val="single"/>
        </w:rPr>
        <w:t>:</w:t>
      </w:r>
      <w:r w:rsidRPr="00E07E96">
        <w:rPr>
          <w:rFonts w:eastAsia="Times New Roman"/>
          <w:snapToGrid w:val="0"/>
          <w:szCs w:val="20"/>
        </w:rPr>
        <w:t xml:space="preserve"> </w:t>
      </w:r>
      <w:r w:rsidRPr="00E07E96">
        <w:rPr>
          <w:rFonts w:eastAsia="Times New Roman"/>
          <w:strike/>
          <w:snapToGrid w:val="0"/>
          <w:szCs w:val="20"/>
        </w:rPr>
        <w:t>occupy a seat beside the permittee, except when the permittee is operating a motorcycle. A three</w:t>
      </w:r>
      <w:r w:rsidRPr="00E07E96">
        <w:rPr>
          <w:rFonts w:eastAsia="Times New Roman"/>
          <w:strike/>
          <w:snapToGrid w:val="0"/>
          <w:szCs w:val="20"/>
        </w:rPr>
        <w:noBreakHyphen/>
        <w:t>wheel vehicle requires the accompanying driver to be directly behind the permittee on a saddle</w:t>
      </w:r>
      <w:r w:rsidRPr="00E07E96">
        <w:rPr>
          <w:rFonts w:eastAsia="Times New Roman"/>
          <w:strike/>
          <w:snapToGrid w:val="0"/>
          <w:szCs w:val="20"/>
        </w:rPr>
        <w:noBreakHyphen/>
        <w:t>type seat or beside the permittee on a bench</w:t>
      </w:r>
      <w:r w:rsidRPr="00E07E96">
        <w:rPr>
          <w:rFonts w:eastAsia="Times New Roman"/>
          <w:strike/>
          <w:snapToGrid w:val="0"/>
          <w:szCs w:val="20"/>
        </w:rPr>
        <w:noBreakHyphen/>
        <w:t>type seat.</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(1)</w:t>
      </w:r>
      <w:r w:rsidRPr="00E07E96">
        <w:rPr>
          <w:rFonts w:eastAsia="Times New Roman"/>
          <w:snapToGrid w:val="0"/>
          <w:szCs w:val="20"/>
        </w:rPr>
        <w:tab/>
      </w:r>
      <w:r w:rsidRPr="00E07E96">
        <w:rPr>
          <w:rFonts w:eastAsia="Times New Roman"/>
          <w:snapToGrid w:val="0"/>
          <w:szCs w:val="20"/>
          <w:u w:val="single"/>
        </w:rPr>
        <w:t>occupy a seat beside the permittee when the permitee is operating a motor vehicle; or</w:t>
      </w:r>
    </w:p>
    <w:p w:rsidR="00CF70B0" w:rsidRPr="00CF70B0"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(2)</w:t>
      </w:r>
      <w:r w:rsidRPr="00E07E96">
        <w:rPr>
          <w:rFonts w:eastAsia="Times New Roman"/>
          <w:snapToGrid w:val="0"/>
          <w:szCs w:val="20"/>
        </w:rPr>
        <w:tab/>
      </w:r>
      <w:r w:rsidRPr="00E07E96">
        <w:rPr>
          <w:rFonts w:eastAsia="Times New Roman"/>
          <w:snapToGrid w:val="0"/>
          <w:szCs w:val="20"/>
          <w:u w:val="single"/>
        </w:rPr>
        <w:t>be within a safe viewing distance of the permittee when the permitee is operating a motorcycle or a moped.</w:t>
      </w:r>
      <w:r w:rsidRPr="00E07E96">
        <w:rPr>
          <w:rFonts w:eastAsia="Times New Roman"/>
          <w:snapToGrid w:val="0"/>
          <w:szCs w:val="20"/>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629">
        <w:rPr>
          <w:rFonts w:eastAsia="Times New Roman"/>
        </w:rPr>
        <w:t>2</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56C7" w:rsidRDefault="006156C7" w:rsidP="006156C7">
      <w:pPr>
        <w:suppressAutoHyphens/>
        <w:jc w:val="both"/>
        <w:rPr>
          <w:rFonts w:eastAsia="Times New Roman"/>
        </w:rPr>
      </w:pPr>
    </w:p>
    <w:sectPr w:rsidR="006156C7" w:rsidSect="00875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186745-A4AA-4DEE-B232-7148EBEB549C}"/>
    <w:embedBold r:id="rId2" w:fontKey="{FE9241C4-EFC0-468D-9B47-362A12744EDF}"/>
  </w:font>
  <w:font w:name="Calibri">
    <w:panose1 w:val="020F0502020204030204"/>
    <w:charset w:val="00"/>
    <w:family w:val="swiss"/>
    <w:pitch w:val="variable"/>
    <w:sig w:usb0="E00002FF" w:usb1="4000ACFF" w:usb2="00000001" w:usb3="00000000" w:csb0="0000019F" w:csb1="00000000"/>
    <w:embedRegular r:id="rId3" w:fontKey="{A6A40895-F370-453D-B4E6-252265DD8CBE}"/>
  </w:font>
  <w:font w:name="Segoe UI">
    <w:panose1 w:val="020B0502040204020203"/>
    <w:charset w:val="00"/>
    <w:family w:val="swiss"/>
    <w:pitch w:val="variable"/>
    <w:sig w:usb0="E10022FF" w:usb1="C000E47F" w:usb2="00000029" w:usb3="00000000" w:csb0="000001DF" w:csb1="00000000"/>
    <w:embedRegular r:id="rId4" w:fontKey="{49500600-1FB6-4155-8B7B-E064C20D445A}"/>
  </w:font>
  <w:font w:name="Cambria">
    <w:panose1 w:val="02040503050406030204"/>
    <w:charset w:val="00"/>
    <w:family w:val="roman"/>
    <w:pitch w:val="variable"/>
    <w:sig w:usb0="E00002FF" w:usb1="400004FF" w:usb2="00000000" w:usb3="00000000" w:csb0="0000019F" w:csb1="00000000"/>
    <w:embedRegular r:id="rId5" w:fontKey="{E43123AA-977D-4B89-9FE5-C4548FD93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rsidR="008752CB">
      <w:t>-</w:t>
    </w:r>
    <w:r w:rsidR="008752CB">
      <w:fldChar w:fldCharType="begin"/>
    </w:r>
    <w:r w:rsidR="008752CB">
      <w:instrText xml:space="preserve"> PAGE  \* MERGEFORMAT </w:instrText>
    </w:r>
    <w:r w:rsidR="008752CB">
      <w:fldChar w:fldCharType="separate"/>
    </w:r>
    <w:r w:rsidR="00365E2B">
      <w:rPr>
        <w:noProof/>
      </w:rPr>
      <w:t>1</w:t>
    </w:r>
    <w:r w:rsidR="008752CB">
      <w:fldChar w:fldCharType="end"/>
    </w:r>
    <w:r w:rsidR="00875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CB" w:rsidRPr="0066685A" w:rsidRDefault="008752CB"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6156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91482"/>
    <w:rsid w:val="000A69B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65E2B"/>
    <w:rsid w:val="00383247"/>
    <w:rsid w:val="00385629"/>
    <w:rsid w:val="003B655B"/>
    <w:rsid w:val="003D6E2B"/>
    <w:rsid w:val="003E7597"/>
    <w:rsid w:val="0040109D"/>
    <w:rsid w:val="0044020F"/>
    <w:rsid w:val="00450668"/>
    <w:rsid w:val="004813A2"/>
    <w:rsid w:val="004952FA"/>
    <w:rsid w:val="004B6A22"/>
    <w:rsid w:val="004C144E"/>
    <w:rsid w:val="004D5CCA"/>
    <w:rsid w:val="004D7F37"/>
    <w:rsid w:val="00522CE0"/>
    <w:rsid w:val="00565148"/>
    <w:rsid w:val="00570403"/>
    <w:rsid w:val="00571F03"/>
    <w:rsid w:val="00593361"/>
    <w:rsid w:val="005A413B"/>
    <w:rsid w:val="005A5017"/>
    <w:rsid w:val="005A648C"/>
    <w:rsid w:val="005F1745"/>
    <w:rsid w:val="006156C7"/>
    <w:rsid w:val="0066360F"/>
    <w:rsid w:val="0066685A"/>
    <w:rsid w:val="006A1802"/>
    <w:rsid w:val="006C74EA"/>
    <w:rsid w:val="00720D40"/>
    <w:rsid w:val="007318D4"/>
    <w:rsid w:val="00765784"/>
    <w:rsid w:val="007A4390"/>
    <w:rsid w:val="007E5CB7"/>
    <w:rsid w:val="008314D2"/>
    <w:rsid w:val="008752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588A"/>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27E47"/>
    <w:rsid w:val="00E76AD9"/>
    <w:rsid w:val="00E87EB0"/>
    <w:rsid w:val="00E91E2F"/>
    <w:rsid w:val="00EA3546"/>
    <w:rsid w:val="00EB47AE"/>
    <w:rsid w:val="00EC34E1"/>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658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42F3F-0E50-4F6E-9E7D-831E9A50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285D62BC.dotm</Template>
  <TotalTime>0</TotalTime>
  <Pages>3</Pages>
  <Words>400</Words>
  <Characters>2043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2015-2016 Bill 689 Text of Previous Version (Apr. 21, 2015) - South Carolina Legislature Online</vt:lpstr>
    </vt:vector>
  </TitlesOfParts>
  <Company>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(Apr. 5, 2016) - South Carolina Legislature Online</dc:title>
  <dc:subject/>
  <dc:creator>LeslieSimpson</dc:creator>
  <cp:keywords/>
  <dc:description/>
  <cp:lastModifiedBy>Brent Walling</cp:lastModifiedBy>
  <cp:revision>2</cp:revision>
  <cp:lastPrinted>2016-04-05T17:23:00Z</cp:lastPrinted>
  <dcterms:created xsi:type="dcterms:W3CDTF">2016-04-05T18:06:00Z</dcterms:created>
  <dcterms:modified xsi:type="dcterms:W3CDTF">2016-04-05T18:06:00Z</dcterms:modified>
</cp:coreProperties>
</file>