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384" w:rsidRDefault="000713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18A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9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USE AND DISSEMINATION OF TEST RESULTS, DESIGNATED AS REGULATION DOCUMENT NUMBER 4532, PURSUANT TO THE PROVISIONS OF ARTICLE 1, CHAPTER 23, TITLE 1 OF THE 1976 CODE.</w:t>
      </w:r>
    </w:p>
    <w:p w:rsidR="00BE18A5" w:rsidRDefault="00BE18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8A5" w:rsidRDefault="00BE18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8A5" w:rsidRDefault="00BE18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8A5" w:rsidRDefault="00BE18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Use and Dissemination of Test Results, designated as Regulation Document Number 4532, and submitted to the General Assembly pursuant to the provisions of Article 1, Chapter 23, Title 1 of the 1976 Code, are approved.</w:t>
      </w:r>
    </w:p>
    <w:p w:rsidR="00BE18A5" w:rsidRDefault="00BE18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8A5" w:rsidRDefault="00BE18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092A">
        <w:t>2</w:t>
      </w:r>
      <w:r>
        <w:t>.</w:t>
      </w:r>
      <w:r>
        <w:tab/>
        <w:t>This joint resolution takes effect upon approval by the Governor.</w:t>
      </w:r>
    </w:p>
    <w:p w:rsidR="00BE18A5" w:rsidRDefault="00BE18A5"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E18A5" w:rsidRDefault="00BE18A5"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E18A5" w:rsidRDefault="00BE18A5"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E18A5" w:rsidRDefault="00BE18A5"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E18A5" w:rsidRPr="00594331" w:rsidRDefault="00BE18A5"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331">
        <w:t>The State Board of Education (SBE) proposes to repeal Regulation 43</w:t>
      </w:r>
      <w:r w:rsidRPr="00594331">
        <w:noBreakHyphen/>
        <w:t>260, Use and Dissemination of Test Results. The requirements of this regulation are to be merged with Regulation 43</w:t>
      </w:r>
      <w:r w:rsidRPr="00594331">
        <w:noBreakHyphen/>
        <w:t>262, Assessment Program.</w:t>
      </w:r>
    </w:p>
    <w:p w:rsidR="00BE18A5" w:rsidRPr="00594331" w:rsidRDefault="00BE18A5"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18A5" w:rsidRPr="00594331" w:rsidRDefault="00BE18A5"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331">
        <w:t xml:space="preserve">Notice of Drafting for the proposed repeal of this regulation was published in the </w:t>
      </w:r>
      <w:r w:rsidRPr="00594331">
        <w:rPr>
          <w:i/>
        </w:rPr>
        <w:t>State Register</w:t>
      </w:r>
      <w:r w:rsidRPr="00594331">
        <w:t xml:space="preserve"> on </w:t>
      </w:r>
    </w:p>
    <w:p w:rsidR="00BE18A5" w:rsidRPr="00594331" w:rsidRDefault="00BE18A5" w:rsidP="00BE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331">
        <w:t>August 22, 2014.</w:t>
      </w:r>
    </w:p>
    <w:p w:rsidR="00011DB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71384" w:rsidRDefault="00071384" w:rsidP="00071384">
      <w:pPr>
        <w:suppressAutoHyphens/>
      </w:pPr>
    </w:p>
    <w:sectPr w:rsidR="00071384" w:rsidSect="000713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8A5" w:rsidRDefault="00BE18A5" w:rsidP="009F0C77">
      <w:r>
        <w:separator/>
      </w:r>
    </w:p>
  </w:endnote>
  <w:endnote w:type="continuationSeparator" w:id="0">
    <w:p w:rsidR="00BE18A5" w:rsidRDefault="00BE18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CAD1A5-6845-4B3F-8651-F6D420F23424}"/>
    <w:embedBold r:id="rId2" w:fontKey="{839F3306-C699-489F-A2D1-A47AD656D254}"/>
    <w:embedItalic r:id="rId3" w:fontKey="{48F4212A-AAE4-4680-8BAB-D8222F1561C8}"/>
  </w:font>
  <w:font w:name="Calibri">
    <w:panose1 w:val="020F0502020204030204"/>
    <w:charset w:val="00"/>
    <w:family w:val="swiss"/>
    <w:pitch w:val="variable"/>
    <w:sig w:usb0="E10002FF" w:usb1="4000ACFF" w:usb2="00000009" w:usb3="00000000" w:csb0="0000019F" w:csb1="00000000"/>
    <w:embedRegular r:id="rId4" w:fontKey="{23D6D8BA-95FD-4D91-98FC-A95259B511ED}"/>
  </w:font>
  <w:font w:name="Segoe UI">
    <w:panose1 w:val="020B0502040204020203"/>
    <w:charset w:val="00"/>
    <w:family w:val="swiss"/>
    <w:pitch w:val="variable"/>
    <w:sig w:usb0="E10022FF" w:usb1="C000E47F" w:usb2="00000029" w:usb3="00000000" w:csb0="000001DF" w:csb1="00000000"/>
    <w:embedRegular r:id="rId5" w:fontKey="{EDFFF551-001E-4B0A-9321-B0102F4F6D10}"/>
  </w:font>
  <w:font w:name="Cambria">
    <w:panose1 w:val="02040503050406030204"/>
    <w:charset w:val="00"/>
    <w:family w:val="roman"/>
    <w:pitch w:val="variable"/>
    <w:sig w:usb0="E00002FF" w:usb1="400004FF" w:usb2="00000000" w:usb3="00000000" w:csb0="0000019F" w:csb1="00000000"/>
    <w:embedRegular r:id="rId6" w:fontKey="{B6D32E04-2288-4FF0-80A2-31C4D7E586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DB4" w:rsidRPr="00071384" w:rsidRDefault="00071384" w:rsidP="00071384">
    <w:pPr>
      <w:pStyle w:val="Footer"/>
      <w:tabs>
        <w:tab w:val="clear" w:pos="4680"/>
        <w:tab w:val="clear" w:pos="9360"/>
        <w:tab w:val="center" w:pos="2995"/>
      </w:tabs>
      <w:spacing w:before="120"/>
    </w:pPr>
    <w:r>
      <w:t>[709]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8A5" w:rsidRDefault="00BE18A5" w:rsidP="009F0C77">
      <w:r>
        <w:separator/>
      </w:r>
    </w:p>
  </w:footnote>
  <w:footnote w:type="continuationSeparator" w:id="0">
    <w:p w:rsidR="00BE18A5" w:rsidRDefault="00BE18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9CZ15"/>
    <w:docVar w:name="CoverBillType" w:val="a"/>
    <w:docVar w:name="docpath" w:val="L:\Council\bills\DBS\31259CZ15.DOCX"/>
    <w:docVar w:name="dvBillNumber" w:val="709"/>
    <w:docVar w:name="dvBillNumberPrefix" w:val="S. "/>
    <w:docVar w:name="dvOriginalBody" w:val="Senate"/>
    <w:docVar w:name="dvSteno" w:val="DBS"/>
    <w:docVar w:name="NameofBody" w:val="s"/>
    <w:docVar w:name="vgroup2" w:val="Council"/>
  </w:docVars>
  <w:rsids>
    <w:rsidRoot w:val="00BE18A5"/>
    <w:rsid w:val="00011DB4"/>
    <w:rsid w:val="00026C9A"/>
    <w:rsid w:val="0007138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43583"/>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092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306"/>
    <w:rsid w:val="00A9741D"/>
    <w:rsid w:val="00AD4B17"/>
    <w:rsid w:val="00B26FA6"/>
    <w:rsid w:val="00B741CB"/>
    <w:rsid w:val="00B934F3"/>
    <w:rsid w:val="00BB6347"/>
    <w:rsid w:val="00BD2134"/>
    <w:rsid w:val="00BE18A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D7678A-580F-4A86-8533-6C6CAADE0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09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9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DBB60-778C-4B84-9C80-3CE68D945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1</Pages>
  <Words>174</Words>
  <Characters>911</Characters>
  <Application>Microsoft Office Word</Application>
  <DocSecurity>0</DocSecurity>
  <Lines>41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709 Text of Previous Version (Apr. 23, 2015) - South Carolina Legislature Online</dc:title>
  <dc:subject/>
  <dc:creator>DeirdreBrevardSmith</dc:creator>
  <cp:keywords/>
  <dc:description/>
  <cp:lastModifiedBy>N Cumfer</cp:lastModifiedBy>
  <cp:revision>2</cp:revision>
  <cp:lastPrinted>2015-04-20T18:44:00Z</cp:lastPrinted>
  <dcterms:created xsi:type="dcterms:W3CDTF">2015-04-23T15:26:00Z</dcterms:created>
  <dcterms:modified xsi:type="dcterms:W3CDTF">2015-04-23T15:26:00Z</dcterms:modified>
</cp:coreProperties>
</file>