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49CD" w:rsidRDefault="00B649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B649CD" w:rsidRDefault="00B649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2015</w:t>
      </w:r>
    </w:p>
    <w:p w:rsidR="00B649CD" w:rsidRDefault="00B649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9CD" w:rsidRPr="00B649CD" w:rsidRDefault="00B649CD" w:rsidP="00B649CD">
      <w:pPr>
        <w:tabs>
          <w:tab w:val="right" w:pos="5933"/>
        </w:tabs>
        <w:suppressAutoHyphens/>
      </w:pPr>
      <w:r>
        <w:tab/>
      </w:r>
      <w:r>
        <w:rPr>
          <w:b/>
          <w:sz w:val="36"/>
        </w:rPr>
        <w:t>S. 711</w:t>
      </w:r>
    </w:p>
    <w:p w:rsidR="00B649CD" w:rsidRDefault="00B649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9CD" w:rsidRDefault="00B649CD" w:rsidP="00B64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9328D">
        <w:t>Education Committee</w:t>
      </w:r>
    </w:p>
    <w:p w:rsidR="00B649CD" w:rsidRDefault="00B649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9CD" w:rsidRDefault="00B649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4/23/15--S.</w:t>
      </w:r>
    </w:p>
    <w:p w:rsidR="00B649CD" w:rsidRDefault="00B649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23, 2015.</w:t>
      </w:r>
    </w:p>
    <w:p w:rsidR="00B649CD" w:rsidRPr="00B649CD" w:rsidRDefault="00B649CD" w:rsidP="00B64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649CD" w:rsidRDefault="00B649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9CD" w:rsidRDefault="00B649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649CD" w:rsidSect="00B649C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672A2" w:rsidRDefault="004672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7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E3C4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52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ASSESSMENT PROGRAM, DESIGNATED AS REGULATION DOCUMENT NUMBER 4529, PURSUANT TO THE PROVISIONS OF ARTICLE 1, CHAPTER 23, TITLE 1 OF THE 1976 CODE.</w:t>
      </w:r>
      <w:bookmarkEnd w:id="1"/>
    </w:p>
    <w:p w:rsidR="006E3C46" w:rsidRDefault="006E3C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C46" w:rsidRDefault="006E3C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3C46" w:rsidRDefault="006E3C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C46" w:rsidRDefault="006E3C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Assessment Program, designated as Regulation Document Number 4529, and submitted to the General Assembly pursuant to the provisions of Article 1, Chapter 23, Title 1 of the 1976 Code, are approved.</w:t>
      </w:r>
    </w:p>
    <w:p w:rsidR="006E3C46" w:rsidRDefault="006E3C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C46" w:rsidRDefault="006E3C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5207">
        <w:t>2</w:t>
      </w:r>
      <w:r>
        <w:t>.</w:t>
      </w:r>
      <w:r>
        <w:tab/>
        <w:t>This joint resolution takes effect upon approval by the Governor.</w:t>
      </w:r>
    </w:p>
    <w:p w:rsidR="006E3C46" w:rsidRDefault="006E3C46" w:rsidP="006E3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E3C46" w:rsidRDefault="006E3C46" w:rsidP="006E3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E3C46" w:rsidRDefault="006E3C46" w:rsidP="006E3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E3C46" w:rsidRDefault="006E3C46" w:rsidP="006E3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F5207" w:rsidRDefault="006E3C46" w:rsidP="004F5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1563E0">
        <w:t>The State Board of Education (SBE) proposes to amend Regulation 43</w:t>
      </w:r>
      <w:r w:rsidRPr="001563E0">
        <w:noBreakHyphen/>
        <w:t>262. This regulation delineates requirements for assessment programs managed by the Office of Assessment. Amendments are being proposed to merge language from Regulations 43</w:t>
      </w:r>
      <w:r w:rsidRPr="001563E0">
        <w:noBreakHyphen/>
        <w:t>260 and 43</w:t>
      </w:r>
      <w:r w:rsidRPr="001563E0">
        <w:noBreakHyphen/>
        <w:t xml:space="preserve">262.4 into this regulation so that regulations governing assessments are in one regulation. Duplicative language resulting from merging the three regulations is deleted. </w:t>
      </w:r>
      <w:r w:rsidR="004F5207">
        <w:rPr>
          <w:szCs w:val="22"/>
        </w:rPr>
        <w:t>In compliance with Section 59-18-310 of Act 155 that states that “students are no longer required to meet the exit examination requirements to earn a South Carolina high school diploma,” references to passing an exit examination as a condition for receiving a South Carolina high school diploma have been deleted.</w:t>
      </w:r>
    </w:p>
    <w:p w:rsidR="004F5207" w:rsidRDefault="004F5207" w:rsidP="004F5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4F5207" w:rsidRDefault="004F5207" w:rsidP="004F5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 xml:space="preserve">Notice of Drafting for the proposed repeal of this regulation was published in the </w:t>
      </w:r>
      <w:r>
        <w:rPr>
          <w:i/>
          <w:szCs w:val="22"/>
        </w:rPr>
        <w:t>State Register</w:t>
      </w:r>
      <w:r>
        <w:rPr>
          <w:szCs w:val="22"/>
        </w:rPr>
        <w:t xml:space="preserve"> on August 22, 2014.</w:t>
      </w:r>
    </w:p>
    <w:p w:rsidR="00E66F7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31FC8" w:rsidRDefault="00731FC8" w:rsidP="00731FC8">
      <w:pPr>
        <w:suppressAutoHyphens/>
      </w:pPr>
    </w:p>
    <w:sectPr w:rsidR="00731FC8" w:rsidSect="00B649C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3C46" w:rsidRDefault="006E3C46" w:rsidP="009F0C77">
      <w:r>
        <w:separator/>
      </w:r>
    </w:p>
  </w:endnote>
  <w:endnote w:type="continuationSeparator" w:id="0">
    <w:p w:rsidR="006E3C46" w:rsidRDefault="006E3C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788425-D74E-42B9-8FE2-46A0DAA2F29B}"/>
    <w:embedBold r:id="rId2" w:fontKey="{13AE18DF-C5D1-4D66-B9CD-2B3443A179BF}"/>
    <w:embedItalic r:id="rId3" w:fontKey="{A4106E3B-AD33-478D-8C37-C4C8680D48B8}"/>
  </w:font>
  <w:font w:name="Calibri">
    <w:panose1 w:val="020F0502020204030204"/>
    <w:charset w:val="00"/>
    <w:family w:val="swiss"/>
    <w:pitch w:val="variable"/>
    <w:sig w:usb0="E10002FF" w:usb1="4000ACFF" w:usb2="00000009" w:usb3="00000000" w:csb0="0000019F" w:csb1="00000000"/>
    <w:embedRegular r:id="rId4" w:fontKey="{C3284C41-BB16-4C05-9A87-FFC3120D9CD8}"/>
  </w:font>
  <w:font w:name="Segoe UI">
    <w:panose1 w:val="020B0502040204020203"/>
    <w:charset w:val="00"/>
    <w:family w:val="swiss"/>
    <w:pitch w:val="variable"/>
    <w:sig w:usb0="E10022FF" w:usb1="C000E47F" w:usb2="00000029" w:usb3="00000000" w:csb0="000001DF" w:csb1="00000000"/>
    <w:embedRegular r:id="rId5" w:fontKey="{5E6D55FE-1DB5-4A7A-9F69-83E956F0B307}"/>
  </w:font>
  <w:font w:name="Cambria">
    <w:panose1 w:val="02040503050406030204"/>
    <w:charset w:val="00"/>
    <w:family w:val="roman"/>
    <w:pitch w:val="variable"/>
    <w:sig w:usb0="E00002FF" w:usb1="400004FF" w:usb2="00000000" w:usb3="00000000" w:csb0="0000019F" w:csb1="00000000"/>
    <w:embedRegular r:id="rId6" w:fontKey="{8AC28EC9-DEAE-4C2A-8FE7-903F703122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F79" w:rsidRPr="004672A2" w:rsidRDefault="004672A2" w:rsidP="004672A2">
    <w:pPr>
      <w:pStyle w:val="Footer"/>
      <w:tabs>
        <w:tab w:val="clear" w:pos="4680"/>
        <w:tab w:val="clear" w:pos="9360"/>
        <w:tab w:val="center" w:pos="2995"/>
      </w:tabs>
      <w:spacing w:before="120"/>
    </w:pPr>
    <w:r>
      <w:t>[711</w:t>
    </w:r>
    <w:r w:rsidR="00B649CD">
      <w:t>-</w:t>
    </w:r>
    <w:r w:rsidR="00B649CD">
      <w:fldChar w:fldCharType="begin"/>
    </w:r>
    <w:r w:rsidR="00B649CD">
      <w:instrText xml:space="preserve"> PAGE  \* MERGEFORMAT </w:instrText>
    </w:r>
    <w:r w:rsidR="00B649CD">
      <w:fldChar w:fldCharType="separate"/>
    </w:r>
    <w:r w:rsidR="00191FB0">
      <w:rPr>
        <w:noProof/>
      </w:rPr>
      <w:t>1</w:t>
    </w:r>
    <w:r w:rsidR="00B649CD">
      <w:fldChar w:fldCharType="end"/>
    </w:r>
    <w:r w:rsidR="00B649C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9CD" w:rsidRPr="004672A2" w:rsidRDefault="00B649CD" w:rsidP="004672A2">
    <w:pPr>
      <w:pStyle w:val="Footer"/>
      <w:tabs>
        <w:tab w:val="clear" w:pos="4680"/>
        <w:tab w:val="clear" w:pos="9360"/>
        <w:tab w:val="center" w:pos="2995"/>
      </w:tabs>
      <w:spacing w:before="120"/>
    </w:pPr>
    <w:r>
      <w:t>[711]</w:t>
    </w:r>
    <w:r>
      <w:tab/>
    </w:r>
    <w:r>
      <w:fldChar w:fldCharType="begin"/>
    </w:r>
    <w:r>
      <w:instrText xml:space="preserve"> PAGE  \* MERGEFORMAT </w:instrText>
    </w:r>
    <w:r>
      <w:fldChar w:fldCharType="separate"/>
    </w:r>
    <w:r w:rsidR="00731FC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3C46" w:rsidRDefault="006E3C46" w:rsidP="009F0C77">
      <w:r>
        <w:separator/>
      </w:r>
    </w:p>
  </w:footnote>
  <w:footnote w:type="continuationSeparator" w:id="0">
    <w:p w:rsidR="006E3C46" w:rsidRDefault="006E3C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56CZ15"/>
    <w:docVar w:name="CoverBillType" w:val="a"/>
    <w:docVar w:name="docpath" w:val="L:\Council\bills\DBS\31256CZ15.DOCX"/>
    <w:docVar w:name="dvBillNumber" w:val="711"/>
    <w:docVar w:name="dvBillNumberPrefix" w:val="S. "/>
    <w:docVar w:name="dvOriginalBody" w:val="Senate"/>
    <w:docVar w:name="dvSteno" w:val="DBS"/>
    <w:docVar w:name="NameofBody" w:val="s"/>
    <w:docVar w:name="vgroup2" w:val="Council"/>
  </w:docVars>
  <w:rsids>
    <w:rsidRoot w:val="006E3C46"/>
    <w:rsid w:val="00026C9A"/>
    <w:rsid w:val="000965A1"/>
    <w:rsid w:val="000E1785"/>
    <w:rsid w:val="000F39F2"/>
    <w:rsid w:val="001023A4"/>
    <w:rsid w:val="0010776B"/>
    <w:rsid w:val="00133E66"/>
    <w:rsid w:val="00134ACF"/>
    <w:rsid w:val="00144E15"/>
    <w:rsid w:val="00191FB0"/>
    <w:rsid w:val="001A4A62"/>
    <w:rsid w:val="001A681E"/>
    <w:rsid w:val="001D08F2"/>
    <w:rsid w:val="001F5F51"/>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672A2"/>
    <w:rsid w:val="004809EE"/>
    <w:rsid w:val="004F5207"/>
    <w:rsid w:val="00511EE9"/>
    <w:rsid w:val="00521E00"/>
    <w:rsid w:val="00577C6C"/>
    <w:rsid w:val="0058501B"/>
    <w:rsid w:val="0061228A"/>
    <w:rsid w:val="006215AA"/>
    <w:rsid w:val="006340D9"/>
    <w:rsid w:val="00643B8E"/>
    <w:rsid w:val="00665EBC"/>
    <w:rsid w:val="0069470D"/>
    <w:rsid w:val="006A476C"/>
    <w:rsid w:val="006C6A93"/>
    <w:rsid w:val="006E02F9"/>
    <w:rsid w:val="006E1BDC"/>
    <w:rsid w:val="006E3C46"/>
    <w:rsid w:val="00731FC8"/>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649CD"/>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66F79"/>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391AB4-F590-4DFC-8275-460160883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F52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520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61BB4-4DDF-483C-90DC-D22430026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3</Pages>
  <Words>264</Words>
  <Characters>1437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711 Text of Previous Version (Apr. 23, 2015) - South Carolina Legislature Online</dc:title>
  <dc:subject/>
  <dc:creator>DeirdreBrevardSmith</dc:creator>
  <cp:keywords/>
  <dc:description/>
  <cp:lastModifiedBy>Miriam Cook</cp:lastModifiedBy>
  <cp:revision>2</cp:revision>
  <cp:lastPrinted>2015-04-20T17:19:00Z</cp:lastPrinted>
  <dcterms:created xsi:type="dcterms:W3CDTF">2015-04-23T22:36:00Z</dcterms:created>
  <dcterms:modified xsi:type="dcterms:W3CDTF">2015-04-23T22:36:00Z</dcterms:modified>
</cp:coreProperties>
</file>