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E67" w:rsidRPr="00522CE0" w:rsidRDefault="00DB0E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B0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639D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56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PROCLAIM MAY 2015</w:t>
      </w:r>
      <w:r w:rsidR="00DA6E2B">
        <w:rPr>
          <w:rFonts w:eastAsia="Times New Roman"/>
        </w:rPr>
        <w:t xml:space="preserve"> AS</w:t>
      </w:r>
      <w:r>
        <w:rPr>
          <w:rFonts w:eastAsia="Times New Roman"/>
        </w:rPr>
        <w:t xml:space="preserve"> “MOTORCYCLE SAFETY AWARENESS MONTH” THROUGHOUT THE STATE</w:t>
      </w:r>
      <w:r w:rsidR="00DA6E2B">
        <w:rPr>
          <w:rFonts w:eastAsia="Times New Roman"/>
        </w:rPr>
        <w:t xml:space="preserve"> AND TO ENCOURAGE ALL SOUTH CAROLINIANS TO BE AWARE OF MOTORCYCLISTS WHO SHARE OUR ROADS AND HIGHWAYS AND TO WORK TOGETHER TO REDUCE MOTORCYCLE</w:t>
      </w:r>
      <w:r w:rsidR="00DA6E2B">
        <w:rPr>
          <w:rFonts w:eastAsia="Times New Roman"/>
        </w:rPr>
        <w:noBreakHyphen/>
        <w:t>RELATED CRASHES, INJURIES, AND FATALITIES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A6E2B"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interest in motorcycle riding as a popular form of recreation and transportation continues to increase; and</w:t>
      </w:r>
    </w:p>
    <w:p w:rsidR="00D456EA"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A"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safe operation of a motorcycle requires specialized training, the use of good judgment, and knowledge of traffic laws; and</w:t>
      </w:r>
    </w:p>
    <w:p w:rsidR="00D456EA"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A"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annual observance of Motorcycle Safety Awareness Month calls attention to the importance of actively promoting safe motorcycle operation, increased rider training, improved licensing efforts, and greater motorist awareness; and</w:t>
      </w:r>
    </w:p>
    <w:p w:rsidR="00D456EA"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A"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by working together to increase knowledge of the special needs of all road and highway users while encouraging them to exercise added caution, we can make our roads safer and ensure that motorcyclists in the Palmetto State have an enjoyable riding season. Now, therefore,</w:t>
      </w:r>
    </w:p>
    <w:p w:rsidR="00D456EA"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A"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r w:rsidR="006469CF">
        <w:rPr>
          <w:rFonts w:eastAsia="Times New Roman"/>
        </w:rPr>
        <w:t>, the House of Representatives concurring</w:t>
      </w:r>
      <w:r>
        <w:rPr>
          <w:rFonts w:eastAsia="Times New Roman"/>
        </w:rPr>
        <w:t>:</w:t>
      </w:r>
    </w:p>
    <w:p w:rsidR="00D456EA"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39DA" w:rsidRPr="00522CE0" w:rsidRDefault="00D456EA"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w:t>
      </w:r>
      <w:r w:rsidR="006469CF">
        <w:rPr>
          <w:rFonts w:eastAsia="Times New Roman"/>
        </w:rPr>
        <w:t>South Carolina General Assembly</w:t>
      </w:r>
      <w:r>
        <w:rPr>
          <w:rFonts w:eastAsia="Times New Roman"/>
        </w:rPr>
        <w:t xml:space="preserve">, by this resolution, proclaim May 2015 </w:t>
      </w:r>
      <w:r w:rsidR="00DA6E2B">
        <w:rPr>
          <w:rFonts w:eastAsia="Times New Roman"/>
        </w:rPr>
        <w:t xml:space="preserve">as </w:t>
      </w:r>
      <w:r>
        <w:rPr>
          <w:rFonts w:eastAsia="Times New Roman"/>
        </w:rPr>
        <w:t xml:space="preserve">“Motorcycle Safety Awareness Month” throughout the State and encourage all South Carolinians to </w:t>
      </w:r>
      <w:r>
        <w:rPr>
          <w:rFonts w:eastAsia="Times New Roman"/>
        </w:rPr>
        <w:lastRenderedPageBreak/>
        <w:t>be aware of motorcyclists who share our roads and highways and to work together to reduce motorcycle</w:t>
      </w:r>
      <w:r w:rsidR="00DA6E2B">
        <w:rPr>
          <w:rFonts w:eastAsia="Times New Roman"/>
        </w:rPr>
        <w:noBreakHyphen/>
      </w:r>
      <w:r>
        <w:rPr>
          <w:rFonts w:eastAsia="Times New Roman"/>
        </w:rPr>
        <w:t>related crashes, injuries, and fatalities.</w:t>
      </w:r>
    </w:p>
    <w:p w:rsidR="00855658" w:rsidRDefault="00DA6E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B0E67" w:rsidRDefault="00DB0E67" w:rsidP="00DB0E67">
      <w:pPr>
        <w:suppressAutoHyphens/>
        <w:jc w:val="both"/>
        <w:rPr>
          <w:rFonts w:eastAsia="Times New Roman"/>
        </w:rPr>
      </w:pPr>
    </w:p>
    <w:sectPr w:rsidR="00DB0E67" w:rsidSect="00DB0E6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9DA" w:rsidRDefault="008639DA" w:rsidP="00522CE0">
      <w:r>
        <w:separator/>
      </w:r>
    </w:p>
  </w:endnote>
  <w:endnote w:type="continuationSeparator" w:id="0">
    <w:p w:rsidR="008639DA" w:rsidRDefault="008639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2CE2C7-BCBB-4998-ADBD-F4043CA6C864}"/>
    <w:embedBold r:id="rId2" w:fontKey="{CE387E70-6CB4-4E7E-ABED-8AE54D9E8D82}"/>
  </w:font>
  <w:font w:name="Calibri">
    <w:panose1 w:val="020F0502020204030204"/>
    <w:charset w:val="00"/>
    <w:family w:val="swiss"/>
    <w:pitch w:val="variable"/>
    <w:sig w:usb0="E10002FF" w:usb1="4000ACFF" w:usb2="00000009" w:usb3="00000000" w:csb0="0000019F" w:csb1="00000000"/>
    <w:embedRegular r:id="rId3" w:fontKey="{9AA379F1-74E1-4FB8-8C7C-73F7A86722C3}"/>
  </w:font>
  <w:font w:name="Cambria">
    <w:panose1 w:val="02040503050406030204"/>
    <w:charset w:val="00"/>
    <w:family w:val="roman"/>
    <w:pitch w:val="variable"/>
    <w:sig w:usb0="E00002FF" w:usb1="400004FF" w:usb2="00000000" w:usb3="00000000" w:csb0="0000019F" w:csb1="00000000"/>
    <w:embedRegular r:id="rId4" w:fontKey="{CC853BEB-C1A2-4A94-A84E-2ADEDB2881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658" w:rsidRPr="00DB0E67" w:rsidRDefault="00DB0E67" w:rsidP="00DB0E67">
    <w:pPr>
      <w:pStyle w:val="Footer"/>
      <w:tabs>
        <w:tab w:val="clear" w:pos="4680"/>
        <w:tab w:val="clear" w:pos="9360"/>
        <w:tab w:val="center" w:pos="2995"/>
      </w:tabs>
      <w:spacing w:before="120"/>
    </w:pPr>
    <w:r>
      <w:t>[713]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9DA" w:rsidRDefault="008639DA" w:rsidP="00522CE0">
      <w:r>
        <w:separator/>
      </w:r>
    </w:p>
  </w:footnote>
  <w:footnote w:type="continuationSeparator" w:id="0">
    <w:p w:rsidR="008639DA" w:rsidRDefault="008639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MOTO.KMM.LKG"/>
    <w:docVar w:name="CoverAttorneyInitials" w:val="KMM"/>
    <w:docVar w:name="CoverAttorneyLastName" w:val="Moffitt"/>
    <w:docVar w:name="CoverBillType" w:val="c"/>
    <w:docVar w:name="CoverSenator" w:val="LKG"/>
    <w:docVar w:name="dvBillNumber" w:val="713"/>
    <w:docVar w:name="dvBillNumberPrefix" w:val="S. "/>
    <w:docVar w:name="dvOriginalBody" w:val="Senate"/>
    <w:docVar w:name="fulldraftpath" w:val="L:\S-RES\LKG\024MOTO.KMM.LKG.DOCX"/>
    <w:docVar w:name="NameofBody" w:val="S"/>
    <w:docVar w:name="vgroup2" w:val="S-RES"/>
  </w:docVars>
  <w:rsids>
    <w:rsidRoot w:val="008639DA"/>
    <w:rsid w:val="0002723D"/>
    <w:rsid w:val="00042AC1"/>
    <w:rsid w:val="00046516"/>
    <w:rsid w:val="0007601D"/>
    <w:rsid w:val="000918F5"/>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469CF"/>
    <w:rsid w:val="006A1802"/>
    <w:rsid w:val="006C74EA"/>
    <w:rsid w:val="00720D40"/>
    <w:rsid w:val="00724039"/>
    <w:rsid w:val="007318D4"/>
    <w:rsid w:val="00765784"/>
    <w:rsid w:val="007A4390"/>
    <w:rsid w:val="007E5CB7"/>
    <w:rsid w:val="007F353C"/>
    <w:rsid w:val="008314D2"/>
    <w:rsid w:val="00855658"/>
    <w:rsid w:val="008639D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E3E00"/>
    <w:rsid w:val="00D1088B"/>
    <w:rsid w:val="00D14DE6"/>
    <w:rsid w:val="00D156D2"/>
    <w:rsid w:val="00D35486"/>
    <w:rsid w:val="00D456EA"/>
    <w:rsid w:val="00D53E29"/>
    <w:rsid w:val="00D86943"/>
    <w:rsid w:val="00DA47B9"/>
    <w:rsid w:val="00DA6E2B"/>
    <w:rsid w:val="00DB0E67"/>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2729EEB-CC46-4DE8-B9D2-0845E290D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E1C33D22.dotm</Template>
  <TotalTime>0</TotalTime>
  <Pages>2</Pages>
  <Words>220</Words>
  <Characters>1267</Characters>
  <Application>Microsoft Office Word</Application>
  <DocSecurity>0</DocSecurity>
  <Lines>46</Lines>
  <Paragraphs>9</Paragraphs>
  <ScaleCrop>false</ScaleCrop>
  <Company> </Company>
  <LinksUpToDate>false</LinksUpToDate>
  <CharactersWithSpaces>1477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713 Text of Previous Version (Apr. 23, 2015) - South Carolina Legislature Online</dc:title>
  <dc:subject/>
  <dc:creator>%USERNAME%</dc:creator>
  <cp:keywords/>
  <dc:description/>
  <cp:lastModifiedBy>N Cumfer</cp:lastModifiedBy>
  <cp:revision>2</cp:revision>
  <dcterms:created xsi:type="dcterms:W3CDTF">2015-04-23T15:45:00Z</dcterms:created>
  <dcterms:modified xsi:type="dcterms:W3CDTF">2015-04-23T15:45:00Z</dcterms:modified>
</cp:coreProperties>
</file>