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0566" w:rsidRDefault="00330566"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23FB5" w:rsidRDefault="00223FB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B5" w:rsidRDefault="00223FB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B5" w:rsidRDefault="00223FB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B5" w:rsidRDefault="00223FB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B5" w:rsidRDefault="00223FB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B5" w:rsidRDefault="00223FB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0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39E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39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w:t>
      </w:r>
      <w:r w:rsidR="00CA601B">
        <w:t>3</w:t>
      </w:r>
      <w:r>
        <w:t>, ARTICLE</w:t>
      </w:r>
      <w:r w:rsidR="00CA601B">
        <w:t xml:space="preserve"> I</w:t>
      </w:r>
      <w:r>
        <w:t xml:space="preserve"> OF THE CONSTITUTION OF SOUTH CAROLINA, 1895,</w:t>
      </w:r>
      <w:r w:rsidR="00CA601B" w:rsidRPr="0091088F">
        <w:rPr>
          <w:color w:val="000000" w:themeColor="text1"/>
          <w:u w:color="000000" w:themeColor="text1"/>
        </w:rPr>
        <w:t xml:space="preserve"> RELATING TO PRIVILEGES AND IMMUNITIES OF CITIZENS OF THIS STATE, SO AS TO EXTEND THE PRIVILEGES AND IMMUNITIES OF CITIZENS OF THIS STATE TO BORN AND PREBORN PERSONS BEGINNING AT CONCEPTION.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39ED" w:rsidRDefault="009139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39ED" w:rsidRDefault="009139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01B" w:rsidRPr="0091088F" w:rsidRDefault="00CA601B" w:rsidP="00CA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1088F">
        <w:rPr>
          <w:color w:val="000000" w:themeColor="text1"/>
          <w:u w:color="000000" w:themeColor="text1"/>
        </w:rPr>
        <w:t>1.</w:t>
      </w:r>
      <w:r>
        <w:rPr>
          <w:color w:val="000000" w:themeColor="text1"/>
          <w:u w:color="000000" w:themeColor="text1"/>
        </w:rPr>
        <w:tab/>
      </w:r>
      <w:r w:rsidRPr="0091088F">
        <w:rPr>
          <w:color w:val="000000" w:themeColor="text1"/>
          <w:u w:color="000000" w:themeColor="text1"/>
        </w:rPr>
        <w:t xml:space="preserve">It is proposed that Section 3, Article </w:t>
      </w:r>
      <w:r w:rsidR="00CE42DB">
        <w:rPr>
          <w:color w:val="000000" w:themeColor="text1"/>
          <w:u w:color="000000" w:themeColor="text1"/>
        </w:rPr>
        <w:t>I</w:t>
      </w:r>
      <w:r w:rsidRPr="0091088F">
        <w:rPr>
          <w:color w:val="000000" w:themeColor="text1"/>
          <w:u w:color="000000" w:themeColor="text1"/>
        </w:rPr>
        <w:t xml:space="preserve"> of the Constitution of this State be amended by adding the following new paragraph at the end: </w:t>
      </w:r>
    </w:p>
    <w:p w:rsidR="00CA601B" w:rsidRPr="0091088F" w:rsidRDefault="00CA601B" w:rsidP="00CA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01B" w:rsidRPr="0091088F" w:rsidRDefault="00CA601B" w:rsidP="00CA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84581">
        <w:rPr>
          <w:color w:val="000000" w:themeColor="text1"/>
          <w:u w:color="000000" w:themeColor="text1"/>
        </w:rPr>
        <w:t>“Section 3.a</w:t>
      </w:r>
      <w:r w:rsidRPr="0091088F">
        <w:rPr>
          <w:color w:val="000000" w:themeColor="text1"/>
          <w:u w:color="000000" w:themeColor="text1"/>
        </w:rPr>
        <w:t>.</w:t>
      </w:r>
      <w:r>
        <w:rPr>
          <w:color w:val="000000" w:themeColor="text1"/>
          <w:u w:color="000000" w:themeColor="text1"/>
        </w:rPr>
        <w:tab/>
      </w:r>
      <w:r w:rsidRPr="0091088F">
        <w:rPr>
          <w:color w:val="000000" w:themeColor="text1"/>
          <w:u w:color="000000" w:themeColor="text1"/>
        </w:rPr>
        <w:t>The privileges and immunities of citizens of South Carolina and the United States shall not be abridged, so that no person shall be deprived of life without due process of law, nor shall any person be denied the equal protection of the laws. These rights shall extend to both born and preborn persons beginning at conception.”</w:t>
      </w:r>
    </w:p>
    <w:p w:rsidR="00CA601B" w:rsidRPr="0091088F" w:rsidRDefault="00CA601B" w:rsidP="00CA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01B" w:rsidRPr="0091088F" w:rsidRDefault="00CA601B" w:rsidP="00CA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1088F">
        <w:rPr>
          <w:color w:val="000000" w:themeColor="text1"/>
          <w:u w:color="000000" w:themeColor="text1"/>
        </w:rPr>
        <w:t>2.</w:t>
      </w:r>
      <w:r>
        <w:rPr>
          <w:color w:val="000000" w:themeColor="text1"/>
          <w:u w:color="000000" w:themeColor="text1"/>
        </w:rPr>
        <w:tab/>
      </w:r>
      <w:r w:rsidRPr="0091088F">
        <w:rPr>
          <w:color w:val="000000" w:themeColor="text1"/>
          <w:u w:color="000000" w:themeColor="text1"/>
        </w:rPr>
        <w:t xml:space="preserve">The proposed amendment in Section 1 must be submitted to the qualified electors at the next general election for representatives. Ballots must be provided at the various voting precincts with the following words printed or written on the ballot: </w:t>
      </w:r>
    </w:p>
    <w:p w:rsidR="00CA601B" w:rsidRPr="0091088F" w:rsidRDefault="00CA601B" w:rsidP="00CA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01B" w:rsidRPr="0091088F" w:rsidRDefault="00CA601B" w:rsidP="00CA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088F">
        <w:rPr>
          <w:color w:val="000000" w:themeColor="text1"/>
          <w:u w:color="000000" w:themeColor="text1"/>
        </w:rPr>
        <w:t>“Must Article I of the Constitution of this State be amended so as to add Section 3.</w:t>
      </w:r>
      <w:r w:rsidR="009869F8">
        <w:rPr>
          <w:color w:val="000000" w:themeColor="text1"/>
          <w:u w:color="000000" w:themeColor="text1"/>
        </w:rPr>
        <w:t>a</w:t>
      </w:r>
      <w:r w:rsidRPr="0091088F">
        <w:rPr>
          <w:color w:val="000000" w:themeColor="text1"/>
          <w:u w:color="000000" w:themeColor="text1"/>
        </w:rPr>
        <w:t xml:space="preserve">. to provide that the privileges and immunities of citizens of South Carolina and the United States shall not be abridged, so that no person shall be deprived of life without due process of law, nor shall any person be denied the equal protection </w:t>
      </w:r>
      <w:r w:rsidRPr="0091088F">
        <w:rPr>
          <w:color w:val="000000" w:themeColor="text1"/>
          <w:u w:color="000000" w:themeColor="text1"/>
        </w:rPr>
        <w:lastRenderedPageBreak/>
        <w:t>of the laws.  These rights shall extend to both born and preborn persons beginning at conception</w:t>
      </w:r>
      <w:r w:rsidR="00F51510">
        <w:rPr>
          <w:color w:val="000000" w:themeColor="text1"/>
          <w:u w:color="000000" w:themeColor="text1"/>
        </w:rPr>
        <w:t>?</w:t>
      </w:r>
      <w:r w:rsidRPr="0091088F">
        <w:rPr>
          <w:color w:val="000000" w:themeColor="text1"/>
          <w:u w:color="000000" w:themeColor="text1"/>
        </w:rPr>
        <w:t xml:space="preserve">  </w:t>
      </w:r>
    </w:p>
    <w:p w:rsidR="009139ED" w:rsidRDefault="009139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9ED" w:rsidRDefault="009139ED" w:rsidP="00913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139ED" w:rsidRDefault="009139ED" w:rsidP="00913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139ED" w:rsidRDefault="009139ED" w:rsidP="00913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139ED" w:rsidRDefault="009139ED" w:rsidP="00913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139ED" w:rsidRPr="009139ED" w:rsidRDefault="00CA601B" w:rsidP="00913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88F">
        <w:rPr>
          <w:color w:val="000000" w:themeColor="text1"/>
          <w:u w:color="000000" w:themeColor="text1"/>
        </w:rPr>
        <w:t xml:space="preserve">Those voting in favor of the question shall deposit a ballot with a check or cross mark in the square after the word </w:t>
      </w:r>
      <w:r w:rsidR="00CE42DB" w:rsidRPr="00CE42DB">
        <w:rPr>
          <w:color w:val="000000" w:themeColor="text1"/>
          <w:u w:color="000000" w:themeColor="text1"/>
        </w:rPr>
        <w:t>‘</w:t>
      </w:r>
      <w:r w:rsidRPr="0091088F">
        <w:rPr>
          <w:color w:val="000000" w:themeColor="text1"/>
          <w:u w:color="000000" w:themeColor="text1"/>
        </w:rPr>
        <w:t>Yes</w:t>
      </w:r>
      <w:r w:rsidR="00CE42DB" w:rsidRPr="00CE42DB">
        <w:rPr>
          <w:color w:val="000000" w:themeColor="text1"/>
          <w:u w:color="000000" w:themeColor="text1"/>
        </w:rPr>
        <w:t>’</w:t>
      </w:r>
      <w:r w:rsidRPr="0091088F">
        <w:rPr>
          <w:color w:val="000000" w:themeColor="text1"/>
          <w:u w:color="000000" w:themeColor="text1"/>
        </w:rPr>
        <w:t xml:space="preserve">, and those voting against the question shall deposit a ballot with a check or cross mark in the square after the word </w:t>
      </w:r>
      <w:r w:rsidR="00CE42DB" w:rsidRPr="00CE42DB">
        <w:rPr>
          <w:color w:val="000000" w:themeColor="text1"/>
          <w:u w:color="000000" w:themeColor="text1"/>
        </w:rPr>
        <w:t>‘</w:t>
      </w:r>
      <w:r w:rsidRPr="0091088F">
        <w:rPr>
          <w:color w:val="000000" w:themeColor="text1"/>
          <w:u w:color="000000" w:themeColor="text1"/>
        </w:rPr>
        <w:t>No</w:t>
      </w:r>
      <w:r w:rsidR="00CE42DB" w:rsidRPr="00CE42DB">
        <w:rPr>
          <w:color w:val="000000" w:themeColor="text1"/>
          <w:u w:color="000000" w:themeColor="text1"/>
        </w:rPr>
        <w:t>’</w:t>
      </w:r>
      <w:r w:rsidRPr="0091088F">
        <w:rPr>
          <w:color w:val="000000" w:themeColor="text1"/>
          <w:u w:color="000000" w:themeColor="text1"/>
        </w:rPr>
        <w:t>.”</w:t>
      </w:r>
    </w:p>
    <w:p w:rsidR="001D7E92" w:rsidRDefault="00CE42DB" w:rsidP="00B31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566" w:rsidRDefault="00330566" w:rsidP="00330566">
      <w:pPr>
        <w:suppressAutoHyphens/>
      </w:pPr>
    </w:p>
    <w:sectPr w:rsidR="00330566" w:rsidSect="003305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9ED" w:rsidRDefault="009139ED" w:rsidP="009F0C77">
      <w:r>
        <w:separator/>
      </w:r>
    </w:p>
  </w:endnote>
  <w:endnote w:type="continuationSeparator" w:id="0">
    <w:p w:rsidR="009139ED" w:rsidRDefault="009139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C77937-D9CC-4C50-A1A5-1C8B1A99D352}"/>
    <w:embedBold r:id="rId2" w:fontKey="{E00B380D-3F7A-4ACC-AC42-DBFF928F6D71}"/>
  </w:font>
  <w:font w:name="Calibri">
    <w:panose1 w:val="020F0502020204030204"/>
    <w:charset w:val="00"/>
    <w:family w:val="swiss"/>
    <w:pitch w:val="variable"/>
    <w:sig w:usb0="E10002FF" w:usb1="4000ACFF" w:usb2="00000009" w:usb3="00000000" w:csb0="0000019F" w:csb1="00000000"/>
    <w:embedRegular r:id="rId3" w:fontKey="{CC469341-82E2-4E82-923D-6795FC1C8D1A}"/>
  </w:font>
  <w:font w:name="Segoe UI">
    <w:panose1 w:val="020B0502040204020203"/>
    <w:charset w:val="00"/>
    <w:family w:val="swiss"/>
    <w:pitch w:val="variable"/>
    <w:sig w:usb0="E10022FF" w:usb1="C000E47F" w:usb2="00000029" w:usb3="00000000" w:csb0="000001DF" w:csb1="00000000"/>
    <w:embedRegular r:id="rId4" w:fontKey="{7A9469A5-CB5D-4EBF-B97F-A8957EAA61D1}"/>
  </w:font>
  <w:font w:name="Wingdings">
    <w:panose1 w:val="05000000000000000000"/>
    <w:charset w:val="02"/>
    <w:family w:val="auto"/>
    <w:pitch w:val="variable"/>
    <w:sig w:usb0="00000000" w:usb1="10000000" w:usb2="00000000" w:usb3="00000000" w:csb0="80000000" w:csb1="00000000"/>
    <w:embedRegular r:id="rId5" w:fontKey="{4A89645A-E511-4B8D-AF11-592C0B8E0A9E}"/>
  </w:font>
  <w:font w:name="Cambria">
    <w:panose1 w:val="02040503050406030204"/>
    <w:charset w:val="00"/>
    <w:family w:val="roman"/>
    <w:pitch w:val="variable"/>
    <w:sig w:usb0="E00002FF" w:usb1="400004FF" w:usb2="00000000" w:usb3="00000000" w:csb0="0000019F" w:csb1="00000000"/>
    <w:embedRegular r:id="rId6" w:fontKey="{3CD4E78D-67C4-40F9-BCB0-7AA769D15C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E92" w:rsidRPr="00330566" w:rsidRDefault="00330566" w:rsidP="00330566">
    <w:pPr>
      <w:pStyle w:val="Footer"/>
      <w:tabs>
        <w:tab w:val="clear" w:pos="4680"/>
        <w:tab w:val="clear" w:pos="9360"/>
        <w:tab w:val="center" w:pos="2995"/>
      </w:tabs>
      <w:spacing w:before="120"/>
    </w:pPr>
    <w:r>
      <w:t>[719]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9ED" w:rsidRDefault="009139ED" w:rsidP="009F0C77">
      <w:r>
        <w:separator/>
      </w:r>
    </w:p>
  </w:footnote>
  <w:footnote w:type="continuationSeparator" w:id="0">
    <w:p w:rsidR="009139ED" w:rsidRDefault="009139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06CZ15"/>
    <w:docVar w:name="CoverBillType" w:val="s"/>
    <w:docVar w:name="docpath" w:val="L:\Council\bills\NBD\11106CZ15.DOCX"/>
    <w:docVar w:name="dvBillNumber" w:val="719"/>
    <w:docVar w:name="dvBillNumberPrefix" w:val="S. "/>
    <w:docVar w:name="dvOriginalBody" w:val="Senate"/>
    <w:docVar w:name="dvSteno" w:val="NBD"/>
    <w:docVar w:name="NameofBody" w:val="s"/>
    <w:docVar w:name="vgroup2" w:val="Council"/>
  </w:docVars>
  <w:rsids>
    <w:rsidRoot w:val="009139ED"/>
    <w:rsid w:val="00026C9A"/>
    <w:rsid w:val="0005187A"/>
    <w:rsid w:val="000965A1"/>
    <w:rsid w:val="000E1785"/>
    <w:rsid w:val="000F39F2"/>
    <w:rsid w:val="001023A4"/>
    <w:rsid w:val="0010776B"/>
    <w:rsid w:val="00133E66"/>
    <w:rsid w:val="00134ACF"/>
    <w:rsid w:val="00144E15"/>
    <w:rsid w:val="001A4A62"/>
    <w:rsid w:val="001A681E"/>
    <w:rsid w:val="001D08F2"/>
    <w:rsid w:val="001D7E92"/>
    <w:rsid w:val="002037CA"/>
    <w:rsid w:val="002047A2"/>
    <w:rsid w:val="00223FB5"/>
    <w:rsid w:val="002321B6"/>
    <w:rsid w:val="0023696B"/>
    <w:rsid w:val="00250967"/>
    <w:rsid w:val="002759C5"/>
    <w:rsid w:val="00277DEE"/>
    <w:rsid w:val="00280D88"/>
    <w:rsid w:val="00294ABE"/>
    <w:rsid w:val="002A3EB4"/>
    <w:rsid w:val="00325348"/>
    <w:rsid w:val="00326FAC"/>
    <w:rsid w:val="00330566"/>
    <w:rsid w:val="003421C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84581"/>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39ED"/>
    <w:rsid w:val="00932670"/>
    <w:rsid w:val="009352BB"/>
    <w:rsid w:val="009869F8"/>
    <w:rsid w:val="00990668"/>
    <w:rsid w:val="009B397B"/>
    <w:rsid w:val="009F0C77"/>
    <w:rsid w:val="009F4DD1"/>
    <w:rsid w:val="00A64E80"/>
    <w:rsid w:val="00A741D9"/>
    <w:rsid w:val="00A9741D"/>
    <w:rsid w:val="00AD4B17"/>
    <w:rsid w:val="00B26FA6"/>
    <w:rsid w:val="00B31937"/>
    <w:rsid w:val="00B741CB"/>
    <w:rsid w:val="00B934F3"/>
    <w:rsid w:val="00BB6347"/>
    <w:rsid w:val="00BD2134"/>
    <w:rsid w:val="00C038D8"/>
    <w:rsid w:val="00C045DD"/>
    <w:rsid w:val="00C3136F"/>
    <w:rsid w:val="00C3483A"/>
    <w:rsid w:val="00C74E9D"/>
    <w:rsid w:val="00C82FD3"/>
    <w:rsid w:val="00CA601B"/>
    <w:rsid w:val="00CC6B7B"/>
    <w:rsid w:val="00CD3619"/>
    <w:rsid w:val="00CE42DB"/>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1510"/>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57AF56-9373-4722-A86D-C0E2C9C15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45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5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14B51-8AF0-4560-A8A1-67B5790C9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1DA3BA85.dotm</Template>
  <TotalTime>0</TotalTime>
  <Pages>1</Pages>
  <Words>317</Words>
  <Characters>1499</Characters>
  <Application>Microsoft Office Word</Application>
  <DocSecurity>0</DocSecurity>
  <Lines>54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719 Text of Previous Version (Apr. 28, 2015) - South Carolina Legislature Online</dc:title>
  <dc:subject/>
  <dc:creator>%USERNAME%</dc:creator>
  <cp:keywords/>
  <dc:description/>
  <cp:lastModifiedBy>N Cumfer</cp:lastModifiedBy>
  <cp:revision>2</cp:revision>
  <cp:lastPrinted>2015-04-22T13:36:00Z</cp:lastPrinted>
  <dcterms:created xsi:type="dcterms:W3CDTF">2015-04-28T17:21:00Z</dcterms:created>
  <dcterms:modified xsi:type="dcterms:W3CDTF">2015-04-28T17:21:00Z</dcterms:modified>
</cp:coreProperties>
</file>