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840" w:rsidRPr="00324840" w:rsidRDefault="00324840" w:rsidP="00324840">
      <w:pPr>
        <w:tabs>
          <w:tab w:val="right" w:pos="5933"/>
        </w:tabs>
        <w:suppressAutoHyphens/>
      </w:pPr>
      <w:r>
        <w:tab/>
      </w:r>
      <w:r>
        <w:rPr>
          <w:b/>
          <w:sz w:val="36"/>
        </w:rPr>
        <w:t>S. 754</w:t>
      </w: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840" w:rsidRDefault="00324840" w:rsidP="0032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756D">
        <w:t>Senators Cleary, Rankin and Williams</w:t>
      </w: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5/7/15--S.</w:t>
      </w: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324840" w:rsidRPr="00324840" w:rsidRDefault="00324840" w:rsidP="0032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840" w:rsidRDefault="00324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4840" w:rsidSect="003248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7F1" w:rsidRDefault="005167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5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AD5">
        <w:rPr>
          <w:color w:val="000000" w:themeColor="text1"/>
          <w:u w:color="000000" w:themeColor="text1"/>
        </w:rPr>
        <w:t>TO AMEND THE CODE OF LAWS OF SOUTH CAROLINA, 1976, BY ADDING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 SO AS TO INCREASE THE BOUNDARIES OF THE MURRELL</w:t>
      </w:r>
      <w:r w:rsidRPr="0053591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76E" w:rsidRDefault="009E5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SECTION</w:t>
      </w:r>
      <w:r w:rsidRPr="00561AD5">
        <w:rPr>
          <w:color w:val="000000" w:themeColor="text1"/>
          <w:u w:color="000000" w:themeColor="text1"/>
        </w:rPr>
        <w:tab/>
        <w:t>1.</w:t>
      </w:r>
      <w:r w:rsidRPr="00561AD5">
        <w:rPr>
          <w:color w:val="000000" w:themeColor="text1"/>
          <w:u w:color="000000" w:themeColor="text1"/>
        </w:rPr>
        <w:tab/>
        <w:t>Article 1, Chapter 23, Title 4 of the 1976 Code is amended by adding:</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ab/>
        <w:t>“Section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w:t>
      </w:r>
      <w:r w:rsidRPr="00561AD5">
        <w:rPr>
          <w:color w:val="000000" w:themeColor="text1"/>
          <w:u w:color="000000" w:themeColor="text1"/>
        </w:rPr>
        <w:tab/>
        <w:t>Notwithstanding the boundaries of the Murrell</w:t>
      </w:r>
      <w:r w:rsidRPr="0053591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 set forth in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10, as of January 1, 2016, the boundaries of the district also include that area shown on the official map prepared by and on file with the Revenue and Fiscal Affairs Office designated as document F</w:t>
      </w:r>
      <w:r>
        <w:rPr>
          <w:color w:val="000000" w:themeColor="text1"/>
          <w:u w:color="000000" w:themeColor="text1"/>
        </w:rPr>
        <w:noBreakHyphen/>
      </w:r>
      <w:r w:rsidRPr="00561AD5">
        <w:rPr>
          <w:color w:val="000000" w:themeColor="text1"/>
          <w:u w:color="000000" w:themeColor="text1"/>
        </w:rPr>
        <w:t>43</w:t>
      </w:r>
      <w:r>
        <w:rPr>
          <w:color w:val="000000" w:themeColor="text1"/>
          <w:u w:color="000000" w:themeColor="text1"/>
        </w:rPr>
        <w:noBreakHyphen/>
      </w:r>
      <w:r w:rsidRPr="00561AD5">
        <w:rPr>
          <w:color w:val="000000" w:themeColor="text1"/>
          <w:u w:color="000000" w:themeColor="text1"/>
        </w:rPr>
        <w:t>51</w:t>
      </w:r>
      <w:r>
        <w:rPr>
          <w:color w:val="000000" w:themeColor="text1"/>
          <w:u w:color="000000" w:themeColor="text1"/>
        </w:rPr>
        <w:noBreakHyphen/>
      </w:r>
      <w:r w:rsidRPr="00561AD5">
        <w:rPr>
          <w:color w:val="000000" w:themeColor="text1"/>
          <w:u w:color="000000" w:themeColor="text1"/>
        </w:rPr>
        <w:t>15.”</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76E" w:rsidRPr="00535913"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SECTION</w:t>
      </w:r>
      <w:r w:rsidRPr="00561AD5">
        <w:rPr>
          <w:color w:val="000000" w:themeColor="text1"/>
          <w:u w:color="000000" w:themeColor="text1"/>
        </w:rPr>
        <w:tab/>
        <w:t>2.</w:t>
      </w:r>
      <w:r w:rsidRPr="00561AD5">
        <w:rPr>
          <w:color w:val="000000" w:themeColor="text1"/>
          <w:u w:color="000000" w:themeColor="text1"/>
        </w:rPr>
        <w:tab/>
        <w:t>This act takes effect upon approval by the Governor</w:t>
      </w:r>
      <w:r w:rsidR="009E576E">
        <w:t>.</w:t>
      </w:r>
    </w:p>
    <w:p w:rsidR="00EE6271" w:rsidRDefault="005359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F83" w:rsidRDefault="00784F83" w:rsidP="00784F83">
      <w:pPr>
        <w:suppressAutoHyphens/>
      </w:pPr>
    </w:p>
    <w:sectPr w:rsidR="00784F83" w:rsidSect="003248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76E" w:rsidRDefault="009E576E" w:rsidP="009F0C77">
      <w:r>
        <w:separator/>
      </w:r>
    </w:p>
  </w:endnote>
  <w:endnote w:type="continuationSeparator" w:id="0">
    <w:p w:rsidR="009E576E" w:rsidRDefault="009E5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6F861E-E32A-4B21-8CD0-376F865AC73B}"/>
    <w:embedBold r:id="rId2" w:fontKey="{397664E8-2558-4E68-8C9E-65AA0BD8D7C0}"/>
  </w:font>
  <w:font w:name="Calibri">
    <w:panose1 w:val="020F0502020204030204"/>
    <w:charset w:val="00"/>
    <w:family w:val="swiss"/>
    <w:pitch w:val="variable"/>
    <w:sig w:usb0="E10002FF" w:usb1="4000ACFF" w:usb2="00000009" w:usb3="00000000" w:csb0="0000019F" w:csb1="00000000"/>
    <w:embedRegular r:id="rId3" w:fontKey="{9A69F467-09E6-452D-81EB-DD98B10B116F}"/>
  </w:font>
  <w:font w:name="Segoe UI">
    <w:panose1 w:val="020B0502040204020203"/>
    <w:charset w:val="00"/>
    <w:family w:val="swiss"/>
    <w:pitch w:val="variable"/>
    <w:sig w:usb0="E10022FF" w:usb1="C000E47F" w:usb2="00000029" w:usb3="00000000" w:csb0="000001DF" w:csb1="00000000"/>
    <w:embedRegular r:id="rId4" w:fontKey="{E1DA7D7E-BCEC-4791-839B-205AFC874BE5}"/>
  </w:font>
  <w:font w:name="Cambria">
    <w:panose1 w:val="02040503050406030204"/>
    <w:charset w:val="00"/>
    <w:family w:val="roman"/>
    <w:pitch w:val="variable"/>
    <w:sig w:usb0="E00002FF" w:usb1="400004FF" w:usb2="00000000" w:usb3="00000000" w:csb0="0000019F" w:csb1="00000000"/>
    <w:embedRegular r:id="rId5" w:fontKey="{621A4EE1-D4EE-43E2-AB99-20C7F8A052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271" w:rsidRPr="005167F1" w:rsidRDefault="005167F1" w:rsidP="005167F1">
    <w:pPr>
      <w:pStyle w:val="Footer"/>
      <w:tabs>
        <w:tab w:val="clear" w:pos="4680"/>
        <w:tab w:val="clear" w:pos="9360"/>
        <w:tab w:val="center" w:pos="2995"/>
      </w:tabs>
      <w:spacing w:before="120"/>
    </w:pPr>
    <w:r>
      <w:t>[754</w:t>
    </w:r>
    <w:r w:rsidR="00324840">
      <w:t>-</w:t>
    </w:r>
    <w:r w:rsidR="00324840">
      <w:fldChar w:fldCharType="begin"/>
    </w:r>
    <w:r w:rsidR="00324840">
      <w:instrText xml:space="preserve"> PAGE  \* MERGEFORMAT </w:instrText>
    </w:r>
    <w:r w:rsidR="00324840">
      <w:fldChar w:fldCharType="separate"/>
    </w:r>
    <w:r w:rsidR="004219F6">
      <w:rPr>
        <w:noProof/>
      </w:rPr>
      <w:t>1</w:t>
    </w:r>
    <w:r w:rsidR="00324840">
      <w:fldChar w:fldCharType="end"/>
    </w:r>
    <w:r w:rsidR="003248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840" w:rsidRPr="005167F1" w:rsidRDefault="00324840" w:rsidP="005167F1">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784F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76E" w:rsidRDefault="009E576E" w:rsidP="009F0C77">
      <w:r>
        <w:separator/>
      </w:r>
    </w:p>
  </w:footnote>
  <w:footnote w:type="continuationSeparator" w:id="0">
    <w:p w:rsidR="009E576E" w:rsidRDefault="009E5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2DG15"/>
    <w:docVar w:name="CoverBillType" w:val="b"/>
    <w:docVar w:name="docpath" w:val="L:\Council\bills\BH\26302DG15.DOCX"/>
    <w:docVar w:name="dvBillNumber" w:val="754"/>
    <w:docVar w:name="dvBillNumberPrefix" w:val="S. "/>
    <w:docVar w:name="dvOriginalBody" w:val="Senate"/>
    <w:docVar w:name="dvSteno" w:val="BH"/>
    <w:docVar w:name="NameofBody" w:val="s"/>
    <w:docVar w:name="vgroup2" w:val="Council"/>
  </w:docVars>
  <w:rsids>
    <w:rsidRoot w:val="009E576E"/>
    <w:rsid w:val="00026C9A"/>
    <w:rsid w:val="000965A1"/>
    <w:rsid w:val="000E1785"/>
    <w:rsid w:val="000F39F2"/>
    <w:rsid w:val="001023A4"/>
    <w:rsid w:val="0010776B"/>
    <w:rsid w:val="0012689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840"/>
    <w:rsid w:val="00325348"/>
    <w:rsid w:val="00393688"/>
    <w:rsid w:val="003B6F2A"/>
    <w:rsid w:val="003D411E"/>
    <w:rsid w:val="003E3C1E"/>
    <w:rsid w:val="003E6148"/>
    <w:rsid w:val="00400EAA"/>
    <w:rsid w:val="0041760A"/>
    <w:rsid w:val="004203D7"/>
    <w:rsid w:val="004219F6"/>
    <w:rsid w:val="004809EE"/>
    <w:rsid w:val="00511EE9"/>
    <w:rsid w:val="005167F1"/>
    <w:rsid w:val="00521E00"/>
    <w:rsid w:val="00535913"/>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4F83"/>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576E"/>
    <w:rsid w:val="009F0C77"/>
    <w:rsid w:val="009F4DD1"/>
    <w:rsid w:val="00A64E80"/>
    <w:rsid w:val="00A741D9"/>
    <w:rsid w:val="00A9741D"/>
    <w:rsid w:val="00AD4B17"/>
    <w:rsid w:val="00B26FA6"/>
    <w:rsid w:val="00B741CB"/>
    <w:rsid w:val="00B934F3"/>
    <w:rsid w:val="00BB6347"/>
    <w:rsid w:val="00BD2134"/>
    <w:rsid w:val="00BE543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627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33F6E-F920-41ED-8032-31616C99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6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8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21A5F-3215-4CD1-86B1-9EE1EFBD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68699462.dotm</Template>
  <TotalTime>0</TotalTime>
  <Pages>2</Pages>
  <Words>147</Words>
  <Characters>718</Characters>
  <Application>Microsoft Office Word</Application>
  <DocSecurity>0</DocSecurity>
  <Lines>42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754 Text of Previous Version (May 7, 2015) - South Carolina Legislature Online</dc:title>
  <dc:subject/>
  <dc:creator>%USERNAME%</dc:creator>
  <cp:keywords/>
  <dc:description/>
  <cp:lastModifiedBy>Miriam Cook</cp:lastModifiedBy>
  <cp:revision>2</cp:revision>
  <cp:lastPrinted>2015-05-06T18:35:00Z</cp:lastPrinted>
  <dcterms:created xsi:type="dcterms:W3CDTF">2015-05-07T23:21:00Z</dcterms:created>
  <dcterms:modified xsi:type="dcterms:W3CDTF">2015-05-07T23:21:00Z</dcterms:modified>
</cp:coreProperties>
</file>