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F62" w:rsidRPr="00522CE0" w:rsidRDefault="001F2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71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42</w:t>
      </w:r>
      <w:r w:rsidR="00623EF2">
        <w:rPr>
          <w:rFonts w:eastAsia="Times New Roman"/>
        </w:rPr>
        <w:noBreakHyphen/>
      </w:r>
      <w:r>
        <w:rPr>
          <w:rFonts w:eastAsia="Times New Roman"/>
        </w:rPr>
        <w:t>1</w:t>
      </w:r>
      <w:r w:rsidR="00623EF2">
        <w:rPr>
          <w:rFonts w:eastAsia="Times New Roman"/>
        </w:rPr>
        <w:noBreakHyphen/>
      </w:r>
      <w:r>
        <w:rPr>
          <w:rFonts w:eastAsia="Times New Roman"/>
        </w:rPr>
        <w:t>130 OF THE 1976 CODE</w:t>
      </w:r>
      <w:r w:rsidR="00EC3D7D">
        <w:rPr>
          <w:rFonts w:eastAsia="Times New Roman"/>
        </w:rPr>
        <w:t>, RELATING TO THE DEFINITION OF EMPLOYEE FOR WORKERS</w:t>
      </w:r>
      <w:r w:rsidR="00623EF2" w:rsidRPr="00623EF2">
        <w:rPr>
          <w:rFonts w:eastAsia="Times New Roman"/>
        </w:rPr>
        <w:t>’</w:t>
      </w:r>
      <w:r w:rsidR="00EC3D7D">
        <w:rPr>
          <w:rFonts w:eastAsia="Times New Roman"/>
        </w:rPr>
        <w:t xml:space="preserve"> COMPENSATION PURPOSES,</w:t>
      </w:r>
      <w:r>
        <w:rPr>
          <w:rFonts w:eastAsia="Times New Roman"/>
        </w:rPr>
        <w:t xml:space="preserve"> TO INCLUDE VOLUNTEER CHAPLAINS AT ANY MUNICIPAL, COUNTY, OR STATE LAW ENFORCEMENT AGENCY </w:t>
      </w:r>
      <w:r w:rsidR="00EC3D7D">
        <w:rPr>
          <w:rFonts w:eastAsia="Times New Roman"/>
        </w:rPr>
        <w:t xml:space="preserve">WITHIN THE DEFINITION </w:t>
      </w:r>
      <w:r>
        <w:rPr>
          <w:rFonts w:eastAsia="Times New Roman"/>
        </w:rPr>
        <w:t>FOR PURPOSES OF WORKERS</w:t>
      </w:r>
      <w:r w:rsidR="00623EF2" w:rsidRPr="00623EF2">
        <w:rPr>
          <w:rFonts w:eastAsia="Times New Roman"/>
        </w:rPr>
        <w:t>’</w:t>
      </w:r>
      <w:r>
        <w:rPr>
          <w:rFonts w:eastAsia="Times New Roman"/>
        </w:rPr>
        <w:t xml:space="preserve"> COMPENSATION.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7139"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27139"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139"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6E2F">
        <w:rPr>
          <w:rFonts w:eastAsia="Times New Roman"/>
        </w:rPr>
        <w:t>Section 42</w:t>
      </w:r>
      <w:r w:rsidR="00623EF2">
        <w:rPr>
          <w:rFonts w:eastAsia="Times New Roman"/>
        </w:rPr>
        <w:noBreakHyphen/>
      </w:r>
      <w:r w:rsidR="00236E2F">
        <w:rPr>
          <w:rFonts w:eastAsia="Times New Roman"/>
        </w:rPr>
        <w:t>1</w:t>
      </w:r>
      <w:r w:rsidR="00623EF2">
        <w:rPr>
          <w:rFonts w:eastAsia="Times New Roman"/>
        </w:rPr>
        <w:noBreakHyphen/>
      </w:r>
      <w:r w:rsidR="00236E2F">
        <w:rPr>
          <w:rFonts w:eastAsia="Times New Roman"/>
        </w:rPr>
        <w:t>130 of the 1976 Code is amended to read:</w:t>
      </w:r>
    </w:p>
    <w:p w:rsidR="00236E2F" w:rsidRDefault="0023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E2F" w:rsidRPr="00236E2F" w:rsidRDefault="00236E2F" w:rsidP="0023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C3D7D">
        <w:rPr>
          <w:rFonts w:eastAsia="Times New Roman"/>
        </w:rPr>
        <w:t>“Section 42</w:t>
      </w:r>
      <w:r w:rsidR="00623EF2">
        <w:rPr>
          <w:rFonts w:eastAsia="Times New Roman"/>
        </w:rPr>
        <w:noBreakHyphen/>
      </w:r>
      <w:r w:rsidR="00EC3D7D">
        <w:rPr>
          <w:rFonts w:eastAsia="Times New Roman"/>
        </w:rPr>
        <w:t>1</w:t>
      </w:r>
      <w:r w:rsidR="00623EF2">
        <w:rPr>
          <w:rFonts w:eastAsia="Times New Roman"/>
        </w:rPr>
        <w:noBreakHyphen/>
      </w:r>
      <w:r w:rsidR="00EC3D7D">
        <w:rPr>
          <w:rFonts w:eastAsia="Times New Roman"/>
        </w:rPr>
        <w:t>130.</w:t>
      </w:r>
      <w:r w:rsidR="00EC3D7D">
        <w:rPr>
          <w:rFonts w:eastAsia="Times New Roman"/>
        </w:rPr>
        <w:tab/>
      </w:r>
      <w:r w:rsidR="00623EF2">
        <w:rPr>
          <w:rFonts w:eastAsia="Times New Roman"/>
        </w:rPr>
        <w:t xml:space="preserve">The term </w:t>
      </w:r>
      <w:r w:rsidR="00623EF2" w:rsidRPr="00623EF2">
        <w:rPr>
          <w:rFonts w:eastAsia="Times New Roman"/>
        </w:rPr>
        <w:t>‘</w:t>
      </w:r>
      <w:r w:rsidRPr="00236E2F">
        <w:rPr>
          <w:rFonts w:eastAsia="Times New Roman"/>
        </w:rPr>
        <w:t>employee</w:t>
      </w:r>
      <w:r w:rsidR="00623EF2" w:rsidRPr="00623EF2">
        <w:rPr>
          <w:rFonts w:eastAsia="Times New Roman"/>
        </w:rPr>
        <w:t>’</w:t>
      </w:r>
      <w:r w:rsidRPr="00236E2F">
        <w:rPr>
          <w:rFonts w:eastAsia="Times New Roman"/>
        </w:rPr>
        <w:t xml:space="preserve"> means every person engaged in an employment under any appointment, contract of hire, or apprenticeship, expressed or implied, oral or written, including aliens and also including minors, whether lawfully or unlawfully employed, but excludes a person whose employment is both casual and not in the course of the trade, business, profession, or occupation of his employer; and as relating to those employed by the State, the term “employee” includes all members of the South Carolina State and National Guard while performing duties in connection with the membership except duty performed pursuant to Title 10 and Title 32 of the United States Code; all volunteer state constables a</w:t>
      </w:r>
      <w:r>
        <w:rPr>
          <w:rFonts w:eastAsia="Times New Roman"/>
        </w:rPr>
        <w:t>ppointed pursuant to Section 23</w:t>
      </w:r>
      <w:r w:rsidR="00623EF2">
        <w:rPr>
          <w:rFonts w:eastAsia="Times New Roman"/>
        </w:rPr>
        <w:noBreakHyphen/>
      </w:r>
      <w:r>
        <w:rPr>
          <w:rFonts w:eastAsia="Times New Roman"/>
        </w:rPr>
        <w:t>1</w:t>
      </w:r>
      <w:r w:rsidR="00623EF2">
        <w:rPr>
          <w:rFonts w:eastAsia="Times New Roman"/>
        </w:rPr>
        <w:noBreakHyphen/>
      </w:r>
      <w:r w:rsidRPr="00236E2F">
        <w:rPr>
          <w:rFonts w:eastAsia="Times New Roman"/>
        </w:rPr>
        <w:t>60, while performing duties in connection with their appointments and authorized by the State Law Enforcement Division;</w:t>
      </w:r>
      <w:r>
        <w:rPr>
          <w:rFonts w:eastAsia="Times New Roman"/>
        </w:rPr>
        <w:t xml:space="preserve"> </w:t>
      </w:r>
      <w:r>
        <w:rPr>
          <w:rFonts w:eastAsia="Times New Roman"/>
          <w:u w:val="single"/>
        </w:rPr>
        <w:t>all volunteer chaplains performing their duties as a chaplain for any municipal, county, or state law enforcement agency;</w:t>
      </w:r>
      <w:r w:rsidRPr="00236E2F">
        <w:rPr>
          <w:rFonts w:eastAsia="Times New Roman"/>
        </w:rPr>
        <w:t xml:space="preserve"> and all officers and employees of the State, except those elected by the people, or by the General Assembly, or appointed by the Governor, either with or without the </w:t>
      </w:r>
      <w:r w:rsidRPr="00236E2F">
        <w:rPr>
          <w:rFonts w:eastAsia="Times New Roman"/>
        </w:rPr>
        <w:lastRenderedPageBreak/>
        <w:t>confirmation of the Senate; and as relating to municipal corporations and political subdi</w:t>
      </w:r>
      <w:r w:rsidR="00623EF2">
        <w:rPr>
          <w:rFonts w:eastAsia="Times New Roman"/>
        </w:rPr>
        <w:t xml:space="preserve">visions of the State, the term </w:t>
      </w:r>
      <w:r w:rsidR="00623EF2" w:rsidRPr="00623EF2">
        <w:rPr>
          <w:rFonts w:eastAsia="Times New Roman"/>
        </w:rPr>
        <w:t>‘</w:t>
      </w:r>
      <w:r w:rsidR="00623EF2">
        <w:rPr>
          <w:rFonts w:eastAsia="Times New Roman"/>
        </w:rPr>
        <w:t>employee</w:t>
      </w:r>
      <w:r w:rsidR="00623EF2" w:rsidRPr="00623EF2">
        <w:rPr>
          <w:rFonts w:eastAsia="Times New Roman"/>
        </w:rPr>
        <w:t>’</w:t>
      </w:r>
      <w:r w:rsidRPr="00236E2F">
        <w:rPr>
          <w:rFonts w:eastAsia="Times New Roman"/>
        </w:rPr>
        <w:t xml:space="preserve"> includes all officers and employees of municipal corporations and political subdivisions, except those elected by the people or elected by the council or other governing body of any municipal corporation or political subdivision, who act in purely administrative capacities and are to serve for a definite term of office. Any reference to an employee who has been injured or when the employee is dead, includes also his legal representative, dependents, and other persons to whom compensation may be payable.</w:t>
      </w:r>
    </w:p>
    <w:p w:rsidR="00236E2F" w:rsidRDefault="00236E2F" w:rsidP="0023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6E2F">
        <w:rPr>
          <w:rFonts w:eastAsia="Times New Roman"/>
        </w:rPr>
        <w:tab/>
        <w:t>Any sole proprietor or partner of a business whose employees are eligible for benefits under this title may elect to be included as employees under the workers</w:t>
      </w:r>
      <w:r w:rsidR="00623EF2" w:rsidRPr="00623EF2">
        <w:rPr>
          <w:rFonts w:eastAsia="Times New Roman"/>
        </w:rPr>
        <w:t>’</w:t>
      </w:r>
      <w:r w:rsidRPr="00236E2F">
        <w:rPr>
          <w:rFonts w:eastAsia="Times New Roman"/>
        </w:rPr>
        <w:t xml:space="preserve"> compensation coverage of the business if they are actively engaged in the operation of the business and if the insurer is notified of their election to be included. Any sole proprietor or partner, upon this election, is entitled to employee benefits and is subject to employee responsibilities prescribed in this title.</w:t>
      </w:r>
      <w:r>
        <w:rPr>
          <w:rFonts w:eastAsia="Times New Roman"/>
        </w:rPr>
        <w:t>”</w:t>
      </w:r>
    </w:p>
    <w:p w:rsidR="00027139"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139" w:rsidRPr="00522CE0"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6E2F">
        <w:rPr>
          <w:rFonts w:eastAsia="Times New Roman"/>
        </w:rPr>
        <w:t>2</w:t>
      </w:r>
      <w:r>
        <w:rPr>
          <w:rFonts w:eastAsia="Times New Roman"/>
        </w:rPr>
        <w:t>.</w:t>
      </w:r>
      <w:r>
        <w:rPr>
          <w:rFonts w:eastAsia="Times New Roman"/>
        </w:rPr>
        <w:tab/>
        <w:t>This act takes effect upon approval by the Governor.</w:t>
      </w:r>
    </w:p>
    <w:p w:rsidR="00573510" w:rsidRDefault="00623EF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2F62" w:rsidRDefault="001F2F62" w:rsidP="001F2F62">
      <w:pPr>
        <w:suppressAutoHyphens/>
        <w:jc w:val="both"/>
        <w:rPr>
          <w:rFonts w:eastAsia="Times New Roman"/>
        </w:rPr>
      </w:pPr>
    </w:p>
    <w:sectPr w:rsidR="001F2F62" w:rsidSect="001F2F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139" w:rsidRDefault="00027139" w:rsidP="00522CE0">
      <w:r>
        <w:separator/>
      </w:r>
    </w:p>
  </w:endnote>
  <w:endnote w:type="continuationSeparator" w:id="0">
    <w:p w:rsidR="00027139" w:rsidRDefault="000271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8896A-FFFE-4BF5-8C4C-2AEE20A44B77}"/>
    <w:embedBold r:id="rId2" w:fontKey="{E55D67A7-BA9F-4515-BC60-C50277B3B071}"/>
  </w:font>
  <w:font w:name="Calibri">
    <w:panose1 w:val="020F0502020204030204"/>
    <w:charset w:val="00"/>
    <w:family w:val="swiss"/>
    <w:pitch w:val="variable"/>
    <w:sig w:usb0="E00002FF" w:usb1="4000ACFF" w:usb2="00000001" w:usb3="00000000" w:csb0="0000019F" w:csb1="00000000"/>
    <w:embedRegular r:id="rId3" w:fontKey="{ECDBDF84-580D-42F9-8652-83E3BF3245D8}"/>
  </w:font>
  <w:font w:name="Cambria">
    <w:panose1 w:val="02040503050406030204"/>
    <w:charset w:val="00"/>
    <w:family w:val="roman"/>
    <w:pitch w:val="variable"/>
    <w:sig w:usb0="E00002FF" w:usb1="400004FF" w:usb2="00000000" w:usb3="00000000" w:csb0="0000019F" w:csb1="00000000"/>
    <w:embedRegular r:id="rId4" w:fontKey="{4B3B9503-A16D-47CE-AC2A-A3FCD4A611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510" w:rsidRPr="001F2F62" w:rsidRDefault="001F2F62" w:rsidP="001F2F62">
    <w:pPr>
      <w:pStyle w:val="Footer"/>
      <w:tabs>
        <w:tab w:val="clear" w:pos="4680"/>
        <w:tab w:val="clear" w:pos="9360"/>
        <w:tab w:val="center" w:pos="2995"/>
      </w:tabs>
      <w:spacing w:before="120"/>
    </w:pPr>
    <w:r>
      <w:t>[921]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139" w:rsidRDefault="00027139" w:rsidP="00522CE0">
      <w:r>
        <w:separator/>
      </w:r>
    </w:p>
  </w:footnote>
  <w:footnote w:type="continuationSeparator" w:id="0">
    <w:p w:rsidR="00027139" w:rsidRDefault="000271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WORK.EB.KLB"/>
    <w:docVar w:name="CoverAttorneyInitials" w:val="EB"/>
    <w:docVar w:name="CoverAttorneyLastName" w:val="Bender"/>
    <w:docVar w:name="CoverBillType" w:val="b"/>
    <w:docVar w:name="CoverSenator" w:val="KLB"/>
    <w:docVar w:name="dvBillNumber" w:val="921"/>
    <w:docVar w:name="dvBillNumberPrefix" w:val="S. "/>
    <w:docVar w:name="dvOriginalBody" w:val="Senate"/>
    <w:docVar w:name="fulldraftpath" w:val="L:\S-RES\KLB\029WORK.EB.KLB.DOCX"/>
    <w:docVar w:name="NameofBody" w:val="S"/>
    <w:docVar w:name="vgroup2" w:val="S-RES"/>
  </w:docVars>
  <w:rsids>
    <w:rsidRoot w:val="00027139"/>
    <w:rsid w:val="00027139"/>
    <w:rsid w:val="00042AC1"/>
    <w:rsid w:val="00046516"/>
    <w:rsid w:val="0007601D"/>
    <w:rsid w:val="000B0720"/>
    <w:rsid w:val="000B5EAF"/>
    <w:rsid w:val="001315B2"/>
    <w:rsid w:val="00170561"/>
    <w:rsid w:val="00186AC9"/>
    <w:rsid w:val="00197DF1"/>
    <w:rsid w:val="001B3DD9"/>
    <w:rsid w:val="001B7E5D"/>
    <w:rsid w:val="001D3BAC"/>
    <w:rsid w:val="001F2F62"/>
    <w:rsid w:val="00216025"/>
    <w:rsid w:val="0023574E"/>
    <w:rsid w:val="00236E2F"/>
    <w:rsid w:val="00245C4E"/>
    <w:rsid w:val="002C1321"/>
    <w:rsid w:val="002C2031"/>
    <w:rsid w:val="002C5896"/>
    <w:rsid w:val="002D3BED"/>
    <w:rsid w:val="00307C2B"/>
    <w:rsid w:val="00315D04"/>
    <w:rsid w:val="00383247"/>
    <w:rsid w:val="003D6E2B"/>
    <w:rsid w:val="003E7597"/>
    <w:rsid w:val="00432978"/>
    <w:rsid w:val="0044020F"/>
    <w:rsid w:val="00450668"/>
    <w:rsid w:val="004813A2"/>
    <w:rsid w:val="004952FA"/>
    <w:rsid w:val="004A1F6D"/>
    <w:rsid w:val="004B6A22"/>
    <w:rsid w:val="004D7F37"/>
    <w:rsid w:val="00522CE0"/>
    <w:rsid w:val="00565148"/>
    <w:rsid w:val="00570403"/>
    <w:rsid w:val="00573510"/>
    <w:rsid w:val="00593361"/>
    <w:rsid w:val="005A413B"/>
    <w:rsid w:val="005A5017"/>
    <w:rsid w:val="005A648C"/>
    <w:rsid w:val="005F1745"/>
    <w:rsid w:val="00604FFE"/>
    <w:rsid w:val="00623EF2"/>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7016"/>
    <w:rsid w:val="00983951"/>
    <w:rsid w:val="00984124"/>
    <w:rsid w:val="00984640"/>
    <w:rsid w:val="00985811"/>
    <w:rsid w:val="00995C37"/>
    <w:rsid w:val="009C118A"/>
    <w:rsid w:val="009D540B"/>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C3D7D"/>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253F319-47AA-4D92-A8AE-05B11A1D8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434</Words>
  <Characters>2336</Characters>
  <Application>Microsoft Office Word</Application>
  <DocSecurity>0</DocSecurity>
  <Lines>63</Lines>
  <Paragraphs>8</Paragraphs>
  <ScaleCrop>false</ScaleCrop>
  <Company> </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921 Text of Previous Version (Dec. 2, 2015) - South Carolina Legislature Online</dc:title>
  <dc:subject/>
  <dc:creator>%USERNAME%</dc:creator>
  <cp:keywords/>
  <dc:description/>
  <cp:lastModifiedBy>N Cumfer</cp:lastModifiedBy>
  <cp:revision>2</cp:revision>
  <dcterms:created xsi:type="dcterms:W3CDTF">2015-12-02T20:47:00Z</dcterms:created>
  <dcterms:modified xsi:type="dcterms:W3CDTF">2015-12-02T20:47:00Z</dcterms:modified>
</cp:coreProperties>
</file>