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2016</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43D" w:rsidRPr="0014243D" w:rsidRDefault="0014243D" w:rsidP="0014243D">
      <w:pPr>
        <w:tabs>
          <w:tab w:val="right" w:pos="5933"/>
        </w:tabs>
        <w:suppressAutoHyphens/>
        <w:jc w:val="both"/>
        <w:rPr>
          <w:rFonts w:eastAsia="Times New Roman"/>
        </w:rPr>
      </w:pPr>
      <w:r>
        <w:rPr>
          <w:rFonts w:eastAsia="Times New Roman"/>
        </w:rPr>
        <w:tab/>
      </w:r>
      <w:r>
        <w:rPr>
          <w:rFonts w:eastAsia="Times New Roman"/>
          <w:b/>
          <w:sz w:val="36"/>
        </w:rPr>
        <w:t>S. 979</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22F88">
        <w:t>Senator Sheheen</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3/24/16--S.</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14243D" w:rsidRP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4243D" w:rsidRP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979) to amend Chapter 69, Title 40 of the 1976 Code, relating to veterinarians, by adding Section 40-69-300 to define animal shelter and veterinary services, etc., respectfully</w:t>
      </w:r>
    </w:p>
    <w:p w:rsidR="0014243D" w:rsidRP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14243D" w:rsidRP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4243D" w:rsidSect="001424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0509C" w:rsidRPr="00522CE0" w:rsidRDefault="00F050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5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F5E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69, TITLE 40 OF THE 1976 CODE</w:t>
      </w:r>
      <w:r w:rsidR="00955D1D">
        <w:rPr>
          <w:rFonts w:eastAsia="Times New Roman"/>
        </w:rPr>
        <w:t>,</w:t>
      </w:r>
      <w:r>
        <w:rPr>
          <w:rFonts w:eastAsia="Times New Roman"/>
        </w:rPr>
        <w:t xml:space="preserve"> RELATING TO VETERINARIANS</w:t>
      </w:r>
      <w:r w:rsidR="00955D1D">
        <w:rPr>
          <w:rFonts w:eastAsia="Times New Roman"/>
        </w:rPr>
        <w:t>,</w:t>
      </w:r>
      <w:r>
        <w:rPr>
          <w:rFonts w:eastAsia="Times New Roman"/>
        </w:rPr>
        <w:t xml:space="preserve"> BY ADDING SECTION 40-69-300 TO DEFINE ANIMAL SHELTER AND VETERINARY SERVICES; TO PROVIDE FOR REGULATION OF ANIMAL SHELTERS BY THE DEPARTMENT OF LABOR, LICENSING, AND REGULATION, AND TO REQUIRE CERTAIN MEDICAL RECORD MAINTENANCE AND RETENTION POLICIE</w:t>
      </w:r>
      <w:r w:rsidR="00955D1D">
        <w:rPr>
          <w:rFonts w:eastAsia="Times New Roman"/>
        </w:rPr>
        <w:t>S FOR THE TREATMENT OF ANIMALS.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16A40">
        <w:rPr>
          <w:rFonts w:eastAsia="Times New Roman"/>
        </w:rPr>
        <w:t>Chapter 69, Title 40 of the</w:t>
      </w:r>
      <w:r w:rsidR="00457360">
        <w:rPr>
          <w:rFonts w:eastAsia="Times New Roman"/>
        </w:rPr>
        <w:t xml:space="preserve"> 1976 Code is amended by adding:</w:t>
      </w:r>
    </w:p>
    <w:p w:rsidR="00916A40" w:rsidRDefault="0091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16A40">
        <w:rPr>
          <w:rFonts w:eastAsia="Times New Roman"/>
        </w:rPr>
        <w:t>“Section 40</w:t>
      </w:r>
      <w:r w:rsidRPr="00916A40">
        <w:rPr>
          <w:rFonts w:eastAsia="Times New Roman"/>
        </w:rPr>
        <w:noBreakHyphen/>
        <w:t>69</w:t>
      </w:r>
      <w:r w:rsidRPr="00916A40">
        <w:rPr>
          <w:rFonts w:eastAsia="Times New Roman"/>
        </w:rPr>
        <w:noBreakHyphen/>
        <w:t>300.</w:t>
      </w:r>
      <w:r w:rsidRPr="00916A40">
        <w:rPr>
          <w:rFonts w:eastAsia="Times New Roman"/>
        </w:rPr>
        <w:tab/>
        <w:t>(A)</w:t>
      </w:r>
      <w:r w:rsidRPr="00916A40">
        <w:rPr>
          <w:rFonts w:eastAsia="Times New Roman"/>
        </w:rPr>
        <w:tab/>
        <w:t>For purposes of this section:</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t>(1)</w:t>
      </w:r>
      <w:r w:rsidRPr="00916A40">
        <w:rPr>
          <w:rFonts w:eastAsia="Times New Roman"/>
        </w:rPr>
        <w:tab/>
        <w:t>‘Animal shelter’ means:</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(a)</w:t>
      </w:r>
      <w:r w:rsidRPr="00916A40">
        <w:rPr>
          <w:rFonts w:eastAsia="Times New Roman"/>
        </w:rPr>
        <w:tab/>
        <w:t>a facility operated by or under contract with the State or a county, a municipal corporation, or other political subdivision of the State for the purpose of impounding, care, adoption or harboring seized, stray, homeless, abandoned, or unwanted dogs, cats, and other animals;</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(b)</w:t>
      </w:r>
      <w:r w:rsidRPr="00916A40">
        <w:rPr>
          <w:rFonts w:eastAsia="Times New Roman"/>
        </w:rPr>
        <w:tab/>
        <w:t>a veterinary hospital or clinic operated by a veterinarian or veterinarians which operates for the purpose set forth in subitem (a) in addition to its customary purposes; or</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(c)</w:t>
      </w:r>
      <w:r w:rsidRPr="00916A40">
        <w:rPr>
          <w:rFonts w:eastAsia="Times New Roman"/>
        </w:rPr>
        <w:tab/>
        <w:t>a facility operated, owned, or maintained by an incorporated humane society, animal welfare society, or other nonprofit organization for the purpose of providing for and promoting the welfare, protection, and humane treatment of animals, and for the purpose of impounding, care, adoption or harboring seized, stray, homeless, abandoned, or unwanted dogs, cats, and other animals.</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lastRenderedPageBreak/>
        <w:tab/>
      </w:r>
      <w:r w:rsidRPr="00916A40">
        <w:rPr>
          <w:rFonts w:eastAsia="Times New Roman"/>
        </w:rPr>
        <w:tab/>
        <w:t>(2)</w:t>
      </w:r>
      <w:r w:rsidRPr="00916A40">
        <w:rPr>
          <w:rFonts w:eastAsia="Times New Roman"/>
        </w:rPr>
        <w:tab/>
        <w:t>‘Veterinary services’ means the examination, diagnosis, and treatment of animal patients, administration of vaccines, diagnostic, imaging, surgery, laboratory, pharmacology, and provision of hospitalization and emergency treatment.</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(B)</w:t>
      </w:r>
      <w:r w:rsidRPr="00916A40">
        <w:rPr>
          <w:rFonts w:eastAsia="Times New Roman"/>
        </w:rPr>
        <w:tab/>
        <w:t>Notwithstanding any other provision of law, all animal shelters operating in this State that provide veterinary services shall be subject to the supervision and regulation of the Department of Labor, Licensing and Regulation.</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(C)</w:t>
      </w:r>
      <w:r w:rsidRPr="00916A40">
        <w:rPr>
          <w:rFonts w:eastAsia="Times New Roman"/>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being whose ownership is being transferred shall be provided to the owner at the time of adoption or fostering.</w:t>
      </w:r>
    </w:p>
    <w:p w:rsid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(D)</w:t>
      </w:r>
      <w:r w:rsidRPr="00916A40">
        <w:rPr>
          <w:rFonts w:eastAsia="Times New Roman"/>
        </w:rPr>
        <w:tab/>
        <w:t>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Department of Labor, Licensing and Regulation by January 31st of each year and made available on the Department’s website. The report shall also contain the mailing address, street address of the current place of business, and working telephone number of the animal shelter.</w:t>
      </w:r>
      <w:r>
        <w:rPr>
          <w:rFonts w:eastAsia="Times New Roman"/>
        </w:rPr>
        <w:t>”</w:t>
      </w:r>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E58" w:rsidRPr="00522CE0"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6A40">
        <w:rPr>
          <w:rFonts w:eastAsia="Times New Roman"/>
        </w:rPr>
        <w:t>2</w:t>
      </w:r>
      <w:r>
        <w:rPr>
          <w:rFonts w:eastAsia="Times New Roman"/>
        </w:rPr>
        <w:t>.</w:t>
      </w:r>
      <w:r>
        <w:rPr>
          <w:rFonts w:eastAsia="Times New Roman"/>
        </w:rPr>
        <w:tab/>
        <w:t>This act takes effect upon approval by the Governor.</w:t>
      </w:r>
    </w:p>
    <w:p w:rsidR="00C040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0653A" w:rsidRDefault="00B0653A" w:rsidP="00B0653A">
      <w:pPr>
        <w:suppressAutoHyphens/>
        <w:jc w:val="both"/>
        <w:rPr>
          <w:rFonts w:eastAsia="Times New Roman"/>
        </w:rPr>
      </w:pPr>
    </w:p>
    <w:sectPr w:rsidR="00B0653A" w:rsidSect="001424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A40" w:rsidRDefault="00916A40" w:rsidP="00522CE0">
      <w:r>
        <w:separator/>
      </w:r>
    </w:p>
  </w:endnote>
  <w:endnote w:type="continuationSeparator" w:id="0">
    <w:p w:rsidR="00916A40" w:rsidRDefault="00916A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6DF10B-C98B-4753-B6B2-5161594947FC}"/>
    <w:embedBold r:id="rId2" w:fontKey="{027BE773-BA29-4D9C-A8D6-42106DA803E3}"/>
  </w:font>
  <w:font w:name="Calibri">
    <w:panose1 w:val="020F0502020204030204"/>
    <w:charset w:val="00"/>
    <w:family w:val="swiss"/>
    <w:pitch w:val="variable"/>
    <w:sig w:usb0="E00002FF" w:usb1="4000ACFF" w:usb2="00000001" w:usb3="00000000" w:csb0="0000019F" w:csb1="00000000"/>
    <w:embedRegular r:id="rId3" w:fontKey="{7A6B1BD7-21DF-4CBF-9CF4-DD94BB043478}"/>
  </w:font>
  <w:font w:name="Cambria">
    <w:panose1 w:val="02040503050406030204"/>
    <w:charset w:val="00"/>
    <w:family w:val="roman"/>
    <w:pitch w:val="variable"/>
    <w:sig w:usb0="E00002FF" w:usb1="400004FF" w:usb2="00000000" w:usb3="00000000" w:csb0="0000019F" w:csb1="00000000"/>
    <w:embedRegular r:id="rId4" w:fontKey="{B0F719A8-2534-4BD0-B44E-FC023EC3C0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5C" w:rsidRPr="00F0509C" w:rsidRDefault="00F0509C" w:rsidP="00F0509C">
    <w:pPr>
      <w:pStyle w:val="Footer"/>
      <w:tabs>
        <w:tab w:val="clear" w:pos="4680"/>
        <w:tab w:val="clear" w:pos="9360"/>
        <w:tab w:val="center" w:pos="2995"/>
      </w:tabs>
      <w:spacing w:before="120"/>
    </w:pPr>
    <w:r>
      <w:t>[979</w:t>
    </w:r>
    <w:r w:rsidR="0014243D">
      <w:t>-</w:t>
    </w:r>
    <w:r w:rsidR="0014243D">
      <w:fldChar w:fldCharType="begin"/>
    </w:r>
    <w:r w:rsidR="0014243D">
      <w:instrText xml:space="preserve"> PAGE  \* MERGEFORMAT </w:instrText>
    </w:r>
    <w:r w:rsidR="0014243D">
      <w:fldChar w:fldCharType="separate"/>
    </w:r>
    <w:r w:rsidR="00930FC9">
      <w:rPr>
        <w:noProof/>
      </w:rPr>
      <w:t>1</w:t>
    </w:r>
    <w:r w:rsidR="0014243D">
      <w:fldChar w:fldCharType="end"/>
    </w:r>
    <w:r w:rsidR="001424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43D" w:rsidRPr="00F0509C" w:rsidRDefault="0014243D" w:rsidP="00F0509C">
    <w:pPr>
      <w:pStyle w:val="Footer"/>
      <w:tabs>
        <w:tab w:val="clear" w:pos="4680"/>
        <w:tab w:val="clear" w:pos="9360"/>
        <w:tab w:val="center" w:pos="2995"/>
      </w:tabs>
      <w:spacing w:before="120"/>
    </w:pPr>
    <w:r>
      <w:t>[979]</w:t>
    </w:r>
    <w:r>
      <w:tab/>
    </w:r>
    <w:r>
      <w:fldChar w:fldCharType="begin"/>
    </w:r>
    <w:r>
      <w:instrText xml:space="preserve"> PAGE  \* MERGEFORMAT </w:instrText>
    </w:r>
    <w:r>
      <w:fldChar w:fldCharType="separate"/>
    </w:r>
    <w:r w:rsidR="00B065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A40" w:rsidRDefault="00916A40" w:rsidP="00522CE0">
      <w:r>
        <w:separator/>
      </w:r>
    </w:p>
  </w:footnote>
  <w:footnote w:type="continuationSeparator" w:id="0">
    <w:p w:rsidR="00916A40" w:rsidRDefault="00916A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ANIM.EB.VAS"/>
    <w:docVar w:name="CoverAttorneyInitials" w:val="EB"/>
    <w:docVar w:name="CoverAttorneyLastName" w:val="Bender"/>
    <w:docVar w:name="CoverBillType" w:val="b"/>
    <w:docVar w:name="CoverSenator" w:val="VAS"/>
    <w:docVar w:name="dvBillNumber" w:val="979"/>
    <w:docVar w:name="dvBillNumberPrefix" w:val="S. "/>
    <w:docVar w:name="dvOriginalBody" w:val="Senate"/>
    <w:docVar w:name="fulldraftpath" w:val="L:\S-RES\VAS\023ANIM.EB.VAS.DOCX"/>
    <w:docVar w:name="NameofBody" w:val="S"/>
    <w:docVar w:name="vgroup2" w:val="S-RES"/>
  </w:docVars>
  <w:rsids>
    <w:rsidRoot w:val="007F5E58"/>
    <w:rsid w:val="00042AC1"/>
    <w:rsid w:val="00043366"/>
    <w:rsid w:val="00046516"/>
    <w:rsid w:val="0007601D"/>
    <w:rsid w:val="000B0720"/>
    <w:rsid w:val="000B5EAF"/>
    <w:rsid w:val="00127586"/>
    <w:rsid w:val="001315B2"/>
    <w:rsid w:val="0014243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1BC4"/>
    <w:rsid w:val="003E7597"/>
    <w:rsid w:val="0044020F"/>
    <w:rsid w:val="00450668"/>
    <w:rsid w:val="00457360"/>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5E58"/>
    <w:rsid w:val="008314D2"/>
    <w:rsid w:val="008727B6"/>
    <w:rsid w:val="008B2F42"/>
    <w:rsid w:val="008C3697"/>
    <w:rsid w:val="008E185F"/>
    <w:rsid w:val="008F023B"/>
    <w:rsid w:val="00904E16"/>
    <w:rsid w:val="009162B3"/>
    <w:rsid w:val="00916A40"/>
    <w:rsid w:val="00927C62"/>
    <w:rsid w:val="00930FC9"/>
    <w:rsid w:val="00955D1D"/>
    <w:rsid w:val="00983951"/>
    <w:rsid w:val="00984124"/>
    <w:rsid w:val="00984640"/>
    <w:rsid w:val="00995C37"/>
    <w:rsid w:val="009C118A"/>
    <w:rsid w:val="00A02011"/>
    <w:rsid w:val="00A4011E"/>
    <w:rsid w:val="00A67588"/>
    <w:rsid w:val="00A86015"/>
    <w:rsid w:val="00A9594E"/>
    <w:rsid w:val="00AE59C8"/>
    <w:rsid w:val="00B0653A"/>
    <w:rsid w:val="00B10098"/>
    <w:rsid w:val="00B5790D"/>
    <w:rsid w:val="00B945C5"/>
    <w:rsid w:val="00BA20EA"/>
    <w:rsid w:val="00BB5AFC"/>
    <w:rsid w:val="00BC0A56"/>
    <w:rsid w:val="00C0405C"/>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09C"/>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25268BA-305F-4733-837B-CC7E6194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FDC7A089.dotm</Template>
  <TotalTime>0</TotalTime>
  <Pages>3</Pages>
  <Words>555</Words>
  <Characters>2999</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979 Text of Previous Version (Mar. 24, 2016) - South Carolina Legislature Online</dc:title>
  <dc:subject/>
  <dc:creator>%USERNAME%</dc:creator>
  <cp:keywords/>
  <dc:description/>
  <cp:lastModifiedBy>Lavarres Lynch</cp:lastModifiedBy>
  <cp:revision>2</cp:revision>
  <dcterms:created xsi:type="dcterms:W3CDTF">2016-03-24T17:24:00Z</dcterms:created>
  <dcterms:modified xsi:type="dcterms:W3CDTF">2016-03-24T17:24:00Z</dcterms:modified>
</cp:coreProperties>
</file>