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E06FE">
      <w:pPr>
        <w:jc w:val="center"/>
        <w:rPr>
          <w:b/>
        </w:rPr>
      </w:pPr>
      <w:bookmarkStart w:id="0" w:name="_GoBack"/>
      <w:bookmarkEnd w:id="0"/>
      <w:r>
        <w:rPr>
          <w:b/>
        </w:rPr>
        <w:t>Wednesday, February 18</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1E06FE">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42612" w:rsidRPr="00920EE7" w:rsidRDefault="00042612" w:rsidP="00FC2DB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20EE7">
        <w:rPr>
          <w:sz w:val="22"/>
          <w:szCs w:val="22"/>
        </w:rPr>
        <w:t>The prophet Joel proclaimed:</w:t>
      </w:r>
    </w:p>
    <w:p w:rsidR="00042612" w:rsidRPr="00920EE7" w:rsidRDefault="00042612" w:rsidP="00FC2DB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jc w:val="both"/>
        <w:rPr>
          <w:sz w:val="22"/>
          <w:szCs w:val="22"/>
        </w:rPr>
      </w:pPr>
      <w:r w:rsidRPr="00920EE7">
        <w:rPr>
          <w:sz w:val="22"/>
          <w:szCs w:val="22"/>
        </w:rPr>
        <w:t>“</w:t>
      </w:r>
      <w:r w:rsidR="00FC2DBC">
        <w:rPr>
          <w:sz w:val="22"/>
          <w:szCs w:val="22"/>
        </w:rPr>
        <w:t xml:space="preserve"> </w:t>
      </w:r>
      <w:r w:rsidRPr="00920EE7">
        <w:rPr>
          <w:sz w:val="22"/>
          <w:szCs w:val="22"/>
        </w:rPr>
        <w:t>‘Even now,’ declares the Lord, ‘return to me with all your heart, with fasting and weeping and mourning.’  Rend your heart and not your garments</w:t>
      </w:r>
      <w:r w:rsidR="00FC2DBC">
        <w:rPr>
          <w:sz w:val="22"/>
          <w:szCs w:val="22"/>
        </w:rPr>
        <w:t>’</w:t>
      </w:r>
      <w:r w:rsidR="00CC1AFE">
        <w:rPr>
          <w:sz w:val="22"/>
          <w:szCs w:val="22"/>
        </w:rPr>
        <w:t>.”</w:t>
      </w:r>
      <w:r w:rsidR="00CC1AFE">
        <w:rPr>
          <w:sz w:val="22"/>
          <w:szCs w:val="22"/>
        </w:rPr>
        <w:tab/>
      </w:r>
      <w:r w:rsidR="00CC1AFE">
        <w:rPr>
          <w:sz w:val="22"/>
          <w:szCs w:val="22"/>
        </w:rPr>
        <w:tab/>
      </w:r>
      <w:r w:rsidR="00CC1AFE">
        <w:rPr>
          <w:sz w:val="22"/>
          <w:szCs w:val="22"/>
        </w:rPr>
        <w:tab/>
      </w:r>
      <w:r w:rsidRPr="00920EE7">
        <w:rPr>
          <w:sz w:val="22"/>
          <w:szCs w:val="22"/>
        </w:rPr>
        <w:t>(Joel 2:12-13a)</w:t>
      </w:r>
    </w:p>
    <w:p w:rsidR="00042612" w:rsidRPr="00920EE7" w:rsidRDefault="00042612" w:rsidP="00FC2DB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20EE7">
        <w:rPr>
          <w:sz w:val="22"/>
          <w:szCs w:val="22"/>
        </w:rPr>
        <w:t>Let us pray:</w:t>
      </w:r>
    </w:p>
    <w:p w:rsidR="00DB74A4" w:rsidRDefault="00042612" w:rsidP="00FC2DBC">
      <w:pPr>
        <w:pStyle w:val="Header"/>
        <w:tabs>
          <w:tab w:val="clear" w:pos="8640"/>
          <w:tab w:val="left" w:pos="4320"/>
        </w:tabs>
      </w:pPr>
      <w:r>
        <w:rPr>
          <w:szCs w:val="22"/>
        </w:rPr>
        <w:tab/>
      </w:r>
      <w:r w:rsidRPr="00920EE7">
        <w:rPr>
          <w:szCs w:val="22"/>
        </w:rPr>
        <w:t xml:space="preserve">Holy Lord, there isn’t a single one of us here in this Chamber who hasn’t said or done something for which we need to seek Your forgiveness.  On this Ash Wednesday we thank </w:t>
      </w:r>
      <w:r w:rsidR="007907D6" w:rsidRPr="00920EE7">
        <w:rPr>
          <w:szCs w:val="22"/>
        </w:rPr>
        <w:t>You</w:t>
      </w:r>
      <w:r w:rsidRPr="00920EE7">
        <w:rPr>
          <w:szCs w:val="22"/>
        </w:rPr>
        <w:t xml:space="preserve">, dear God, for </w:t>
      </w:r>
      <w:r w:rsidR="007907D6" w:rsidRPr="00920EE7">
        <w:rPr>
          <w:szCs w:val="22"/>
        </w:rPr>
        <w:t>Your</w:t>
      </w:r>
      <w:r w:rsidRPr="00920EE7">
        <w:rPr>
          <w:szCs w:val="22"/>
        </w:rPr>
        <w:t xml:space="preserve"> patience with us, for </w:t>
      </w:r>
      <w:r w:rsidR="007907D6" w:rsidRPr="00920EE7">
        <w:rPr>
          <w:szCs w:val="22"/>
        </w:rPr>
        <w:t>Your</w:t>
      </w:r>
      <w:r w:rsidRPr="00920EE7">
        <w:rPr>
          <w:szCs w:val="22"/>
        </w:rPr>
        <w:t xml:space="preserve"> promise of forgiveness, for the opportunities to repent that </w:t>
      </w:r>
      <w:r w:rsidR="007907D6" w:rsidRPr="00920EE7">
        <w:rPr>
          <w:szCs w:val="22"/>
        </w:rPr>
        <w:t>You</w:t>
      </w:r>
      <w:r w:rsidRPr="00920EE7">
        <w:rPr>
          <w:szCs w:val="22"/>
        </w:rPr>
        <w:t xml:space="preserve"> grant us, and for the hope we find in Your love.  Embrace each Senator and every staff member in Your care, Lord, and lead them</w:t>
      </w:r>
      <w:r w:rsidR="00FC2DBC">
        <w:rPr>
          <w:szCs w:val="22"/>
        </w:rPr>
        <w:t xml:space="preserve"> -- </w:t>
      </w:r>
      <w:r w:rsidRPr="00920EE7">
        <w:rPr>
          <w:szCs w:val="22"/>
        </w:rPr>
        <w:t>lead all of us</w:t>
      </w:r>
      <w:r w:rsidR="00FC2DBC">
        <w:rPr>
          <w:szCs w:val="22"/>
        </w:rPr>
        <w:t xml:space="preserve"> -- </w:t>
      </w:r>
      <w:r w:rsidRPr="00920EE7">
        <w:rPr>
          <w:szCs w:val="22"/>
        </w:rPr>
        <w:t xml:space="preserve">to live as women and men who are confident of </w:t>
      </w:r>
      <w:r w:rsidR="007907D6" w:rsidRPr="00920EE7">
        <w:rPr>
          <w:szCs w:val="22"/>
        </w:rPr>
        <w:t>Your</w:t>
      </w:r>
      <w:r w:rsidR="00833C00">
        <w:rPr>
          <w:szCs w:val="22"/>
        </w:rPr>
        <w:t xml:space="preserve"> forgiving grace, ever </w:t>
      </w:r>
      <w:r w:rsidRPr="00920EE7">
        <w:rPr>
          <w:szCs w:val="22"/>
        </w:rPr>
        <w:t>ready to honor You by faithfully serving the people of this State.  In Your loving name we pray, Lord.  Amen.</w:t>
      </w:r>
    </w:p>
    <w:p w:rsidR="00042612" w:rsidRDefault="00042612">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55E9B" w:rsidRPr="00755E9B" w:rsidRDefault="00755E9B" w:rsidP="00755E9B">
      <w:pPr>
        <w:pStyle w:val="Header"/>
        <w:tabs>
          <w:tab w:val="clear" w:pos="8640"/>
          <w:tab w:val="left" w:pos="4320"/>
        </w:tabs>
        <w:jc w:val="center"/>
        <w:rPr>
          <w:color w:val="auto"/>
        </w:rPr>
      </w:pPr>
      <w:r w:rsidRPr="00755E9B">
        <w:rPr>
          <w:b/>
          <w:color w:val="auto"/>
        </w:rPr>
        <w:t>Leave of Absence</w:t>
      </w:r>
    </w:p>
    <w:p w:rsidR="00755E9B" w:rsidRPr="00755E9B" w:rsidRDefault="00755E9B" w:rsidP="00755E9B">
      <w:pPr>
        <w:pStyle w:val="Header"/>
        <w:tabs>
          <w:tab w:val="clear" w:pos="8640"/>
          <w:tab w:val="left" w:pos="4320"/>
        </w:tabs>
        <w:rPr>
          <w:color w:val="auto"/>
        </w:rPr>
      </w:pPr>
      <w:r w:rsidRPr="00755E9B">
        <w:rPr>
          <w:color w:val="auto"/>
        </w:rPr>
        <w:tab/>
        <w:t>At 2:09 P.M., Senator COURSON requested a leave of absence for Senator PEELER for the balance of the day.</w:t>
      </w:r>
    </w:p>
    <w:p w:rsidR="00755E9B" w:rsidRPr="00755E9B" w:rsidRDefault="00755E9B" w:rsidP="00755E9B">
      <w:pPr>
        <w:pStyle w:val="Header"/>
        <w:tabs>
          <w:tab w:val="clear" w:pos="8640"/>
          <w:tab w:val="left" w:pos="4320"/>
        </w:tabs>
        <w:rPr>
          <w:color w:val="auto"/>
        </w:rPr>
      </w:pPr>
    </w:p>
    <w:p w:rsidR="00755E9B" w:rsidRPr="00755E9B" w:rsidRDefault="00755E9B" w:rsidP="00755E9B">
      <w:pPr>
        <w:pStyle w:val="Header"/>
        <w:tabs>
          <w:tab w:val="clear" w:pos="8640"/>
          <w:tab w:val="left" w:pos="4320"/>
        </w:tabs>
        <w:jc w:val="center"/>
        <w:rPr>
          <w:color w:val="auto"/>
        </w:rPr>
      </w:pPr>
      <w:r w:rsidRPr="00755E9B">
        <w:rPr>
          <w:b/>
          <w:color w:val="auto"/>
        </w:rPr>
        <w:t>Leave of Absence</w:t>
      </w:r>
    </w:p>
    <w:p w:rsidR="00755E9B" w:rsidRPr="00755E9B" w:rsidRDefault="00755E9B" w:rsidP="00755E9B">
      <w:pPr>
        <w:pStyle w:val="Header"/>
        <w:tabs>
          <w:tab w:val="clear" w:pos="8640"/>
          <w:tab w:val="left" w:pos="4320"/>
        </w:tabs>
        <w:rPr>
          <w:color w:val="auto"/>
        </w:rPr>
      </w:pPr>
      <w:r w:rsidRPr="00755E9B">
        <w:rPr>
          <w:color w:val="auto"/>
        </w:rPr>
        <w:tab/>
        <w:t>At 2:10 P.M., Senator HEMBREE requested a leave of absence for Senator CAMPBELL for the day.</w:t>
      </w:r>
    </w:p>
    <w:p w:rsidR="00755E9B" w:rsidRPr="00755E9B" w:rsidRDefault="00755E9B" w:rsidP="00755E9B">
      <w:pPr>
        <w:pStyle w:val="Header"/>
        <w:tabs>
          <w:tab w:val="clear" w:pos="8640"/>
          <w:tab w:val="left" w:pos="4320"/>
        </w:tabs>
        <w:rPr>
          <w:color w:val="auto"/>
        </w:rPr>
      </w:pPr>
    </w:p>
    <w:p w:rsidR="00755E9B" w:rsidRPr="00755E9B" w:rsidRDefault="00755E9B" w:rsidP="00755E9B">
      <w:pPr>
        <w:pStyle w:val="Header"/>
        <w:tabs>
          <w:tab w:val="clear" w:pos="8640"/>
          <w:tab w:val="left" w:pos="4320"/>
        </w:tabs>
        <w:jc w:val="center"/>
        <w:rPr>
          <w:color w:val="auto"/>
        </w:rPr>
      </w:pPr>
      <w:r w:rsidRPr="00755E9B">
        <w:rPr>
          <w:b/>
          <w:color w:val="auto"/>
        </w:rPr>
        <w:t>Leave of Absence</w:t>
      </w:r>
    </w:p>
    <w:p w:rsidR="00755E9B" w:rsidRPr="00755E9B" w:rsidRDefault="00755E9B" w:rsidP="00755E9B">
      <w:pPr>
        <w:pStyle w:val="Header"/>
        <w:tabs>
          <w:tab w:val="clear" w:pos="8640"/>
          <w:tab w:val="left" w:pos="4320"/>
        </w:tabs>
        <w:rPr>
          <w:color w:val="auto"/>
        </w:rPr>
      </w:pPr>
      <w:r w:rsidRPr="00755E9B">
        <w:rPr>
          <w:color w:val="auto"/>
        </w:rPr>
        <w:tab/>
        <w:t>At 2:42 P.M., Senator GROOMS requested a leave of absence for Senat</w:t>
      </w:r>
      <w:r w:rsidR="00184483">
        <w:rPr>
          <w:color w:val="auto"/>
        </w:rPr>
        <w:t>or VERDIN until 4:30 P.M.</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C82079">
        <w:t>CLEARY</w:t>
      </w:r>
      <w:r>
        <w:t xml:space="preserve"> rose for an Expression of Personal Interest.</w:t>
      </w:r>
    </w:p>
    <w:p w:rsidR="007545FA" w:rsidRPr="007545FA" w:rsidRDefault="007545FA" w:rsidP="007545FA">
      <w:pPr>
        <w:pStyle w:val="Header"/>
        <w:tabs>
          <w:tab w:val="clear" w:pos="8640"/>
          <w:tab w:val="left" w:pos="4320"/>
        </w:tabs>
        <w:jc w:val="center"/>
      </w:pPr>
      <w:r>
        <w:rPr>
          <w:b/>
        </w:rPr>
        <w:lastRenderedPageBreak/>
        <w:t>Expression of Personal Interest</w:t>
      </w:r>
    </w:p>
    <w:p w:rsidR="007545FA" w:rsidRDefault="007545FA">
      <w:pPr>
        <w:pStyle w:val="Header"/>
        <w:tabs>
          <w:tab w:val="clear" w:pos="8640"/>
          <w:tab w:val="left" w:pos="4320"/>
        </w:tabs>
      </w:pPr>
      <w:r>
        <w:tab/>
        <w:t>Senator McELVEEN rose for an Expression of Personal Interest.</w:t>
      </w:r>
    </w:p>
    <w:p w:rsidR="007545FA" w:rsidRDefault="007545FA">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9F07A6">
      <w:pPr>
        <w:pStyle w:val="Header"/>
        <w:tabs>
          <w:tab w:val="clear" w:pos="8640"/>
          <w:tab w:val="left" w:pos="4320"/>
        </w:tabs>
      </w:pPr>
      <w:r>
        <w:t>S. 454</w:t>
      </w:r>
      <w:r>
        <w:tab/>
      </w:r>
      <w:r>
        <w:tab/>
        <w:t>Sen. Turner</w:t>
      </w:r>
    </w:p>
    <w:p w:rsidR="009F07A6" w:rsidRDefault="009F07A6">
      <w:pPr>
        <w:pStyle w:val="Header"/>
        <w:tabs>
          <w:tab w:val="clear" w:pos="8640"/>
          <w:tab w:val="left" w:pos="4320"/>
        </w:tabs>
      </w:pPr>
      <w:r>
        <w:t>S. 78</w:t>
      </w:r>
      <w:r>
        <w:tab/>
      </w:r>
      <w:r>
        <w:tab/>
        <w:t>Sen. Nicholson</w:t>
      </w:r>
    </w:p>
    <w:p w:rsidR="00DB74A4" w:rsidRDefault="008A6173">
      <w:pPr>
        <w:pStyle w:val="Header"/>
        <w:tabs>
          <w:tab w:val="clear" w:pos="8640"/>
          <w:tab w:val="left" w:pos="4320"/>
        </w:tabs>
      </w:pPr>
      <w:r>
        <w:t>S. 468</w:t>
      </w:r>
      <w:r>
        <w:tab/>
      </w:r>
      <w:r>
        <w:tab/>
        <w:t>Sen. Bright</w:t>
      </w:r>
    </w:p>
    <w:p w:rsidR="00A46D01" w:rsidRDefault="00A46D01">
      <w:pPr>
        <w:pStyle w:val="Header"/>
        <w:tabs>
          <w:tab w:val="clear" w:pos="8640"/>
          <w:tab w:val="left" w:pos="4320"/>
        </w:tabs>
      </w:pPr>
      <w:r>
        <w:t>S. 43</w:t>
      </w:r>
      <w:r>
        <w:tab/>
      </w:r>
      <w:r>
        <w:tab/>
        <w:t>Sen. Gregory</w:t>
      </w:r>
    </w:p>
    <w:p w:rsidR="00A46D01" w:rsidRDefault="00A46D01">
      <w:pPr>
        <w:pStyle w:val="Header"/>
        <w:tabs>
          <w:tab w:val="clear" w:pos="8640"/>
          <w:tab w:val="left" w:pos="4320"/>
        </w:tabs>
      </w:pPr>
      <w:r>
        <w:t>S. 8</w:t>
      </w:r>
      <w:r>
        <w:tab/>
      </w:r>
      <w:r>
        <w:tab/>
      </w:r>
      <w:r>
        <w:tab/>
        <w:t>Sen. Gregory</w:t>
      </w:r>
    </w:p>
    <w:p w:rsidR="00A46D01" w:rsidRDefault="00A46D01">
      <w:pPr>
        <w:pStyle w:val="Header"/>
        <w:tabs>
          <w:tab w:val="clear" w:pos="8640"/>
          <w:tab w:val="left" w:pos="4320"/>
        </w:tabs>
      </w:pPr>
      <w:r>
        <w:t>S. 9</w:t>
      </w:r>
      <w:r>
        <w:tab/>
      </w:r>
      <w:r>
        <w:tab/>
      </w:r>
      <w:r>
        <w:tab/>
        <w:t>Sen. Gregory</w:t>
      </w:r>
    </w:p>
    <w:p w:rsidR="00A46D01" w:rsidRDefault="00E86353">
      <w:pPr>
        <w:pStyle w:val="Header"/>
        <w:tabs>
          <w:tab w:val="clear" w:pos="8640"/>
          <w:tab w:val="left" w:pos="4320"/>
        </w:tabs>
      </w:pPr>
      <w:r>
        <w:t>S. 63</w:t>
      </w:r>
      <w:r>
        <w:tab/>
      </w:r>
      <w:r>
        <w:tab/>
        <w:t>Sen</w:t>
      </w:r>
      <w:r w:rsidR="00A46D01">
        <w:t>.</w:t>
      </w:r>
      <w:r w:rsidR="00B6357B">
        <w:t xml:space="preserve"> </w:t>
      </w:r>
      <w:r w:rsidR="00A46D01">
        <w:t>Gregory</w:t>
      </w:r>
    </w:p>
    <w:p w:rsidR="00A46D01" w:rsidRDefault="00A46D01">
      <w:pPr>
        <w:pStyle w:val="Header"/>
        <w:tabs>
          <w:tab w:val="clear" w:pos="8640"/>
          <w:tab w:val="left" w:pos="4320"/>
        </w:tabs>
      </w:pPr>
      <w:r>
        <w:t>S. 68</w:t>
      </w:r>
      <w:r>
        <w:tab/>
      </w:r>
      <w:r>
        <w:tab/>
        <w:t>Sen. Gregory</w:t>
      </w:r>
    </w:p>
    <w:p w:rsidR="00A46D01" w:rsidRDefault="00A46D01">
      <w:pPr>
        <w:pStyle w:val="Header"/>
        <w:tabs>
          <w:tab w:val="clear" w:pos="8640"/>
          <w:tab w:val="left" w:pos="4320"/>
        </w:tabs>
      </w:pPr>
      <w:r>
        <w:t>S. 69</w:t>
      </w:r>
      <w:r>
        <w:tab/>
      </w:r>
      <w:r>
        <w:tab/>
        <w:t>Sen. Gregory</w:t>
      </w:r>
    </w:p>
    <w:p w:rsidR="00A46D01" w:rsidRDefault="00A46D01">
      <w:pPr>
        <w:pStyle w:val="Header"/>
        <w:tabs>
          <w:tab w:val="clear" w:pos="8640"/>
          <w:tab w:val="left" w:pos="4320"/>
        </w:tabs>
      </w:pPr>
      <w:r>
        <w:t>S. 70</w:t>
      </w:r>
      <w:r>
        <w:tab/>
      </w:r>
      <w:r>
        <w:tab/>
        <w:t>Sen. Gregory</w:t>
      </w:r>
    </w:p>
    <w:p w:rsidR="00A46D01" w:rsidRDefault="00A46D01">
      <w:pPr>
        <w:pStyle w:val="Header"/>
        <w:tabs>
          <w:tab w:val="clear" w:pos="8640"/>
          <w:tab w:val="left" w:pos="4320"/>
        </w:tabs>
      </w:pPr>
      <w:r>
        <w:t>S. 210</w:t>
      </w:r>
      <w:r>
        <w:tab/>
      </w:r>
      <w:r>
        <w:tab/>
        <w:t>Sen. Gregory</w:t>
      </w:r>
    </w:p>
    <w:p w:rsidR="00A46D01" w:rsidRDefault="00A46D01">
      <w:pPr>
        <w:pStyle w:val="Header"/>
        <w:tabs>
          <w:tab w:val="clear" w:pos="8640"/>
          <w:tab w:val="left" w:pos="4320"/>
        </w:tabs>
      </w:pPr>
      <w:r>
        <w:t>S. 321</w:t>
      </w:r>
      <w:r>
        <w:tab/>
      </w:r>
      <w:r>
        <w:tab/>
        <w:t>Sen. Gregory</w:t>
      </w:r>
    </w:p>
    <w:p w:rsidR="00A46D01" w:rsidRDefault="00A46D01">
      <w:pPr>
        <w:pStyle w:val="Header"/>
        <w:tabs>
          <w:tab w:val="clear" w:pos="8640"/>
          <w:tab w:val="left" w:pos="4320"/>
        </w:tabs>
      </w:pPr>
      <w:r>
        <w:t>S. 436</w:t>
      </w:r>
      <w:r>
        <w:tab/>
      </w:r>
      <w:r>
        <w:tab/>
        <w:t>Sen. Gregory</w:t>
      </w:r>
    </w:p>
    <w:p w:rsidR="00A46D01" w:rsidRDefault="00A46D01">
      <w:pPr>
        <w:pStyle w:val="Header"/>
        <w:tabs>
          <w:tab w:val="clear" w:pos="8640"/>
          <w:tab w:val="left" w:pos="4320"/>
        </w:tabs>
      </w:pPr>
      <w:r>
        <w:t>S. 437</w:t>
      </w:r>
      <w:r>
        <w:tab/>
      </w:r>
      <w:r>
        <w:tab/>
        <w:t>Sen. Gregory</w:t>
      </w:r>
    </w:p>
    <w:p w:rsidR="00DB74A4" w:rsidRDefault="00DB74A4">
      <w:pPr>
        <w:pStyle w:val="Header"/>
        <w:tabs>
          <w:tab w:val="clear" w:pos="8640"/>
          <w:tab w:val="left" w:pos="4320"/>
        </w:tabs>
      </w:pPr>
    </w:p>
    <w:p w:rsidR="00DB74A4" w:rsidRPr="00E54C93" w:rsidRDefault="00E54C93" w:rsidP="00E54C93">
      <w:pPr>
        <w:pStyle w:val="Header"/>
        <w:tabs>
          <w:tab w:val="clear" w:pos="8640"/>
          <w:tab w:val="left" w:pos="4320"/>
        </w:tabs>
        <w:jc w:val="center"/>
        <w:rPr>
          <w:b/>
        </w:rPr>
      </w:pPr>
      <w:r>
        <w:rPr>
          <w:b/>
        </w:rPr>
        <w:t>RECALLED AND ADOPTED</w:t>
      </w:r>
    </w:p>
    <w:p w:rsidR="00E54C93" w:rsidRPr="00F90DE8" w:rsidRDefault="00E54C93" w:rsidP="00E54C93">
      <w:pPr>
        <w:suppressAutoHyphens/>
      </w:pPr>
      <w:r>
        <w:tab/>
      </w:r>
      <w:r w:rsidRPr="00F90DE8">
        <w:t>H. 3557</w:t>
      </w:r>
      <w:r w:rsidRPr="00F90DE8">
        <w:fldChar w:fldCharType="begin"/>
      </w:r>
      <w:r w:rsidRPr="00F90DE8">
        <w:instrText xml:space="preserve"> XE "H. 3557" \b </w:instrText>
      </w:r>
      <w:r w:rsidRPr="00F90DE8">
        <w:fldChar w:fldCharType="end"/>
      </w:r>
      <w:r w:rsidRPr="00F90DE8">
        <w:t xml:space="preserve"> -- </w:t>
      </w:r>
      <w:r>
        <w:t>Reps. Hiott, Corley, Hixon, Hodges, V.S. Moss, Alexander, Allison, Anderson, Anthony, Atwater, Bales, Ballentine, Bamberg, Bannister, Bedingfield, Bernstein, Bingham, Bowers, Bradley, Brannon, G.A. Brown, R.L. Brown, Burns, Chumley, Clary, Clemmons, Clyburn, Cobb</w:t>
      </w:r>
      <w:r>
        <w:noBreakHyphen/>
        <w:t>Hunter, Cole, Collins, H.A. Crawford, Crosby, Daning, Delleney, Dillard, Douglas, Duckworth, Erickson, Felder, Finlay, Forrester, Funderburk, Gagnon, Gambrell, George, Gilliard, Goldfinch, Govan, Hamilton, Hardee, Hardwick, Hart, Hayes, Henderson, Henegan, Herbkersman, Hicks, Hill, Horne, Hosey, Howard, Huggins, Jefferson, Johnson, Kennedy, King, Kirby, Knight, Limehouse, Loftis, Long, Lowe, Lucas, Mack, McCoy, McEachern, McKnight, M.S. McLeod, W.J. McLeod, Merrill, Mitchell, D.C. Moss, Murphy, Nanney, Neal, Newton, Norman, Norrell, Ott, Parks, Pitts, Pope, Putnam, Quinn, Ridgeway, Riley, Rivers, Robinson</w:t>
      </w:r>
      <w:r>
        <w:noBreakHyphen/>
        <w:t>Simpson, Rutherford, Ryhal, Sandifer, Simrill, G.M. Smith, G.R. Smith, J.E. Smith, Sottile, Southard, Spires, Stavrinakis, Stringer, Tallon, Taylor, Thayer, Tinkler, Toole, Weeks, Wells, Whipper, White, Whitmire, Williams, Willis and Yow</w:t>
      </w:r>
      <w:r w:rsidRPr="00F90DE8">
        <w:t xml:space="preserve">:  </w:t>
      </w:r>
      <w:r w:rsidRPr="00F90DE8">
        <w:rPr>
          <w:szCs w:val="30"/>
        </w:rPr>
        <w:t xml:space="preserve">A CONCURRENT RESOLUTION </w:t>
      </w:r>
      <w:r w:rsidRPr="00F90DE8">
        <w:rPr>
          <w:color w:val="000000" w:themeColor="text1"/>
          <w:u w:color="000000" w:themeColor="text1"/>
        </w:rPr>
        <w:t>TO RECOGNIZE AND COMMEND SOUTH CAROLINA</w:t>
      </w:r>
      <w:r>
        <w:rPr>
          <w:color w:val="000000" w:themeColor="text1"/>
          <w:u w:color="000000" w:themeColor="text1"/>
        </w:rPr>
        <w:t>’</w:t>
      </w:r>
      <w:r w:rsidRPr="00F90DE8">
        <w:rPr>
          <w:color w:val="000000" w:themeColor="text1"/>
          <w:u w:color="000000" w:themeColor="text1"/>
        </w:rPr>
        <w:t xml:space="preserve">S FFA MEMBERS, FORMERLY KNOWN AS THE FUTURE FARMERS OF AMERICA, AND ALL </w:t>
      </w:r>
      <w:r w:rsidRPr="00F90DE8">
        <w:rPr>
          <w:color w:val="000000" w:themeColor="text1"/>
          <w:u w:color="000000" w:themeColor="text1"/>
        </w:rPr>
        <w:lastRenderedPageBreak/>
        <w:t>WHO SUPPORT, PROMOTE, AND ENCOURAGE THESE OUTSTANDING STUDENTS OF AGRICULTURAL EDUCATION AND TO JOIN THEM IN OBSERVANCE OF NATIONAL FFA WEEK FROM FEBRUARY 21 THROUGH FEBRUARY 28, 2015.</w:t>
      </w:r>
    </w:p>
    <w:p w:rsidR="00301DE0" w:rsidRDefault="00301DE0" w:rsidP="00301DE0">
      <w:r>
        <w:tab/>
        <w:t>Senator GROOMS asked unanimous consent to make a motion to recall the Concurrent Resolution from the Committee on Agriculture and Natural Resources.</w:t>
      </w:r>
    </w:p>
    <w:p w:rsidR="00301DE0" w:rsidRDefault="00301DE0" w:rsidP="00301DE0">
      <w:r>
        <w:tab/>
        <w:t xml:space="preserve">The Concurrent Resolution was recalled from the Committee on Agriculture and Natural Resources.  </w:t>
      </w:r>
    </w:p>
    <w:p w:rsidR="00301DE0" w:rsidRDefault="00301DE0" w:rsidP="00301DE0"/>
    <w:p w:rsidR="00301DE0" w:rsidRDefault="00301DE0" w:rsidP="00301DE0">
      <w:r>
        <w:tab/>
        <w:t>Senator GROOMS asked unanimous consent to make a motion to take the Concurrent Resolution up for immediate consideration.</w:t>
      </w:r>
    </w:p>
    <w:p w:rsidR="00301DE0" w:rsidRDefault="00301DE0" w:rsidP="00301DE0">
      <w:r>
        <w:tab/>
        <w:t xml:space="preserve">There was no objection.  </w:t>
      </w:r>
    </w:p>
    <w:p w:rsidR="00301DE0" w:rsidRDefault="00301DE0" w:rsidP="00301DE0"/>
    <w:p w:rsidR="00DB74A4" w:rsidRDefault="00301DE0" w:rsidP="00301DE0">
      <w:r>
        <w:tab/>
        <w:t>On motion of Senator GROOMS, the Concurrent Resolution was adopted and ordered returned to the House.</w:t>
      </w:r>
    </w:p>
    <w:p w:rsidR="00AE34EF" w:rsidRDefault="00AE34EF" w:rsidP="00AE34EF">
      <w:pPr>
        <w:jc w:val="center"/>
        <w:rPr>
          <w:b/>
        </w:rPr>
      </w:pPr>
    </w:p>
    <w:p w:rsidR="00AE34EF" w:rsidRPr="00AE34EF" w:rsidRDefault="00AE34EF" w:rsidP="00AE34EF">
      <w:pPr>
        <w:jc w:val="center"/>
      </w:pPr>
      <w:r>
        <w:rPr>
          <w:b/>
        </w:rPr>
        <w:t>RECALLED</w:t>
      </w:r>
    </w:p>
    <w:p w:rsidR="00AE34EF" w:rsidRPr="00147F9D" w:rsidRDefault="00AE34EF" w:rsidP="00C954C0">
      <w:pPr>
        <w:suppressAutoHyphens/>
      </w:pPr>
      <w:r>
        <w:tab/>
      </w:r>
      <w:r w:rsidRPr="00147F9D">
        <w:t>S. 461</w:t>
      </w:r>
      <w:r w:rsidRPr="00147F9D">
        <w:fldChar w:fldCharType="begin"/>
      </w:r>
      <w:r w:rsidRPr="00147F9D">
        <w:instrText xml:space="preserve"> XE "S. 461" \b </w:instrText>
      </w:r>
      <w:r w:rsidRPr="00147F9D">
        <w:fldChar w:fldCharType="end"/>
      </w:r>
      <w:r w:rsidRPr="00147F9D">
        <w:t xml:space="preserve"> -- Senator Pinckney:  </w:t>
      </w:r>
      <w:r w:rsidRPr="00147F9D">
        <w:rPr>
          <w:szCs w:val="30"/>
        </w:rPr>
        <w:t xml:space="preserve">A CONCURRENT RESOLUTION </w:t>
      </w:r>
      <w:r w:rsidRPr="00147F9D">
        <w:t>TO REQUEST THAT THE DEPARTMENT OF TRANSPORTATION NAME THE PORTION OF UNITED STATES HIGHWAY 17 IN JASPER COUNTY FROM ITS INTERSECTION WITH CROWFIELD ROAD TO ITS INTERSECTION WITH HIGHWAY S</w:t>
      </w:r>
      <w:r w:rsidRPr="00147F9D">
        <w:noBreakHyphen/>
        <w:t>27</w:t>
      </w:r>
      <w:r w:rsidRPr="00147F9D">
        <w:noBreakHyphen/>
        <w:t xml:space="preserve">29 </w:t>
      </w:r>
      <w:r>
        <w:t>“</w:t>
      </w:r>
      <w:r w:rsidRPr="00147F9D">
        <w:t>THOMAS E. MILLER BOULEVARD</w:t>
      </w:r>
      <w:r>
        <w:t>”</w:t>
      </w:r>
      <w:r w:rsidRPr="00147F9D">
        <w:t xml:space="preserve"> AND ERECT APPROPRIATE MARKERS OR SIGNS ALONG THIS PORTION OF HIGHWAY THAT CONTAIN THE WORDS </w:t>
      </w:r>
      <w:r>
        <w:t>“</w:t>
      </w:r>
      <w:r w:rsidRPr="00147F9D">
        <w:t>THOMAS E. MILLER BOULEVARD</w:t>
      </w:r>
      <w:r>
        <w:t>”</w:t>
      </w:r>
      <w:r w:rsidRPr="00147F9D">
        <w:t>.</w:t>
      </w:r>
    </w:p>
    <w:p w:rsidR="00AE34EF" w:rsidRDefault="00AE34EF" w:rsidP="00301DE0">
      <w:r>
        <w:tab/>
        <w:t xml:space="preserve">Senator PINCKNEY asked unanimous consent to make a motion to recall the </w:t>
      </w:r>
      <w:r w:rsidR="00C954C0">
        <w:t>Concurrent Resolution</w:t>
      </w:r>
      <w:r>
        <w:t xml:space="preserve"> from the Committee on Transportation.</w:t>
      </w:r>
    </w:p>
    <w:p w:rsidR="00AE34EF" w:rsidRDefault="00AE34EF" w:rsidP="00301DE0"/>
    <w:p w:rsidR="00AE34EF" w:rsidRDefault="00AE34EF" w:rsidP="00301DE0">
      <w:r>
        <w:tab/>
        <w:t xml:space="preserve">The </w:t>
      </w:r>
      <w:r w:rsidR="00C954C0">
        <w:t>Concurrent Resolution</w:t>
      </w:r>
      <w:r w:rsidR="00CC540D">
        <w:t xml:space="preserve"> </w:t>
      </w:r>
      <w:r>
        <w:t>was recalled from the Committee on Transportation and ordered placed on the Calendar for consideration tomorrow.</w:t>
      </w:r>
    </w:p>
    <w:p w:rsidR="00AE34EF" w:rsidRDefault="00AE34EF" w:rsidP="00301DE0"/>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87158" w:rsidRDefault="00987158" w:rsidP="00987158"/>
    <w:p w:rsidR="00987158" w:rsidRDefault="00987158" w:rsidP="00987158">
      <w:r>
        <w:tab/>
        <w:t>S. 462</w:t>
      </w:r>
      <w:r>
        <w:fldChar w:fldCharType="begin"/>
      </w:r>
      <w:r>
        <w:instrText xml:space="preserve"> XE "</w:instrText>
      </w:r>
      <w:r>
        <w:tab/>
        <w:instrText>S. 462" \b</w:instrText>
      </w:r>
      <w:r>
        <w:fldChar w:fldCharType="end"/>
      </w:r>
      <w:r>
        <w:t xml:space="preserve"> -- Senator Sabb:  A SENATE RESOLUTION TO CONGRATULATE BETTY E. GORDON ON THE OCCASION OF HER RETIREMENT, TO THANK HER FOR HER FIFTY-SIX YEARS OF DEDICATED SERVICE IN THE HOSPITAL SYSTEMS OF SOUTH CAROLINA, AND TO EXTEND BEST WISHES FOR MUCH HAPPINESS AND FULFILLMENT IN THE YEARS TO COME.</w:t>
      </w:r>
    </w:p>
    <w:p w:rsidR="00987158" w:rsidRDefault="00987158" w:rsidP="00987158">
      <w:r>
        <w:t>l:\council\bills\rm\1134cz15.docx</w:t>
      </w:r>
    </w:p>
    <w:p w:rsidR="00987158" w:rsidRDefault="00987158" w:rsidP="00987158">
      <w:r>
        <w:tab/>
        <w:t>The Senate Resolution was adopted.</w:t>
      </w:r>
    </w:p>
    <w:p w:rsidR="00987158" w:rsidRDefault="00987158" w:rsidP="00987158"/>
    <w:p w:rsidR="00987158" w:rsidRDefault="00987158" w:rsidP="00987158">
      <w:r>
        <w:tab/>
        <w:t>S. 463</w:t>
      </w:r>
      <w:r>
        <w:fldChar w:fldCharType="begin"/>
      </w:r>
      <w:r>
        <w:instrText xml:space="preserve"> XE "</w:instrText>
      </w:r>
      <w:r>
        <w:tab/>
        <w:instrText>S. 463" \b</w:instrText>
      </w:r>
      <w:r>
        <w:fldChar w:fldCharType="end"/>
      </w:r>
      <w:r>
        <w:t xml:space="preserve"> -- Senators S. Martin and Campsen:  A JOINT RESOLUTION TO DIRECT THE DEPARTMENT OF NATURAL RESOURCES TO CONDUCT A REVIEW OF WILDLIFE TAGGING, VALIDATION, AND METHODS OF CHECKING HARVESTED GAME UTILIZED IN OTHER STATES AND TO REPORT ITS FINDINGS AND RECOMMENDATIONS.</w:t>
      </w:r>
    </w:p>
    <w:p w:rsidR="00987158" w:rsidRDefault="00987158" w:rsidP="00987158">
      <w:r>
        <w:t>l:\s-res\srm\004tagg.kmm.srm.docx</w:t>
      </w:r>
    </w:p>
    <w:p w:rsidR="00987158" w:rsidRDefault="00987158" w:rsidP="00987158">
      <w:r>
        <w:tab/>
        <w:t>Read the first time and referred to the Committee on Fish, Game and Forestry.</w:t>
      </w:r>
    </w:p>
    <w:p w:rsidR="00987158" w:rsidRDefault="00987158" w:rsidP="00987158"/>
    <w:p w:rsidR="00987158" w:rsidRDefault="00987158" w:rsidP="00987158">
      <w:r>
        <w:tab/>
        <w:t>S. 464</w:t>
      </w:r>
      <w:r>
        <w:fldChar w:fldCharType="begin"/>
      </w:r>
      <w:r>
        <w:instrText xml:space="preserve"> XE "</w:instrText>
      </w:r>
      <w:r>
        <w:tab/>
        <w:instrText>S. 464" \b</w:instrText>
      </w:r>
      <w:r>
        <w:fldChar w:fldCharType="end"/>
      </w:r>
      <w:r>
        <w:t xml:space="preserve"> -- Senators Hutto, Alexander, Kimpson and Shealy:  A BILL TO AMEND SECTIONS 56-5-6410 AND 56-5-6420, CODE OF LAWS OF SOUTH CAROLINA, 1976, RELATING TO CHILD PASSENGER RESTRAINT SYSTEMS, SO AS TO INCREASE THE AGE FOR WHICH A CHILD MUST BE SECURED IN A PASSENGER RESTRAINT SYSTEM FROM FIVE YEARS OLD TO SEVEN YEARS OLD, TO ADD CERTAIN HEIGHT REQUIREMENTS, TO PROHIBIT A CHILD FROM OCCUPYING THE FRONT PASSENGER SEAT UNTIL THE CHILD IS THIRTEEN YEARS OLD INSTEAD OF SIX YEARS OLD, AND TO MAKE CONFORMING CHANGES.</w:t>
      </w:r>
    </w:p>
    <w:p w:rsidR="00987158" w:rsidRDefault="00987158" w:rsidP="00987158">
      <w:r>
        <w:t>l:\council\bills\swb\5273cm15.docx</w:t>
      </w:r>
    </w:p>
    <w:p w:rsidR="00987158" w:rsidRDefault="00987158" w:rsidP="00987158">
      <w:r>
        <w:tab/>
        <w:t>Read the first time and referred to the Committee on Transportation.</w:t>
      </w:r>
    </w:p>
    <w:p w:rsidR="00987158" w:rsidRDefault="00987158" w:rsidP="00987158"/>
    <w:p w:rsidR="00987158" w:rsidRDefault="00987158" w:rsidP="00987158">
      <w:r>
        <w:tab/>
        <w:t>S. 465</w:t>
      </w:r>
      <w:r>
        <w:fldChar w:fldCharType="begin"/>
      </w:r>
      <w:r>
        <w:instrText xml:space="preserve"> XE "</w:instrText>
      </w:r>
      <w:r>
        <w:tab/>
        <w:instrText>S. 465" \b</w:instrText>
      </w:r>
      <w:r>
        <w:fldChar w:fldCharType="end"/>
      </w:r>
      <w:r>
        <w:t xml:space="preserve"> -- Senator Hutto:  A BILL TO AMEND SECTION 56-5-2941, AS AMENDED, CODE OF LAWS OF SOUTH CAROLINA, 1976, RELATING TO THE INSTILLATION OF IGNITION INTERLOCK DEVICES ON VEHICLES WHOSE DRIVERS HAVE BEEN CONVICTED OF AN ALCOHOL OR ILLEGAL SUBSTANCE-RELATED DRIVING OFFENSE, SO AS TO PROVIDE THAT THIS PROVISION APPLIES RETROACTIVELY TO CERTAIN PERSONS SERVING A SUSPENSION OR DENIAL OF THE ISSUANCE OF A LICENSE OR PERMIT DUE TO AN ALCOHOL-RELATED VIOLATION AND HABITUAL OFFENDERS, TO PROVIDE THAT UNDER CERTAIN CIRCUMSTANCES A DEFENDANT MAY ENROLL IN THE IGNITION INTERLOCK DEVICE PROGRAM IN LIEU OF SERVING THE REMAINDER OF HIS SUSPENSION OR DENIAL OF THE ISSUANCE OF A LICENSE OR PERMIT, OBTAIN AN IGNITION INTERLOCK RESTRICTED LICENSE AND HAVE AN IGNITION INTERLOCK DEVICE AFFIXED TO A VEHICLE FOR A CERTAIN PERIOD.</w:t>
      </w:r>
    </w:p>
    <w:p w:rsidR="00987158" w:rsidRDefault="00987158" w:rsidP="00987158">
      <w:r>
        <w:t>l:\council\bills\swb\5267cm15.docx</w:t>
      </w:r>
    </w:p>
    <w:p w:rsidR="00987158" w:rsidRDefault="00987158" w:rsidP="00987158">
      <w:r>
        <w:tab/>
        <w:t>Read the first time and referred to the Committee on Judiciary.</w:t>
      </w:r>
    </w:p>
    <w:p w:rsidR="00987158" w:rsidRDefault="00987158" w:rsidP="00987158"/>
    <w:p w:rsidR="00987158" w:rsidRDefault="00987158" w:rsidP="00987158">
      <w:r>
        <w:tab/>
        <w:t>S. 466</w:t>
      </w:r>
      <w:r>
        <w:fldChar w:fldCharType="begin"/>
      </w:r>
      <w:r>
        <w:instrText xml:space="preserve"> XE "</w:instrText>
      </w:r>
      <w:r>
        <w:tab/>
        <w:instrText>S. 466" \b</w:instrText>
      </w:r>
      <w:r>
        <w:fldChar w:fldCharType="end"/>
      </w:r>
      <w:r>
        <w:t xml:space="preserve"> -- Senator Cleary:  A BILL TO AMEND SECTION 40-37-290,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987158" w:rsidRDefault="00987158" w:rsidP="00987158">
      <w:r>
        <w:t>l:\council\bills\ms\7099ahb15.docx</w:t>
      </w:r>
    </w:p>
    <w:p w:rsidR="00987158" w:rsidRDefault="00987158" w:rsidP="00987158">
      <w:r>
        <w:tab/>
        <w:t>Read the first time and referred to the Committee on Medical Affairs.</w:t>
      </w:r>
    </w:p>
    <w:p w:rsidR="00987158" w:rsidRDefault="00987158" w:rsidP="00987158"/>
    <w:p w:rsidR="00987158" w:rsidRDefault="00987158" w:rsidP="00987158">
      <w:r>
        <w:tab/>
        <w:t>S. 467</w:t>
      </w:r>
      <w:r>
        <w:fldChar w:fldCharType="begin"/>
      </w:r>
      <w:r>
        <w:instrText xml:space="preserve"> XE "</w:instrText>
      </w:r>
      <w:r>
        <w:tab/>
        <w:instrText>S. 467" \b</w:instrText>
      </w:r>
      <w:r>
        <w:fldChar w:fldCharType="end"/>
      </w:r>
      <w:r>
        <w:t xml:space="preserve"> -- Senator Grooms:  A BILL TO AMEND SECTION 44-96-40 OF THE 1976 CODE, RELATING TO THE SOUTH CAROLINA SOLID WASTE POLICY AND MANAGEMENT ACT, TO EXCLUDE STEEL ELECTRIC ARC SLAG FROM THE DEFINITION OF SOLID WASTE.</w:t>
      </w:r>
    </w:p>
    <w:p w:rsidR="00987158" w:rsidRDefault="00987158" w:rsidP="00987158">
      <w:r>
        <w:t>l:\s-res\lkg\017slag.ls.lkg.docx</w:t>
      </w:r>
    </w:p>
    <w:p w:rsidR="00987158" w:rsidRDefault="00987158" w:rsidP="00987158">
      <w:r>
        <w:tab/>
        <w:t>Read the first time and referred to the Committee on Medical Affairs.</w:t>
      </w:r>
    </w:p>
    <w:p w:rsidR="00987158" w:rsidRDefault="00987158" w:rsidP="00987158"/>
    <w:p w:rsidR="00987158" w:rsidRDefault="00987158" w:rsidP="00987158">
      <w:r>
        <w:tab/>
        <w:t>S. 468</w:t>
      </w:r>
      <w:r>
        <w:fldChar w:fldCharType="begin"/>
      </w:r>
      <w:r>
        <w:instrText xml:space="preserve"> XE "</w:instrText>
      </w:r>
      <w:r>
        <w:tab/>
        <w:instrText>S. 468" \b</w:instrText>
      </w:r>
      <w:r>
        <w:fldChar w:fldCharType="end"/>
      </w:r>
      <w:r>
        <w:t xml:space="preserve"> -- Senators Bryant and Bright:  A BILL TO AMEND SECTION 63-7-2570(11) OF THE 1976 CODE, RELATING TO GROUNDS FOR TERMINATION OF PARENTAL RIGHTS, TO PROVIDE THAT CONCEPTION OF A CHILD AS A RESULT OF THE CRIMINAL SEXUAL CONDUCT OF A BIOLOGICAL PARENT, AS FOUND BY A COURT OF COMPETENT JURISDICTION, WILL TERMINATE THE RIGHTS OF THAT BIOLOGICAL PARENT.</w:t>
      </w:r>
    </w:p>
    <w:p w:rsidR="00987158" w:rsidRDefault="00987158" w:rsidP="00987158">
      <w:r>
        <w:t>l:\s-res\klb\017rape.ls.klb.docx</w:t>
      </w:r>
    </w:p>
    <w:p w:rsidR="00987158" w:rsidRDefault="00987158" w:rsidP="00987158">
      <w:r>
        <w:tab/>
        <w:t>Senator BRYANT spoke on the Bill.</w:t>
      </w:r>
    </w:p>
    <w:p w:rsidR="00B52CF0" w:rsidRDefault="00B52CF0" w:rsidP="00987158"/>
    <w:p w:rsidR="00987158" w:rsidRDefault="00987158" w:rsidP="00987158">
      <w:r>
        <w:tab/>
        <w:t>Read the first time and referred to the Committee on Judiciary.</w:t>
      </w:r>
    </w:p>
    <w:p w:rsidR="00987158" w:rsidRDefault="00987158" w:rsidP="00987158"/>
    <w:p w:rsidR="00987158" w:rsidRDefault="00987158" w:rsidP="00987158">
      <w:r>
        <w:tab/>
        <w:t>S. 469</w:t>
      </w:r>
      <w:r>
        <w:fldChar w:fldCharType="begin"/>
      </w:r>
      <w:r>
        <w:instrText xml:space="preserve"> XE "</w:instrText>
      </w:r>
      <w:r>
        <w:tab/>
        <w:instrText>S. 469" \b</w:instrText>
      </w:r>
      <w:r>
        <w:fldChar w:fldCharType="end"/>
      </w:r>
      <w:r>
        <w:t xml:space="preserve"> -- Senator Pinckney:  A BILL TO AMEND ACT 278 OF 1985, AS AMENDED, RELATING TO JASPER COUNTY BOARD OF EDUCATION AS THE GOVERNING BODY OF THE SCHOOL DISTRICT OF JASPER COUNTY, SO AS TO REAPPORTION THE SPECIFIC ELECTION DISTRICTS FROM WHICH MEMBERS OF THE JASPER COUNTY BOARD OF EDUCATION MUST BE ELECTED, TO PROVIDE DEMOGRAPHIC INFORMATION PERTAINING TO THE REAPPORTIONED ELECTION DISTRICTS, AND TO PROVIDE FOR TRANSITIONAL ELECTIONS.</w:t>
      </w:r>
    </w:p>
    <w:p w:rsidR="00987158" w:rsidRDefault="00987158" w:rsidP="00987158">
      <w:r>
        <w:t>l:\council\bills\ggs\22724zw15.docx</w:t>
      </w:r>
    </w:p>
    <w:p w:rsidR="00987158" w:rsidRDefault="00987158" w:rsidP="00987158">
      <w:r>
        <w:tab/>
        <w:t>Read the first time and ordered placed on the Local and Uncontested Calendar.</w:t>
      </w:r>
    </w:p>
    <w:p w:rsidR="00987158" w:rsidRDefault="00987158" w:rsidP="00987158"/>
    <w:p w:rsidR="00987158" w:rsidRDefault="00987158" w:rsidP="00987158">
      <w:r>
        <w:tab/>
        <w:t>S. 470</w:t>
      </w:r>
      <w:r>
        <w:fldChar w:fldCharType="begin"/>
      </w:r>
      <w:r>
        <w:instrText xml:space="preserve"> XE "</w:instrText>
      </w:r>
      <w:r>
        <w:tab/>
        <w:instrText>S. 470" \b</w:instrText>
      </w:r>
      <w:r>
        <w:fldChar w:fldCharType="end"/>
      </w:r>
      <w:r>
        <w:t xml:space="preserve"> -- Senator Shealy:  A CONCURRENT RESOLUTION TO APPLAUD THE COMMITMENT GIRL SCOUTING HAS MADE TO SUPPORT THE CONTINUED ADVANCEMENT OF GIRLS IN THEIR ROLES AS LEADERS IN SOUTH CAROLINA AND DECLARE MARCH 12, 2015, GIRL SCOUT DAY IN THE PALMETTO STATE.</w:t>
      </w:r>
    </w:p>
    <w:p w:rsidR="00987158" w:rsidRDefault="00987158" w:rsidP="00987158">
      <w:r>
        <w:t>l:\council\bills\rm\1130vr15.docx</w:t>
      </w:r>
    </w:p>
    <w:p w:rsidR="00987158" w:rsidRDefault="00987158" w:rsidP="00987158">
      <w:r>
        <w:tab/>
        <w:t>The Concurrent Resolution was introduced and referred to the Committee on Invitations.</w:t>
      </w:r>
    </w:p>
    <w:p w:rsidR="00987158" w:rsidRDefault="00987158" w:rsidP="00987158"/>
    <w:p w:rsidR="00987158" w:rsidRDefault="00987158" w:rsidP="00987158">
      <w:r>
        <w:tab/>
        <w:t>S. 471</w:t>
      </w:r>
      <w:r>
        <w:fldChar w:fldCharType="begin"/>
      </w:r>
      <w:r>
        <w:instrText xml:space="preserve"> XE "</w:instrText>
      </w:r>
      <w:r>
        <w:tab/>
        <w:instrText>S. 471" \b</w:instrText>
      </w:r>
      <w:r>
        <w:fldChar w:fldCharType="end"/>
      </w:r>
      <w:r>
        <w:t xml:space="preserve"> -- Senator Kimpson:  A SENATE RESOLUTION TO EXPRESS THE PROFOUND SORROW OF THE MEMBERS OF THE SOUTH CAROLINA SENATE UPON THE PASSING OF JOE B. THOMPSON OF CHARLESTON COUNTY, AND TO EXTEND THEIR DEEPEST SYMPATHY TO HIS LOVING FAMILY AND HIS MANY FRIENDS.</w:t>
      </w:r>
    </w:p>
    <w:p w:rsidR="00987158" w:rsidRDefault="00987158" w:rsidP="00987158">
      <w:r>
        <w:t>l:\council\bills\gm\24264zw15.docx</w:t>
      </w:r>
    </w:p>
    <w:p w:rsidR="00987158" w:rsidRDefault="00987158" w:rsidP="00987158">
      <w:r>
        <w:tab/>
        <w:t>The Senate Resolution was adopted.</w:t>
      </w:r>
    </w:p>
    <w:p w:rsidR="00987158" w:rsidRDefault="00987158" w:rsidP="00987158"/>
    <w:p w:rsidR="00987158" w:rsidRDefault="00987158" w:rsidP="00987158">
      <w:r>
        <w:tab/>
        <w:t>S. 472</w:t>
      </w:r>
      <w:r>
        <w:fldChar w:fldCharType="begin"/>
      </w:r>
      <w:r>
        <w:instrText xml:space="preserve"> XE "</w:instrText>
      </w:r>
      <w:r>
        <w:tab/>
        <w:instrText>S. 472" \b</w:instrText>
      </w:r>
      <w:r>
        <w:fldChar w:fldCharType="end"/>
      </w:r>
      <w:r>
        <w:t xml:space="preserve"> -- Senators S. Martin and Bright:  A SENATE RESOLUTION TO EXPRESS THE PROFOUND SORROW OF THE MEMBERS OF THE SOUTH CAROLINA SENATE UPON THE DEATH OF MR. MCDUFFIE "M.D." PUTNAM, JR. OF ROEBUCK AND TO EXTEND THE DEEPEST SYMPATHY TO HIS FAMILY AND MANY FRIENDS.</w:t>
      </w:r>
    </w:p>
    <w:p w:rsidR="00987158" w:rsidRDefault="00987158" w:rsidP="00987158">
      <w:r>
        <w:t>l:\s-res\srm\005mcdu.kmm.srm.docx</w:t>
      </w:r>
    </w:p>
    <w:p w:rsidR="00987158" w:rsidRDefault="00987158" w:rsidP="00987158">
      <w:r>
        <w:tab/>
        <w:t>The Senate Resolution was adopted.</w:t>
      </w:r>
    </w:p>
    <w:p w:rsidR="00987158" w:rsidRDefault="00987158" w:rsidP="00987158"/>
    <w:p w:rsidR="00987158" w:rsidRDefault="00987158" w:rsidP="00987158">
      <w:r>
        <w:tab/>
        <w:t>H. 3192</w:t>
      </w:r>
      <w:r>
        <w:fldChar w:fldCharType="begin"/>
      </w:r>
      <w:r>
        <w:instrText xml:space="preserve"> XE "</w:instrText>
      </w:r>
      <w:r>
        <w:tab/>
        <w:instrText>H. 3192" \b</w:instrText>
      </w:r>
      <w:r>
        <w:fldChar w:fldCharType="end"/>
      </w:r>
      <w:r>
        <w:t xml:space="preserve"> -- Reps. Newton, Cole, Anderson, Bales, G. A. Brown, R. L. Brown, Finlay, Felder, Funderburk, Hart, Knight, Lucas, Murphy, Norman, Norrell, Pope, Putnam, Rivers, Southard, Spires, Tallon, Taylor, Wells, Williams, Willis, Long, Douglas, Henderson, G. M. Smith, G. R. Smith, McCoy, Clary, M. S. McLeod and Thayer:  A BILL TO AMEND SECTION 30-4-80, CODE OF LAWS OF SOUTH CAROLINA, 1976, RELATING TO PUBLIC NOTICE REQUIREMENTS OF PUBLIC MEETINGS, SO AS TO REQUIRE AN AGENDA FOR THE MEETINGS, AND TO PROVIDE FOR THE MANNER IN WHICH ITEMS MAY BE ADDED TO THE AGENDA.</w:t>
      </w:r>
    </w:p>
    <w:p w:rsidR="00987158" w:rsidRDefault="00987158" w:rsidP="00987158">
      <w:r>
        <w:tab/>
        <w:t>Read the first time and referred to the Committee on Judiciary.</w:t>
      </w:r>
    </w:p>
    <w:p w:rsidR="00987158" w:rsidRDefault="00987158" w:rsidP="00987158"/>
    <w:p w:rsidR="00987158" w:rsidRDefault="00987158" w:rsidP="00987158">
      <w:r>
        <w:tab/>
        <w:t>H. 3666</w:t>
      </w:r>
      <w:r>
        <w:fldChar w:fldCharType="begin"/>
      </w:r>
      <w:r>
        <w:instrText xml:space="preserve"> XE "</w:instrText>
      </w:r>
      <w:r>
        <w:tab/>
        <w:instrText>H. 3666" \b</w:instrText>
      </w:r>
      <w:r>
        <w:fldChar w:fldCharType="end"/>
      </w:r>
      <w:r>
        <w:t xml:space="preserve">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APPRECIATION OF THE GENERAL ASSEMBLY TO LIONS CLUBS INTERNATIONAL FOR MEANINGFUL HUMANITARIAN SERVICE AROUND THE WORLD OVER MANY YEARS, TO RECOGNIZE AND WELCOME THE HONORABLE JOSEPH "JOE" PRESTON OF DEWEY, ARIZONA, PRESIDENT OF LIONS CLUBS INTERNATIONAL, AND TO CONGRATULATE HIM FOR HIS EXEMPLARY SERVICE TO LIONS CLUBS INTERNATIONAL ON THE OCCASION OF HIS VISIT TO THE PALMETTO STATE.</w:t>
      </w:r>
    </w:p>
    <w:p w:rsidR="00987158" w:rsidRDefault="00987158" w:rsidP="00987158">
      <w:r>
        <w:tab/>
        <w:t>The Concurrent Resolution was adopted, ordered returned to the House.</w:t>
      </w:r>
    </w:p>
    <w:p w:rsidR="00987158" w:rsidRDefault="00987158" w:rsidP="00987158"/>
    <w:p w:rsidR="00987158" w:rsidRDefault="00987158" w:rsidP="00987158">
      <w:r>
        <w:tab/>
        <w:t>H. 3667</w:t>
      </w:r>
      <w:r>
        <w:fldChar w:fldCharType="begin"/>
      </w:r>
      <w:r>
        <w:instrText xml:space="preserve"> XE "</w:instrText>
      </w:r>
      <w:r>
        <w:tab/>
        <w:instrText>H. 3667" \b</w:instrText>
      </w:r>
      <w:r>
        <w:fldChar w:fldCharType="end"/>
      </w:r>
      <w:r>
        <w:t xml:space="preserve"> -- Rep. Allison:  A CONCURRENT RESOLUTION TO CONGRATULATE THE TWENTY-NINE SOUTH CAROLINA TECHNICAL COLLEGE STUDENTS NAMED TO SOUTH CAROLINA'S 2015 ACADEMIC ALL-STATE TEAM BY PHI THETA KAPPA HONOR SOCIETY IN RECOGNITION OF THEIR SCHOLARLY ACCOMPLISHMENTS AND SERVICE TO THEIR COMMUNITIES.</w:t>
      </w:r>
    </w:p>
    <w:p w:rsidR="00987158" w:rsidRDefault="00987158" w:rsidP="00987158">
      <w:r>
        <w:tab/>
        <w:t>The Concurrent Resolution was adopted, ordered returned to the House.</w:t>
      </w:r>
    </w:p>
    <w:p w:rsidR="00987158" w:rsidRDefault="00987158" w:rsidP="00987158"/>
    <w:p w:rsidR="00987158" w:rsidRDefault="00987158" w:rsidP="00987158">
      <w:r>
        <w:tab/>
        <w:t>H. 3674</w:t>
      </w:r>
      <w:r>
        <w:fldChar w:fldCharType="begin"/>
      </w:r>
      <w:r>
        <w:instrText xml:space="preserve"> XE "</w:instrText>
      </w:r>
      <w:r>
        <w:tab/>
        <w:instrText>H. 3674" \b</w:instrText>
      </w:r>
      <w:r>
        <w:fldChar w:fldCharType="end"/>
      </w:r>
      <w:r>
        <w:t xml:space="preserve">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FAMILY-OWNED TAYLOR'S BARBER SHOP OF MARION COUNTY ON THE OCCASION OF ITS ONE HUNDREDTH ANNIVERSARY, AND TO WISH ITS  FAMILY MEMBERS, EMPLOYEES, AND PATRONS MANY MORE YEARS OF MEANINGFUL SERVICE TO THE COMMUNITY.</w:t>
      </w:r>
    </w:p>
    <w:p w:rsidR="00987158" w:rsidRDefault="00987158" w:rsidP="00987158">
      <w:r>
        <w:tab/>
        <w:t>The Concurrent Resolution was adopted, ordered returned to the House.</w:t>
      </w:r>
    </w:p>
    <w:p w:rsidR="00987158" w:rsidRDefault="00987158" w:rsidP="00987158"/>
    <w:p w:rsidR="00987158" w:rsidRDefault="00987158" w:rsidP="00987158">
      <w:r>
        <w:tab/>
        <w:t>H. 3675</w:t>
      </w:r>
      <w:r>
        <w:fldChar w:fldCharType="begin"/>
      </w:r>
      <w:r>
        <w:instrText xml:space="preserve"> XE "</w:instrText>
      </w:r>
      <w:r>
        <w:tab/>
        <w:instrText>H. 3675" \b</w:instrText>
      </w:r>
      <w:r>
        <w:fldChar w:fldCharType="end"/>
      </w:r>
      <w:r>
        <w:t xml:space="preserve">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DR. JOHN M. WHITTINGTON OF MARION FOR HIS OUTSTANDING COMMUNITY SERVICE TO THE PEOPLE OF SOUTH CAROLINA AND TO CONGRATULATE HIM ON RECEIVING THE 2015 MARION CHAMBER OF COMMERCE COMMUNITY SERVICE AWARD.</w:t>
      </w:r>
    </w:p>
    <w:p w:rsidR="00987158" w:rsidRDefault="00987158" w:rsidP="00987158">
      <w:r>
        <w:tab/>
        <w:t>The Concurrent Resolution was adopted, ordered returned to the House.</w:t>
      </w:r>
    </w:p>
    <w:p w:rsidR="00987158" w:rsidRDefault="00987158" w:rsidP="00987158"/>
    <w:p w:rsidR="00987158" w:rsidRDefault="00987158" w:rsidP="00987158">
      <w:r>
        <w:tab/>
        <w:t>H. 3681</w:t>
      </w:r>
      <w:r>
        <w:fldChar w:fldCharType="begin"/>
      </w:r>
      <w:r>
        <w:instrText xml:space="preserve"> XE "</w:instrText>
      </w:r>
      <w:r>
        <w:tab/>
        <w:instrText>H. 3681" \b</w:instrText>
      </w:r>
      <w:r>
        <w:fldChar w:fldCharType="end"/>
      </w:r>
      <w:r>
        <w:t xml:space="preserve"> -- Reps. Jefferson,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MRS. ETHEL GETHERS DAVIS OF BERKELEY COUNTY FOR HER LIFETIME OF SERVICE TO THE EDUCATION OF CHILDREN IN THE PALMETTO STATE.</w:t>
      </w:r>
    </w:p>
    <w:p w:rsidR="00987158" w:rsidRDefault="00987158" w:rsidP="00987158">
      <w:r>
        <w:tab/>
        <w:t>The Concurrent Resolution was adopted, ordered returned to the House.</w:t>
      </w:r>
    </w:p>
    <w:p w:rsidR="00987158" w:rsidRPr="00212702" w:rsidRDefault="00987158" w:rsidP="00987158"/>
    <w:p w:rsidR="00755E9B" w:rsidRPr="00755E9B" w:rsidRDefault="00755E9B" w:rsidP="00755E9B">
      <w:pPr>
        <w:pStyle w:val="Header"/>
        <w:tabs>
          <w:tab w:val="clear" w:pos="8640"/>
          <w:tab w:val="left" w:pos="4320"/>
        </w:tabs>
        <w:jc w:val="center"/>
        <w:rPr>
          <w:b/>
          <w:color w:val="auto"/>
        </w:rPr>
      </w:pPr>
      <w:r w:rsidRPr="00755E9B">
        <w:rPr>
          <w:b/>
          <w:color w:val="auto"/>
        </w:rPr>
        <w:t>REPORTS OF STANDING COMMITTEE</w:t>
      </w:r>
    </w:p>
    <w:p w:rsidR="00755E9B" w:rsidRPr="00755E9B" w:rsidRDefault="00755E9B" w:rsidP="00755E9B">
      <w:pPr>
        <w:pStyle w:val="Header"/>
        <w:tabs>
          <w:tab w:val="clear" w:pos="8640"/>
          <w:tab w:val="left" w:pos="4320"/>
        </w:tabs>
        <w:rPr>
          <w:color w:val="auto"/>
        </w:rPr>
      </w:pPr>
      <w:r w:rsidRPr="00755E9B">
        <w:rPr>
          <w:color w:val="auto"/>
        </w:rPr>
        <w:tab/>
        <w:t>Senator ALEXANDER from the Committee on Labor, Commerce and Industry submitted a favorable with amendment report on:</w:t>
      </w:r>
    </w:p>
    <w:p w:rsidR="00755E9B" w:rsidRPr="00755E9B" w:rsidRDefault="00755E9B" w:rsidP="00755E9B">
      <w:pPr>
        <w:suppressAutoHyphens/>
        <w:rPr>
          <w:color w:val="auto"/>
        </w:rPr>
      </w:pPr>
      <w:r w:rsidRPr="00755E9B">
        <w:rPr>
          <w:b/>
          <w:color w:val="auto"/>
        </w:rPr>
        <w:tab/>
      </w:r>
      <w:r w:rsidRPr="00755E9B">
        <w:rPr>
          <w:color w:val="auto"/>
        </w:rPr>
        <w:t>S. 160</w:t>
      </w:r>
      <w:r w:rsidRPr="00755E9B">
        <w:rPr>
          <w:color w:val="auto"/>
        </w:rPr>
        <w:fldChar w:fldCharType="begin"/>
      </w:r>
      <w:r w:rsidRPr="00755E9B">
        <w:rPr>
          <w:color w:val="auto"/>
        </w:rPr>
        <w:instrText xml:space="preserve"> XE "S. 160" \b </w:instrText>
      </w:r>
      <w:r w:rsidRPr="00755E9B">
        <w:rPr>
          <w:color w:val="auto"/>
        </w:rPr>
        <w:fldChar w:fldCharType="end"/>
      </w:r>
      <w:r w:rsidRPr="00755E9B">
        <w:rPr>
          <w:color w:val="auto"/>
        </w:rPr>
        <w:t xml:space="preserve"> -- Senator Shealy:  </w:t>
      </w:r>
      <w:r w:rsidRPr="00755E9B">
        <w:rPr>
          <w:color w:val="auto"/>
          <w:szCs w:val="30"/>
        </w:rPr>
        <w:t xml:space="preserve">A BILL </w:t>
      </w:r>
      <w:r w:rsidRPr="00755E9B">
        <w:rPr>
          <w:color w:val="auto"/>
        </w:rPr>
        <w:t>TO AMEND SECTION 40</w:t>
      </w:r>
      <w:r w:rsidRPr="00755E9B">
        <w:rPr>
          <w:color w:val="auto"/>
        </w:rPr>
        <w:noBreakHyphen/>
        <w:t>19</w:t>
      </w:r>
      <w:r w:rsidRPr="00755E9B">
        <w:rPr>
          <w:color w:val="auto"/>
        </w:rPr>
        <w:noBreakHyphen/>
        <w:t>20(1) OF THE 1976 CODE, RELATING TO THE DEFINITION OF “ADVERTISEMENT” AS USED IN REGARD TO EMBALMERS AND FUNERAL DIRECTORS, BY ADDING THE TERM “INTERNET” TO THE DEFINITION OF ADVERTISEMENT; TO AMEND SECTION 40</w:t>
      </w:r>
      <w:r w:rsidRPr="00755E9B">
        <w:rPr>
          <w:color w:val="auto"/>
        </w:rPr>
        <w:noBreakHyphen/>
        <w:t>14</w:t>
      </w:r>
      <w:r w:rsidRPr="00755E9B">
        <w:rPr>
          <w:color w:val="auto"/>
        </w:rPr>
        <w:noBreakHyphen/>
        <w:t>20 OF THE 1976 CODE BY ADDING A DEFINITION FOR THE TERM “THIRD PARTY FUNERAL SERVICE PROVIDER”; TO AMEND CHAPTER 19, TITLE 40 OF THE 1976 CODE; BY ADDING SECTION 40</w:t>
      </w:r>
      <w:r w:rsidRPr="00755E9B">
        <w:rPr>
          <w:color w:val="auto"/>
        </w:rPr>
        <w:noBreakHyphen/>
        <w:t>19</w:t>
      </w:r>
      <w:r w:rsidRPr="00755E9B">
        <w:rPr>
          <w:color w:val="auto"/>
        </w:rPr>
        <w:noBreakHyphen/>
        <w:t>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PROSCRIBE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755E9B" w:rsidRPr="00755E9B" w:rsidRDefault="00755E9B" w:rsidP="00755E9B">
      <w:pPr>
        <w:pStyle w:val="Header"/>
        <w:tabs>
          <w:tab w:val="clear" w:pos="8640"/>
          <w:tab w:val="left" w:pos="4320"/>
        </w:tabs>
        <w:rPr>
          <w:color w:val="auto"/>
        </w:rPr>
      </w:pPr>
      <w:r w:rsidRPr="00755E9B">
        <w:rPr>
          <w:color w:val="auto"/>
        </w:rPr>
        <w:tab/>
        <w:t>Ordered for consideration tomorrow.</w:t>
      </w:r>
    </w:p>
    <w:p w:rsidR="00755E9B" w:rsidRPr="00755E9B" w:rsidRDefault="00755E9B" w:rsidP="00755E9B">
      <w:pPr>
        <w:pStyle w:val="Header"/>
        <w:tabs>
          <w:tab w:val="clear" w:pos="8640"/>
          <w:tab w:val="left" w:pos="4320"/>
        </w:tabs>
        <w:jc w:val="center"/>
        <w:rPr>
          <w:b/>
          <w:color w:val="auto"/>
        </w:rPr>
      </w:pPr>
    </w:p>
    <w:p w:rsidR="00755E9B" w:rsidRPr="00755E9B" w:rsidRDefault="00755E9B" w:rsidP="00755E9B">
      <w:pPr>
        <w:pStyle w:val="Header"/>
        <w:tabs>
          <w:tab w:val="clear" w:pos="8640"/>
          <w:tab w:val="left" w:pos="4320"/>
        </w:tabs>
        <w:rPr>
          <w:color w:val="auto"/>
        </w:rPr>
      </w:pPr>
      <w:r w:rsidRPr="00755E9B">
        <w:rPr>
          <w:color w:val="auto"/>
        </w:rPr>
        <w:tab/>
        <w:t>Senator LEATHERMAN from the Committee on Finance submitted a favorable with amendment report on:</w:t>
      </w:r>
    </w:p>
    <w:p w:rsidR="00755E9B" w:rsidRPr="00755E9B" w:rsidRDefault="00755E9B" w:rsidP="00755E9B">
      <w:pPr>
        <w:suppressAutoHyphens/>
        <w:rPr>
          <w:color w:val="auto"/>
        </w:rPr>
      </w:pPr>
      <w:r w:rsidRPr="00755E9B">
        <w:rPr>
          <w:b/>
          <w:color w:val="auto"/>
        </w:rPr>
        <w:tab/>
      </w:r>
      <w:r w:rsidRPr="00755E9B">
        <w:rPr>
          <w:color w:val="auto"/>
        </w:rPr>
        <w:t>S. 373</w:t>
      </w:r>
      <w:r w:rsidRPr="00755E9B">
        <w:rPr>
          <w:color w:val="auto"/>
        </w:rPr>
        <w:fldChar w:fldCharType="begin"/>
      </w:r>
      <w:r w:rsidRPr="00755E9B">
        <w:rPr>
          <w:color w:val="auto"/>
        </w:rPr>
        <w:instrText xml:space="preserve"> XE "S. 373" \b </w:instrText>
      </w:r>
      <w:r w:rsidRPr="00755E9B">
        <w:rPr>
          <w:color w:val="auto"/>
        </w:rPr>
        <w:fldChar w:fldCharType="end"/>
      </w:r>
      <w:r w:rsidRPr="00755E9B">
        <w:rPr>
          <w:color w:val="auto"/>
        </w:rPr>
        <w:t xml:space="preserve"> -- Senator Setzler:  </w:t>
      </w:r>
      <w:r w:rsidRPr="00755E9B">
        <w:rPr>
          <w:color w:val="auto"/>
          <w:szCs w:val="30"/>
        </w:rPr>
        <w:t xml:space="preserve">A BILL </w:t>
      </w:r>
      <w:r w:rsidRPr="00755E9B">
        <w:rPr>
          <w:color w:val="auto"/>
          <w:szCs w:val="24"/>
          <w:u w:color="000000" w:themeColor="text1"/>
        </w:rPr>
        <w:t>TO AMEND SECTION 9</w:t>
      </w:r>
      <w:r w:rsidRPr="00755E9B">
        <w:rPr>
          <w:color w:val="auto"/>
          <w:szCs w:val="24"/>
          <w:u w:color="000000" w:themeColor="text1"/>
        </w:rPr>
        <w:noBreakHyphen/>
        <w:t>1</w:t>
      </w:r>
      <w:r w:rsidRPr="00755E9B">
        <w:rPr>
          <w:color w:val="auto"/>
          <w:szCs w:val="24"/>
          <w:u w:color="000000" w:themeColor="text1"/>
        </w:rPr>
        <w:noBreakHyphen/>
        <w:t>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755E9B" w:rsidRDefault="00755E9B" w:rsidP="00755E9B">
      <w:pPr>
        <w:pStyle w:val="Header"/>
        <w:tabs>
          <w:tab w:val="clear" w:pos="8640"/>
          <w:tab w:val="left" w:pos="4320"/>
        </w:tabs>
        <w:rPr>
          <w:color w:val="auto"/>
        </w:rPr>
      </w:pPr>
      <w:r w:rsidRPr="00755E9B">
        <w:rPr>
          <w:color w:val="auto"/>
        </w:rPr>
        <w:tab/>
        <w:t>Ordered for consideration tomorrow.</w:t>
      </w:r>
    </w:p>
    <w:p w:rsidR="00E478D9" w:rsidRPr="00755E9B" w:rsidRDefault="00E478D9" w:rsidP="00755E9B">
      <w:pPr>
        <w:pStyle w:val="Header"/>
        <w:tabs>
          <w:tab w:val="clear" w:pos="8640"/>
          <w:tab w:val="left" w:pos="4320"/>
        </w:tabs>
        <w:rPr>
          <w:color w:val="auto"/>
        </w:rPr>
      </w:pPr>
    </w:p>
    <w:p w:rsidR="00755E9B" w:rsidRPr="00755E9B" w:rsidRDefault="00755E9B" w:rsidP="00755E9B">
      <w:pPr>
        <w:pStyle w:val="Header"/>
        <w:tabs>
          <w:tab w:val="clear" w:pos="8640"/>
          <w:tab w:val="left" w:pos="4320"/>
        </w:tabs>
        <w:rPr>
          <w:color w:val="auto"/>
        </w:rPr>
      </w:pPr>
      <w:r w:rsidRPr="00755E9B">
        <w:rPr>
          <w:color w:val="auto"/>
        </w:rPr>
        <w:tab/>
        <w:t>Senator LEATHERMAN from the Committee on Finance submitted a favorable with amendment report on:</w:t>
      </w:r>
    </w:p>
    <w:p w:rsidR="00755E9B" w:rsidRPr="00755E9B" w:rsidRDefault="00755E9B" w:rsidP="00755E9B">
      <w:pPr>
        <w:suppressAutoHyphens/>
        <w:rPr>
          <w:color w:val="auto"/>
        </w:rPr>
      </w:pPr>
      <w:r w:rsidRPr="00755E9B">
        <w:rPr>
          <w:b/>
          <w:color w:val="auto"/>
        </w:rPr>
        <w:tab/>
      </w:r>
      <w:r w:rsidRPr="00755E9B">
        <w:rPr>
          <w:color w:val="auto"/>
        </w:rPr>
        <w:t>S. 397</w:t>
      </w:r>
      <w:r w:rsidRPr="00755E9B">
        <w:rPr>
          <w:color w:val="auto"/>
        </w:rPr>
        <w:fldChar w:fldCharType="begin"/>
      </w:r>
      <w:r w:rsidRPr="00755E9B">
        <w:rPr>
          <w:color w:val="auto"/>
        </w:rPr>
        <w:instrText xml:space="preserve"> XE "S. 397" \b </w:instrText>
      </w:r>
      <w:r w:rsidRPr="00755E9B">
        <w:rPr>
          <w:color w:val="auto"/>
        </w:rPr>
        <w:fldChar w:fldCharType="end"/>
      </w:r>
      <w:r w:rsidRPr="00755E9B">
        <w:rPr>
          <w:color w:val="auto"/>
        </w:rPr>
        <w:t xml:space="preserve"> -- Senators Leatherman, Setzler and O’Dell:  </w:t>
      </w:r>
      <w:r w:rsidRPr="00755E9B">
        <w:rPr>
          <w:color w:val="auto"/>
          <w:szCs w:val="30"/>
        </w:rPr>
        <w:t xml:space="preserve">A BILL </w:t>
      </w:r>
      <w:r w:rsidRPr="00755E9B">
        <w:rPr>
          <w:color w:val="auto"/>
        </w:rPr>
        <w:t>TO AMEND SECTION 12</w:t>
      </w:r>
      <w:r w:rsidRPr="00755E9B">
        <w:rPr>
          <w:color w:val="auto"/>
        </w:rPr>
        <w:noBreakHyphen/>
        <w:t>6</w:t>
      </w:r>
      <w:r w:rsidRPr="00755E9B">
        <w:rPr>
          <w:color w:val="auto"/>
        </w:rPr>
        <w:noBreakHyphen/>
        <w:t>40, AS AMENDED, CODE OF LAWS OF SOUTH CAROLINA, 1976, RELATING TO THE APPLICATION OF THE INTERNAL REVENUE CODE TO STATE INCOME TAX LAWS, SO AS TO UPDATE THE REFERENCE TO THE INTERNAL REVENUE CODE TO THE YEAR 2014.</w:t>
      </w:r>
    </w:p>
    <w:p w:rsidR="00755E9B" w:rsidRPr="00755E9B" w:rsidRDefault="00755E9B" w:rsidP="00755E9B">
      <w:pPr>
        <w:pStyle w:val="Header"/>
        <w:tabs>
          <w:tab w:val="clear" w:pos="8640"/>
          <w:tab w:val="left" w:pos="4320"/>
        </w:tabs>
        <w:rPr>
          <w:color w:val="auto"/>
        </w:rPr>
      </w:pPr>
      <w:r w:rsidRPr="00755E9B">
        <w:rPr>
          <w:color w:val="auto"/>
        </w:rPr>
        <w:tab/>
        <w:t>Ordered for consideration tomorrow.</w:t>
      </w:r>
    </w:p>
    <w:p w:rsidR="00755E9B" w:rsidRPr="00755E9B" w:rsidRDefault="00755E9B" w:rsidP="00755E9B">
      <w:pPr>
        <w:pStyle w:val="Header"/>
        <w:tabs>
          <w:tab w:val="clear" w:pos="8640"/>
          <w:tab w:val="left" w:pos="4320"/>
        </w:tabs>
        <w:rPr>
          <w:b/>
          <w:color w:val="auto"/>
        </w:rPr>
      </w:pPr>
    </w:p>
    <w:p w:rsidR="00755E9B" w:rsidRPr="00755E9B" w:rsidRDefault="00755E9B" w:rsidP="00755E9B">
      <w:pPr>
        <w:pStyle w:val="Header"/>
        <w:tabs>
          <w:tab w:val="clear" w:pos="8640"/>
          <w:tab w:val="left" w:pos="4320"/>
        </w:tabs>
        <w:rPr>
          <w:color w:val="auto"/>
        </w:rPr>
      </w:pPr>
      <w:r w:rsidRPr="00755E9B">
        <w:rPr>
          <w:color w:val="auto"/>
        </w:rPr>
        <w:tab/>
        <w:t>Senator O’DELL from the General Committee polled out S. 411 favorable:</w:t>
      </w:r>
    </w:p>
    <w:p w:rsidR="00755E9B" w:rsidRPr="00755E9B" w:rsidRDefault="00755E9B" w:rsidP="00755E9B">
      <w:pPr>
        <w:suppressAutoHyphens/>
        <w:rPr>
          <w:color w:val="auto"/>
        </w:rPr>
      </w:pPr>
      <w:r w:rsidRPr="00755E9B">
        <w:rPr>
          <w:b/>
          <w:color w:val="auto"/>
        </w:rPr>
        <w:tab/>
      </w:r>
      <w:r w:rsidRPr="00755E9B">
        <w:rPr>
          <w:color w:val="auto"/>
        </w:rPr>
        <w:t>S. 411</w:t>
      </w:r>
      <w:r w:rsidRPr="00755E9B">
        <w:rPr>
          <w:color w:val="auto"/>
        </w:rPr>
        <w:fldChar w:fldCharType="begin"/>
      </w:r>
      <w:r w:rsidRPr="00755E9B">
        <w:rPr>
          <w:color w:val="auto"/>
        </w:rPr>
        <w:instrText xml:space="preserve"> XE "S. 411" \b </w:instrText>
      </w:r>
      <w:r w:rsidRPr="00755E9B">
        <w:rPr>
          <w:color w:val="auto"/>
        </w:rPr>
        <w:fldChar w:fldCharType="end"/>
      </w:r>
      <w:r w:rsidRPr="00755E9B">
        <w:rPr>
          <w:color w:val="auto"/>
        </w:rPr>
        <w:t xml:space="preserve"> -- Senator Cleary:  </w:t>
      </w:r>
      <w:r w:rsidRPr="00755E9B">
        <w:rPr>
          <w:color w:val="auto"/>
          <w:szCs w:val="30"/>
        </w:rPr>
        <w:t xml:space="preserve">A BILL </w:t>
      </w:r>
      <w:r w:rsidRPr="00755E9B">
        <w:rPr>
          <w:color w:val="auto"/>
        </w:rPr>
        <w:t>TO AMEND THE CODE OF LAWS OF SOUTH CAROLINA, 1976, BY ADDING SECTION 53</w:t>
      </w:r>
      <w:r w:rsidRPr="00755E9B">
        <w:rPr>
          <w:color w:val="auto"/>
        </w:rPr>
        <w:noBreakHyphen/>
        <w:t>3</w:t>
      </w:r>
      <w:r w:rsidRPr="00755E9B">
        <w:rPr>
          <w:color w:val="auto"/>
        </w:rPr>
        <w:noBreakHyphen/>
        <w:t>200 SO AS TO DESIGNATE THE MONTH OF OCTOBER OF EVERY YEAR AS “ITALIAN AMERICAN HERITAGE MONTH” IN SOUTH CAROLINA.</w:t>
      </w:r>
    </w:p>
    <w:p w:rsidR="00755E9B" w:rsidRPr="00755E9B" w:rsidRDefault="00755E9B" w:rsidP="00755E9B">
      <w:pPr>
        <w:pStyle w:val="Header"/>
        <w:tabs>
          <w:tab w:val="clear" w:pos="8640"/>
          <w:tab w:val="left" w:pos="4320"/>
        </w:tabs>
        <w:rPr>
          <w:b/>
          <w:color w:val="auto"/>
        </w:rPr>
      </w:pPr>
    </w:p>
    <w:p w:rsidR="00755E9B" w:rsidRPr="00B52CF0" w:rsidRDefault="00755E9B" w:rsidP="00755E9B">
      <w:pPr>
        <w:pStyle w:val="Header"/>
        <w:tabs>
          <w:tab w:val="clear" w:pos="8640"/>
          <w:tab w:val="left" w:pos="4320"/>
        </w:tabs>
        <w:jc w:val="center"/>
        <w:rPr>
          <w:b/>
          <w:color w:val="auto"/>
        </w:rPr>
      </w:pPr>
      <w:r w:rsidRPr="00B52CF0">
        <w:rPr>
          <w:b/>
          <w:color w:val="auto"/>
        </w:rPr>
        <w:t>Poll of the General Committee</w:t>
      </w:r>
    </w:p>
    <w:p w:rsidR="00755E9B" w:rsidRPr="00B52CF0" w:rsidRDefault="00755E9B" w:rsidP="00755E9B">
      <w:pPr>
        <w:pStyle w:val="Header"/>
        <w:tabs>
          <w:tab w:val="clear" w:pos="8640"/>
          <w:tab w:val="left" w:pos="4320"/>
        </w:tabs>
        <w:jc w:val="center"/>
        <w:rPr>
          <w:b/>
          <w:color w:val="auto"/>
        </w:rPr>
      </w:pPr>
      <w:r w:rsidRPr="00B52CF0">
        <w:rPr>
          <w:b/>
          <w:color w:val="auto"/>
        </w:rPr>
        <w:t>Polled 16; Ayes 16; Nays 0; Not Voting 1</w:t>
      </w:r>
    </w:p>
    <w:p w:rsidR="00755E9B" w:rsidRPr="00755E9B" w:rsidRDefault="00755E9B" w:rsidP="00755E9B">
      <w:pPr>
        <w:pStyle w:val="Header"/>
        <w:tabs>
          <w:tab w:val="clear" w:pos="8640"/>
          <w:tab w:val="left" w:pos="4320"/>
        </w:tabs>
        <w:jc w:val="center"/>
        <w:rPr>
          <w:color w:val="auto"/>
        </w:rPr>
      </w:pPr>
    </w:p>
    <w:p w:rsidR="00755E9B" w:rsidRPr="00755E9B" w:rsidRDefault="00755E9B" w:rsidP="00755E9B">
      <w:pPr>
        <w:pStyle w:val="Header"/>
        <w:tabs>
          <w:tab w:val="clear" w:pos="8640"/>
          <w:tab w:val="left" w:pos="4320"/>
        </w:tabs>
        <w:jc w:val="center"/>
        <w:rPr>
          <w:color w:val="auto"/>
        </w:rPr>
      </w:pPr>
      <w:r w:rsidRPr="00755E9B">
        <w:rPr>
          <w:b/>
          <w:color w:val="auto"/>
        </w:rPr>
        <w:t>AYES</w:t>
      </w:r>
    </w:p>
    <w:p w:rsidR="00755E9B" w:rsidRPr="00755E9B" w:rsidRDefault="00755E9B" w:rsidP="00755E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755E9B">
        <w:rPr>
          <w:color w:val="auto"/>
        </w:rPr>
        <w:t>O’Dell</w:t>
      </w:r>
      <w:r w:rsidRPr="00755E9B">
        <w:rPr>
          <w:color w:val="auto"/>
        </w:rPr>
        <w:tab/>
        <w:t>Sheheen</w:t>
      </w:r>
      <w:r w:rsidRPr="00755E9B">
        <w:rPr>
          <w:color w:val="auto"/>
        </w:rPr>
        <w:tab/>
        <w:t>Lourie</w:t>
      </w:r>
    </w:p>
    <w:p w:rsidR="00755E9B" w:rsidRPr="00755E9B" w:rsidRDefault="00755E9B" w:rsidP="00755E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755E9B">
        <w:rPr>
          <w:color w:val="auto"/>
        </w:rPr>
        <w:t>Bryant</w:t>
      </w:r>
      <w:r w:rsidRPr="00755E9B">
        <w:rPr>
          <w:color w:val="auto"/>
        </w:rPr>
        <w:tab/>
        <w:t>Jackson</w:t>
      </w:r>
      <w:r w:rsidRPr="00755E9B">
        <w:rPr>
          <w:color w:val="auto"/>
        </w:rPr>
        <w:tab/>
        <w:t>Cromer</w:t>
      </w:r>
    </w:p>
    <w:p w:rsidR="00755E9B" w:rsidRPr="00755E9B" w:rsidRDefault="00755E9B" w:rsidP="00755E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755E9B">
        <w:rPr>
          <w:color w:val="auto"/>
        </w:rPr>
        <w:t>Cleary</w:t>
      </w:r>
      <w:r w:rsidRPr="00755E9B">
        <w:rPr>
          <w:color w:val="auto"/>
        </w:rPr>
        <w:tab/>
        <w:t>Bright</w:t>
      </w:r>
      <w:r w:rsidRPr="00755E9B">
        <w:rPr>
          <w:color w:val="auto"/>
        </w:rPr>
        <w:tab/>
        <w:t>Verdin</w:t>
      </w:r>
    </w:p>
    <w:p w:rsidR="00755E9B" w:rsidRPr="00755E9B" w:rsidRDefault="00B52CF0" w:rsidP="00755E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B52CF0">
        <w:rPr>
          <w:i/>
          <w:color w:val="auto"/>
        </w:rPr>
        <w:t>Martin, Shane</w:t>
      </w:r>
      <w:r w:rsidR="00755E9B" w:rsidRPr="00755E9B">
        <w:rPr>
          <w:color w:val="auto"/>
        </w:rPr>
        <w:tab/>
        <w:t>Shealy</w:t>
      </w:r>
      <w:r w:rsidR="00755E9B" w:rsidRPr="00755E9B">
        <w:rPr>
          <w:color w:val="auto"/>
        </w:rPr>
        <w:tab/>
        <w:t>Young</w:t>
      </w:r>
    </w:p>
    <w:p w:rsidR="00755E9B" w:rsidRPr="00755E9B" w:rsidRDefault="00755E9B" w:rsidP="00755E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755E9B">
        <w:rPr>
          <w:color w:val="auto"/>
        </w:rPr>
        <w:t>Kimpson</w:t>
      </w:r>
      <w:r w:rsidRPr="00755E9B">
        <w:rPr>
          <w:color w:val="auto"/>
        </w:rPr>
        <w:tab/>
        <w:t>Johnson</w:t>
      </w:r>
      <w:r w:rsidRPr="00755E9B">
        <w:rPr>
          <w:color w:val="auto"/>
        </w:rPr>
        <w:tab/>
        <w:t>McElveen</w:t>
      </w:r>
    </w:p>
    <w:p w:rsidR="00755E9B" w:rsidRPr="00755E9B" w:rsidRDefault="00755E9B" w:rsidP="00755E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755E9B">
        <w:rPr>
          <w:color w:val="auto"/>
        </w:rPr>
        <w:t>Sabb</w:t>
      </w:r>
    </w:p>
    <w:p w:rsidR="00755E9B" w:rsidRPr="00755E9B" w:rsidRDefault="00755E9B" w:rsidP="00755E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p>
    <w:p w:rsidR="00755E9B" w:rsidRPr="00755E9B" w:rsidRDefault="00755E9B" w:rsidP="00755E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755E9B">
        <w:rPr>
          <w:b/>
          <w:color w:val="auto"/>
        </w:rPr>
        <w:t>Total--16</w:t>
      </w:r>
    </w:p>
    <w:p w:rsidR="00755E9B" w:rsidRPr="00755E9B" w:rsidRDefault="00755E9B" w:rsidP="00755E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color w:val="auto"/>
        </w:rPr>
      </w:pPr>
    </w:p>
    <w:p w:rsidR="00755E9B" w:rsidRPr="00755E9B" w:rsidRDefault="00755E9B" w:rsidP="00E478D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755E9B">
        <w:rPr>
          <w:b/>
          <w:color w:val="auto"/>
        </w:rPr>
        <w:t>NAYS</w:t>
      </w:r>
    </w:p>
    <w:p w:rsidR="00755E9B" w:rsidRPr="00755E9B" w:rsidRDefault="00755E9B" w:rsidP="00E478D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color w:val="auto"/>
        </w:rPr>
      </w:pPr>
    </w:p>
    <w:p w:rsidR="00755E9B" w:rsidRPr="00755E9B" w:rsidRDefault="00755E9B" w:rsidP="00755E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755E9B">
        <w:rPr>
          <w:b/>
          <w:color w:val="auto"/>
        </w:rPr>
        <w:t>Total--0</w:t>
      </w:r>
    </w:p>
    <w:p w:rsidR="00755E9B" w:rsidRPr="00755E9B" w:rsidRDefault="00755E9B" w:rsidP="00755E9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color w:val="auto"/>
        </w:rPr>
      </w:pPr>
    </w:p>
    <w:p w:rsidR="00755E9B" w:rsidRPr="00755E9B" w:rsidRDefault="00755E9B" w:rsidP="00755E9B">
      <w:pPr>
        <w:pStyle w:val="Header"/>
        <w:tabs>
          <w:tab w:val="clear" w:pos="8640"/>
          <w:tab w:val="left" w:pos="4320"/>
        </w:tabs>
        <w:jc w:val="center"/>
        <w:rPr>
          <w:color w:val="auto"/>
        </w:rPr>
      </w:pPr>
      <w:r w:rsidRPr="00755E9B">
        <w:rPr>
          <w:b/>
          <w:color w:val="auto"/>
        </w:rPr>
        <w:t>NOT VOTING</w:t>
      </w:r>
    </w:p>
    <w:p w:rsidR="00755E9B" w:rsidRDefault="002D5D58" w:rsidP="00755E9B">
      <w:pPr>
        <w:pStyle w:val="Header"/>
        <w:tabs>
          <w:tab w:val="clear" w:pos="8640"/>
          <w:tab w:val="left" w:pos="4320"/>
        </w:tabs>
        <w:rPr>
          <w:color w:val="auto"/>
        </w:rPr>
      </w:pPr>
      <w:r w:rsidRPr="002D5D58">
        <w:rPr>
          <w:color w:val="auto"/>
        </w:rPr>
        <w:t>Campbell</w:t>
      </w:r>
    </w:p>
    <w:p w:rsidR="002D5D58" w:rsidRPr="002D5D58" w:rsidRDefault="002D5D58" w:rsidP="00755E9B">
      <w:pPr>
        <w:pStyle w:val="Header"/>
        <w:tabs>
          <w:tab w:val="clear" w:pos="8640"/>
          <w:tab w:val="left" w:pos="4320"/>
        </w:tabs>
        <w:rPr>
          <w:color w:val="auto"/>
        </w:rPr>
      </w:pPr>
    </w:p>
    <w:p w:rsidR="00755E9B" w:rsidRPr="00755E9B" w:rsidRDefault="00755E9B" w:rsidP="00755E9B">
      <w:pPr>
        <w:pStyle w:val="Header"/>
        <w:tabs>
          <w:tab w:val="clear" w:pos="8640"/>
          <w:tab w:val="left" w:pos="4320"/>
        </w:tabs>
        <w:jc w:val="center"/>
        <w:rPr>
          <w:color w:val="auto"/>
        </w:rPr>
      </w:pPr>
      <w:r w:rsidRPr="00755E9B">
        <w:rPr>
          <w:b/>
          <w:color w:val="auto"/>
        </w:rPr>
        <w:t>Total--1</w:t>
      </w:r>
    </w:p>
    <w:p w:rsidR="001F1B8E" w:rsidRDefault="001F1B8E" w:rsidP="00755E9B">
      <w:pPr>
        <w:pStyle w:val="Header"/>
        <w:tabs>
          <w:tab w:val="clear" w:pos="8640"/>
          <w:tab w:val="left" w:pos="4320"/>
        </w:tabs>
        <w:rPr>
          <w:color w:val="auto"/>
        </w:rPr>
      </w:pPr>
    </w:p>
    <w:p w:rsidR="00755E9B" w:rsidRDefault="00755E9B" w:rsidP="00755E9B">
      <w:pPr>
        <w:pStyle w:val="Header"/>
        <w:tabs>
          <w:tab w:val="clear" w:pos="8640"/>
          <w:tab w:val="left" w:pos="4320"/>
        </w:tabs>
        <w:rPr>
          <w:color w:val="auto"/>
        </w:rPr>
      </w:pPr>
      <w:r w:rsidRPr="00755E9B">
        <w:rPr>
          <w:color w:val="auto"/>
        </w:rPr>
        <w:tab/>
        <w:t>Ordered for consideration tomorrow.</w:t>
      </w:r>
    </w:p>
    <w:p w:rsidR="002D5D58" w:rsidRPr="00755E9B" w:rsidRDefault="002D5D58" w:rsidP="00755E9B">
      <w:pPr>
        <w:pStyle w:val="Header"/>
        <w:tabs>
          <w:tab w:val="clear" w:pos="8640"/>
          <w:tab w:val="left" w:pos="4320"/>
        </w:tabs>
        <w:rPr>
          <w:color w:val="auto"/>
        </w:rPr>
      </w:pPr>
    </w:p>
    <w:p w:rsidR="00F56606" w:rsidRDefault="00F56606" w:rsidP="00F56606">
      <w:pPr>
        <w:jc w:val="center"/>
      </w:pPr>
      <w:r>
        <w:rPr>
          <w:b/>
        </w:rPr>
        <w:t>Appointments Reported</w:t>
      </w:r>
    </w:p>
    <w:p w:rsidR="00F56606" w:rsidRDefault="00F56606" w:rsidP="00F56606">
      <w:r>
        <w:tab/>
        <w:t>Senator LARRY MARTIN from the Committee on Judiciary submitted a favorable report on:</w:t>
      </w:r>
    </w:p>
    <w:p w:rsidR="00F56606" w:rsidRPr="00AB79A9" w:rsidRDefault="00F56606" w:rsidP="00F56606">
      <w:pPr>
        <w:jc w:val="center"/>
        <w:rPr>
          <w:b/>
        </w:rPr>
      </w:pPr>
      <w:r w:rsidRPr="00AB79A9">
        <w:rPr>
          <w:b/>
        </w:rPr>
        <w:t>Statewide Appointments</w:t>
      </w:r>
    </w:p>
    <w:p w:rsidR="00F56606" w:rsidRPr="00AB79A9" w:rsidRDefault="00F56606" w:rsidP="00F56606">
      <w:pPr>
        <w:keepNext/>
        <w:ind w:firstLine="216"/>
        <w:rPr>
          <w:u w:val="single"/>
        </w:rPr>
      </w:pPr>
      <w:r w:rsidRPr="00AB79A9">
        <w:rPr>
          <w:u w:val="single"/>
        </w:rPr>
        <w:t>Initial Appointment, Director of Department of Juvenile Justice, with term coterminous with Governor</w:t>
      </w:r>
    </w:p>
    <w:p w:rsidR="00F56606" w:rsidRPr="00AB79A9" w:rsidRDefault="00F56606" w:rsidP="00F56606">
      <w:pPr>
        <w:keepNext/>
        <w:ind w:firstLine="216"/>
        <w:rPr>
          <w:u w:val="single"/>
        </w:rPr>
      </w:pPr>
      <w:r w:rsidRPr="00AB79A9">
        <w:rPr>
          <w:u w:val="single"/>
        </w:rPr>
        <w:t>Director:</w:t>
      </w:r>
    </w:p>
    <w:p w:rsidR="00F56606" w:rsidRDefault="00F56606" w:rsidP="00F56606">
      <w:pPr>
        <w:ind w:firstLine="216"/>
      </w:pPr>
      <w:r>
        <w:t>Sylvia L. Murray, 204 Stamport Circle, Irmo, SC 29063</w:t>
      </w:r>
      <w:r w:rsidRPr="00AB79A9">
        <w:rPr>
          <w:i/>
        </w:rPr>
        <w:t xml:space="preserve"> VICE </w:t>
      </w:r>
      <w:r w:rsidRPr="00AB79A9">
        <w:t>Margaret Barber</w:t>
      </w:r>
    </w:p>
    <w:p w:rsidR="00F56606" w:rsidRDefault="00F56606" w:rsidP="00F56606">
      <w:pPr>
        <w:ind w:firstLine="216"/>
      </w:pPr>
    </w:p>
    <w:p w:rsidR="00F56606" w:rsidRDefault="00F56606" w:rsidP="00F56606">
      <w:pPr>
        <w:ind w:firstLine="216"/>
      </w:pPr>
      <w:r>
        <w:t>Received as information.</w:t>
      </w:r>
    </w:p>
    <w:p w:rsidR="00F56606" w:rsidRDefault="00F56606" w:rsidP="00F56606"/>
    <w:p w:rsidR="00F56606" w:rsidRPr="00100F10" w:rsidRDefault="00F56606" w:rsidP="00F56606">
      <w:pPr>
        <w:keepNext/>
        <w:ind w:firstLine="216"/>
        <w:rPr>
          <w:u w:val="single"/>
        </w:rPr>
      </w:pPr>
      <w:r w:rsidRPr="00100F10">
        <w:rPr>
          <w:u w:val="single"/>
        </w:rPr>
        <w:t>Reappointment, South Carolina State Human Affairs Commission, with the term to commence June 30, 2015, and to expire June 30, 2018</w:t>
      </w:r>
    </w:p>
    <w:p w:rsidR="00F56606" w:rsidRPr="00100F10" w:rsidRDefault="00F56606" w:rsidP="00F56606">
      <w:pPr>
        <w:keepNext/>
        <w:ind w:firstLine="216"/>
        <w:rPr>
          <w:u w:val="single"/>
        </w:rPr>
      </w:pPr>
      <w:r w:rsidRPr="00100F10">
        <w:rPr>
          <w:u w:val="single"/>
        </w:rPr>
        <w:t>7th Congressional District:</w:t>
      </w:r>
    </w:p>
    <w:p w:rsidR="00F56606" w:rsidRDefault="00F56606" w:rsidP="00F56606">
      <w:pPr>
        <w:ind w:firstLine="216"/>
      </w:pPr>
      <w:r>
        <w:t>Harold Jean Brown, Post Office Box 2376, Georgetown, SC 29442</w:t>
      </w:r>
    </w:p>
    <w:p w:rsidR="00F56606" w:rsidRDefault="00F56606" w:rsidP="00F56606">
      <w:pPr>
        <w:ind w:firstLine="216"/>
      </w:pPr>
    </w:p>
    <w:p w:rsidR="00F56606" w:rsidRDefault="00F56606" w:rsidP="00F56606">
      <w:pPr>
        <w:ind w:firstLine="216"/>
      </w:pPr>
      <w:r>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32388E" w:rsidRPr="0032388E" w:rsidRDefault="0032388E" w:rsidP="0032388E">
      <w:pPr>
        <w:suppressAutoHyphens/>
        <w:rPr>
          <w:color w:val="auto"/>
        </w:rPr>
      </w:pPr>
      <w:r w:rsidRPr="0032388E">
        <w:rPr>
          <w:b/>
          <w:color w:val="auto"/>
        </w:rPr>
        <w:tab/>
      </w:r>
      <w:r w:rsidRPr="0032388E">
        <w:rPr>
          <w:color w:val="auto"/>
        </w:rPr>
        <w:t>S. 332</w:t>
      </w:r>
      <w:r w:rsidRPr="0032388E">
        <w:rPr>
          <w:color w:val="auto"/>
        </w:rPr>
        <w:fldChar w:fldCharType="begin"/>
      </w:r>
      <w:r w:rsidRPr="0032388E">
        <w:rPr>
          <w:color w:val="auto"/>
        </w:rPr>
        <w:instrText xml:space="preserve"> XE "S. 332" \b </w:instrText>
      </w:r>
      <w:r w:rsidRPr="0032388E">
        <w:rPr>
          <w:color w:val="auto"/>
        </w:rPr>
        <w:fldChar w:fldCharType="end"/>
      </w:r>
      <w:r w:rsidRPr="0032388E">
        <w:rPr>
          <w:color w:val="auto"/>
        </w:rPr>
        <w:t xml:space="preserve"> -- Senators Shealy, Lourie and Cromer:  </w:t>
      </w:r>
      <w:r w:rsidRPr="0032388E">
        <w:rPr>
          <w:color w:val="auto"/>
          <w:szCs w:val="30"/>
        </w:rPr>
        <w:t xml:space="preserve">A CONCURRENT RESOLUTION </w:t>
      </w:r>
      <w:r w:rsidRPr="0032388E">
        <w:rPr>
          <w:color w:val="auto"/>
        </w:rPr>
        <w:t xml:space="preserve">TO </w:t>
      </w:r>
      <w:r w:rsidRPr="0032388E">
        <w:rPr>
          <w:color w:val="auto"/>
          <w:u w:color="000000" w:themeColor="text1"/>
        </w:rPr>
        <w:t xml:space="preserve">HONOR OUR SENIOR NUTRITION PROGRAMS, THE SENIORS THEY SERVE, AND THE VOLUNTEERS WHO CARE FOR THEM AND TO </w:t>
      </w:r>
      <w:r w:rsidRPr="0032388E">
        <w:rPr>
          <w:color w:val="auto"/>
        </w:rPr>
        <w:t>DECLARE MARCH 2015 AS “MARCH FOR MEALS MONTH” IN SOUTH CAROLINA.</w:t>
      </w:r>
    </w:p>
    <w:p w:rsidR="0032388E" w:rsidRPr="0032388E" w:rsidRDefault="0032388E" w:rsidP="0032388E">
      <w:pPr>
        <w:pStyle w:val="Header"/>
        <w:tabs>
          <w:tab w:val="clear" w:pos="8640"/>
          <w:tab w:val="left" w:pos="4320"/>
        </w:tabs>
        <w:rPr>
          <w:color w:val="auto"/>
        </w:rPr>
      </w:pPr>
      <w:r w:rsidRPr="0032388E">
        <w:rPr>
          <w:color w:val="auto"/>
        </w:rPr>
        <w:tab/>
        <w:t>Returned with concurrence.</w:t>
      </w:r>
    </w:p>
    <w:p w:rsidR="0032388E" w:rsidRPr="0032388E" w:rsidRDefault="0032388E" w:rsidP="0032388E">
      <w:pPr>
        <w:pStyle w:val="Header"/>
        <w:tabs>
          <w:tab w:val="clear" w:pos="8640"/>
          <w:tab w:val="left" w:pos="4320"/>
        </w:tabs>
        <w:rPr>
          <w:color w:val="auto"/>
        </w:rPr>
      </w:pPr>
      <w:r w:rsidRPr="0032388E">
        <w:rPr>
          <w:color w:val="auto"/>
        </w:rPr>
        <w:tab/>
        <w:t>Received as information.</w:t>
      </w:r>
    </w:p>
    <w:p w:rsidR="0032388E" w:rsidRPr="0032388E" w:rsidRDefault="0032388E" w:rsidP="0032388E">
      <w:pPr>
        <w:pStyle w:val="Header"/>
        <w:tabs>
          <w:tab w:val="clear" w:pos="8640"/>
          <w:tab w:val="left" w:pos="4320"/>
        </w:tabs>
        <w:rPr>
          <w:color w:val="auto"/>
        </w:rPr>
      </w:pPr>
    </w:p>
    <w:p w:rsidR="0032388E" w:rsidRPr="0032388E" w:rsidRDefault="0032388E" w:rsidP="0032388E">
      <w:pPr>
        <w:suppressAutoHyphens/>
        <w:rPr>
          <w:color w:val="auto"/>
        </w:rPr>
      </w:pPr>
      <w:r w:rsidRPr="0032388E">
        <w:rPr>
          <w:color w:val="auto"/>
        </w:rPr>
        <w:tab/>
        <w:t>S. 346</w:t>
      </w:r>
      <w:r w:rsidRPr="0032388E">
        <w:rPr>
          <w:color w:val="auto"/>
        </w:rPr>
        <w:fldChar w:fldCharType="begin"/>
      </w:r>
      <w:r w:rsidRPr="0032388E">
        <w:rPr>
          <w:color w:val="auto"/>
        </w:rPr>
        <w:instrText xml:space="preserve"> XE "S. 346" \b </w:instrText>
      </w:r>
      <w:r w:rsidRPr="0032388E">
        <w:rPr>
          <w:color w:val="auto"/>
        </w:rPr>
        <w:fldChar w:fldCharType="end"/>
      </w:r>
      <w:r w:rsidRPr="0032388E">
        <w:rPr>
          <w:color w:val="auto"/>
        </w:rPr>
        <w:t xml:space="preserve"> -- Senators Leatherman, Alexander, Allen, Bennett, Bright, Bryant, Campbell, Campsen, Cleary, Coleman, Corbin, Courson, Cromer, Davis, Fair, Gregory, Grooms, Hayes, Hembree, Hutto, Jackson, Johnson, Kimpson, Lourie, Malloy, L. Martin, S. Martin, Massey, Matthews, McElveen, Nicholson, O’Dell, Peeler, Pinckney, Rankin, Reese, Sabb, Scott, Setzler, Shealy, Sheheen, Thurmond, Turner, Verdin, Williams and Young:  </w:t>
      </w:r>
      <w:r w:rsidRPr="0032388E">
        <w:rPr>
          <w:color w:val="auto"/>
          <w:szCs w:val="30"/>
        </w:rPr>
        <w:t xml:space="preserve">A CONCURRENT RESOLUTION </w:t>
      </w:r>
      <w:r w:rsidRPr="0032388E">
        <w:rPr>
          <w:color w:val="auto"/>
        </w:rPr>
        <w:t>TO AWARD THE SOUTH CAROLINA MEDAL OF VALOR TO THOSE SOUTH CAROLINIANS WHO LOST THEIR LIVES WHILE SERVING IN THE ARMED FORCES DURING THE GLOBAL WAR ON TERRORISM.</w:t>
      </w:r>
    </w:p>
    <w:p w:rsidR="0032388E" w:rsidRPr="0032388E" w:rsidRDefault="0032388E" w:rsidP="0032388E">
      <w:pPr>
        <w:pStyle w:val="Header"/>
        <w:tabs>
          <w:tab w:val="clear" w:pos="8640"/>
          <w:tab w:val="left" w:pos="4320"/>
        </w:tabs>
        <w:rPr>
          <w:color w:val="auto"/>
        </w:rPr>
      </w:pPr>
      <w:r w:rsidRPr="0032388E">
        <w:rPr>
          <w:color w:val="auto"/>
        </w:rPr>
        <w:tab/>
        <w:t>Returned with concurrence.</w:t>
      </w:r>
    </w:p>
    <w:p w:rsidR="0032388E" w:rsidRPr="0032388E" w:rsidRDefault="0032388E" w:rsidP="0032388E">
      <w:pPr>
        <w:pStyle w:val="Header"/>
        <w:tabs>
          <w:tab w:val="clear" w:pos="8640"/>
          <w:tab w:val="left" w:pos="4320"/>
        </w:tabs>
        <w:rPr>
          <w:color w:val="auto"/>
        </w:rPr>
      </w:pPr>
      <w:r w:rsidRPr="0032388E">
        <w:rPr>
          <w:color w:val="auto"/>
        </w:rPr>
        <w:tab/>
        <w:t>Received as information.</w:t>
      </w:r>
    </w:p>
    <w:p w:rsidR="0032388E" w:rsidRPr="0032388E" w:rsidRDefault="0032388E" w:rsidP="0032388E">
      <w:pPr>
        <w:pStyle w:val="Header"/>
        <w:tabs>
          <w:tab w:val="clear" w:pos="8640"/>
          <w:tab w:val="left" w:pos="4320"/>
        </w:tabs>
        <w:rPr>
          <w:color w:val="auto"/>
        </w:rPr>
      </w:pPr>
    </w:p>
    <w:p w:rsidR="0032388E" w:rsidRPr="0032388E" w:rsidRDefault="0032388E" w:rsidP="0032388E">
      <w:pPr>
        <w:suppressAutoHyphens/>
        <w:rPr>
          <w:color w:val="auto"/>
        </w:rPr>
      </w:pPr>
      <w:r w:rsidRPr="0032388E">
        <w:rPr>
          <w:color w:val="auto"/>
        </w:rPr>
        <w:tab/>
        <w:t>S. 386</w:t>
      </w:r>
      <w:r w:rsidRPr="0032388E">
        <w:rPr>
          <w:color w:val="auto"/>
        </w:rPr>
        <w:fldChar w:fldCharType="begin"/>
      </w:r>
      <w:r w:rsidRPr="0032388E">
        <w:rPr>
          <w:color w:val="auto"/>
        </w:rPr>
        <w:instrText xml:space="preserve"> XE "S. 386" \b </w:instrText>
      </w:r>
      <w:r w:rsidRPr="0032388E">
        <w:rPr>
          <w:color w:val="auto"/>
        </w:rPr>
        <w:fldChar w:fldCharType="end"/>
      </w:r>
      <w:r w:rsidRPr="0032388E">
        <w:rPr>
          <w:color w:val="auto"/>
        </w:rPr>
        <w:t xml:space="preserve"> -- Senators Hayes, Peeler, Gregory and Coleman:  </w:t>
      </w:r>
      <w:r w:rsidRPr="0032388E">
        <w:rPr>
          <w:color w:val="auto"/>
          <w:szCs w:val="30"/>
        </w:rPr>
        <w:t xml:space="preserve">A CONCURRENT RESOLUTION </w:t>
      </w:r>
      <w:r w:rsidRPr="0032388E">
        <w:rPr>
          <w:color w:val="auto"/>
          <w:u w:color="000000" w:themeColor="text1"/>
        </w:rPr>
        <w:t>TO RECOGNIZE YORK COUNTY AS A VITAL PART OF THE PALMETTO STATE AND TO DECLARE FEBRUARY 24, 2015, “YORK COUNTY DAY” IN SOUTH CAROLINA.</w:t>
      </w:r>
    </w:p>
    <w:p w:rsidR="0032388E" w:rsidRPr="0032388E" w:rsidRDefault="0032388E" w:rsidP="0032388E">
      <w:pPr>
        <w:pStyle w:val="Header"/>
        <w:tabs>
          <w:tab w:val="clear" w:pos="8640"/>
          <w:tab w:val="left" w:pos="4320"/>
        </w:tabs>
        <w:rPr>
          <w:color w:val="auto"/>
        </w:rPr>
      </w:pPr>
      <w:r w:rsidRPr="0032388E">
        <w:rPr>
          <w:color w:val="auto"/>
        </w:rPr>
        <w:tab/>
        <w:t>Returned with concurrence.</w:t>
      </w:r>
    </w:p>
    <w:p w:rsidR="0032388E" w:rsidRPr="0032388E" w:rsidRDefault="0032388E" w:rsidP="0032388E">
      <w:pPr>
        <w:pStyle w:val="Header"/>
        <w:tabs>
          <w:tab w:val="clear" w:pos="8640"/>
          <w:tab w:val="left" w:pos="4320"/>
        </w:tabs>
        <w:rPr>
          <w:color w:val="auto"/>
        </w:rPr>
      </w:pPr>
      <w:r w:rsidRPr="0032388E">
        <w:rPr>
          <w:color w:val="auto"/>
        </w:rPr>
        <w:tab/>
        <w:t>Received as information.</w:t>
      </w:r>
    </w:p>
    <w:p w:rsidR="0032388E" w:rsidRPr="0032388E" w:rsidRDefault="0032388E" w:rsidP="0032388E">
      <w:pPr>
        <w:pStyle w:val="Header"/>
        <w:tabs>
          <w:tab w:val="clear" w:pos="8640"/>
          <w:tab w:val="left" w:pos="4320"/>
        </w:tabs>
        <w:rPr>
          <w:color w:val="auto"/>
        </w:rPr>
      </w:pPr>
    </w:p>
    <w:p w:rsidR="0032388E" w:rsidRPr="0032388E" w:rsidRDefault="0032388E" w:rsidP="0032388E">
      <w:pPr>
        <w:suppressAutoHyphens/>
        <w:rPr>
          <w:color w:val="auto"/>
        </w:rPr>
      </w:pPr>
      <w:r w:rsidRPr="0032388E">
        <w:rPr>
          <w:color w:val="auto"/>
        </w:rPr>
        <w:tab/>
        <w:t>S. 405</w:t>
      </w:r>
      <w:r w:rsidRPr="0032388E">
        <w:rPr>
          <w:color w:val="auto"/>
        </w:rPr>
        <w:fldChar w:fldCharType="begin"/>
      </w:r>
      <w:r w:rsidRPr="0032388E">
        <w:rPr>
          <w:color w:val="auto"/>
        </w:rPr>
        <w:instrText xml:space="preserve"> XE "S. 405" \b </w:instrText>
      </w:r>
      <w:r w:rsidRPr="0032388E">
        <w:rPr>
          <w:color w:val="auto"/>
        </w:rPr>
        <w:fldChar w:fldCharType="end"/>
      </w:r>
      <w:r w:rsidRPr="0032388E">
        <w:rPr>
          <w:color w:val="auto"/>
        </w:rPr>
        <w:t xml:space="preserve"> -- Senators L. Martin, Lourie, Hutto, Fair, Cromer and Jackson:  </w:t>
      </w:r>
      <w:r w:rsidRPr="0032388E">
        <w:rPr>
          <w:color w:val="auto"/>
          <w:szCs w:val="30"/>
        </w:rPr>
        <w:t xml:space="preserve">A CONCURRENT RESOLUTION </w:t>
      </w:r>
      <w:r w:rsidRPr="0032388E">
        <w:rPr>
          <w:color w:val="auto"/>
        </w:rPr>
        <w:t xml:space="preserve">TO </w:t>
      </w:r>
      <w:r w:rsidRPr="0032388E">
        <w:rPr>
          <w:color w:val="auto"/>
          <w:u w:color="000000" w:themeColor="text1"/>
        </w:rPr>
        <w:t>AFFIRM THE DEDICATION OF THE GENERAL ASSEMBLY TO THE FUTURE SUCCESS OF SOUTH CAROLINA’S YOUNG PEOPLE AND TO THE PREVENTION OF CHILD ABUSE AND NEGLECT AND TO DECLARE THE MONTH OF APRIL 2015 AS “CHILD ABUSE PREVENTION MONTH” IN THE STATE OF SOUTH CAROLINA.</w:t>
      </w:r>
    </w:p>
    <w:p w:rsidR="0032388E" w:rsidRPr="0032388E" w:rsidRDefault="0032388E" w:rsidP="0032388E">
      <w:pPr>
        <w:pStyle w:val="Header"/>
        <w:tabs>
          <w:tab w:val="clear" w:pos="8640"/>
          <w:tab w:val="left" w:pos="4320"/>
        </w:tabs>
        <w:rPr>
          <w:color w:val="auto"/>
        </w:rPr>
      </w:pPr>
      <w:r w:rsidRPr="0032388E">
        <w:rPr>
          <w:color w:val="auto"/>
        </w:rPr>
        <w:tab/>
        <w:t>Returned with concurrence.</w:t>
      </w:r>
    </w:p>
    <w:p w:rsidR="0032388E" w:rsidRPr="0032388E" w:rsidRDefault="0032388E" w:rsidP="0032388E">
      <w:pPr>
        <w:pStyle w:val="Header"/>
        <w:tabs>
          <w:tab w:val="clear" w:pos="8640"/>
          <w:tab w:val="left" w:pos="4320"/>
        </w:tabs>
        <w:rPr>
          <w:color w:val="auto"/>
        </w:rPr>
      </w:pPr>
      <w:r w:rsidRPr="0032388E">
        <w:rPr>
          <w:color w:val="auto"/>
        </w:rPr>
        <w:tab/>
        <w:t>Received as information.</w:t>
      </w:r>
    </w:p>
    <w:p w:rsidR="0032388E" w:rsidRPr="0032388E" w:rsidRDefault="0032388E" w:rsidP="0032388E">
      <w:pPr>
        <w:pStyle w:val="Header"/>
        <w:tabs>
          <w:tab w:val="clear" w:pos="8640"/>
          <w:tab w:val="left" w:pos="4320"/>
        </w:tabs>
        <w:rPr>
          <w:color w:val="auto"/>
        </w:rPr>
      </w:pPr>
    </w:p>
    <w:p w:rsidR="0032388E" w:rsidRPr="0032388E" w:rsidRDefault="0032388E" w:rsidP="0032388E">
      <w:pPr>
        <w:suppressAutoHyphens/>
        <w:rPr>
          <w:color w:val="auto"/>
        </w:rPr>
      </w:pPr>
      <w:r w:rsidRPr="0032388E">
        <w:rPr>
          <w:color w:val="auto"/>
        </w:rPr>
        <w:tab/>
        <w:t>S. 443</w:t>
      </w:r>
      <w:r w:rsidRPr="0032388E">
        <w:rPr>
          <w:color w:val="auto"/>
        </w:rPr>
        <w:fldChar w:fldCharType="begin"/>
      </w:r>
      <w:r w:rsidRPr="0032388E">
        <w:rPr>
          <w:color w:val="auto"/>
        </w:rPr>
        <w:instrText xml:space="preserve"> XE "S. 443" \b </w:instrText>
      </w:r>
      <w:r w:rsidRPr="0032388E">
        <w:rPr>
          <w:color w:val="auto"/>
        </w:rPr>
        <w:fldChar w:fldCharType="end"/>
      </w:r>
      <w:r w:rsidRPr="0032388E">
        <w:rPr>
          <w:color w:val="auto"/>
        </w:rPr>
        <w:t xml:space="preserve"> -- Senator Shealy:  </w:t>
      </w:r>
      <w:r w:rsidRPr="0032388E">
        <w:rPr>
          <w:color w:val="auto"/>
          <w:szCs w:val="30"/>
        </w:rPr>
        <w:t xml:space="preserve">A CONCURRENT RESOLUTION </w:t>
      </w:r>
      <w:r w:rsidRPr="0032388E">
        <w:rPr>
          <w:color w:val="auto"/>
        </w:rPr>
        <w:t>TO CONGRATULATE MR. ELLIS STOCKMAN ON THE OCCASION OF HIS ONE HUNDREDTH BIRTHDAY ON FEBRUARY 26, 2015, AND TO WISH HIM A JOYOUS BIRTHDAY CELEBRATION AND MANY YEARS OF CONTINUED HAPPINESS.</w:t>
      </w:r>
    </w:p>
    <w:p w:rsidR="0032388E" w:rsidRPr="0032388E" w:rsidRDefault="0032388E" w:rsidP="0032388E">
      <w:pPr>
        <w:pStyle w:val="Header"/>
        <w:tabs>
          <w:tab w:val="clear" w:pos="8640"/>
          <w:tab w:val="left" w:pos="4320"/>
        </w:tabs>
        <w:rPr>
          <w:color w:val="auto"/>
        </w:rPr>
      </w:pPr>
      <w:r w:rsidRPr="0032388E">
        <w:rPr>
          <w:color w:val="auto"/>
        </w:rPr>
        <w:tab/>
        <w:t>Returned with concurrence.</w:t>
      </w:r>
    </w:p>
    <w:p w:rsidR="0032388E" w:rsidRPr="0032388E" w:rsidRDefault="0032388E" w:rsidP="0032388E">
      <w:pPr>
        <w:pStyle w:val="Header"/>
        <w:tabs>
          <w:tab w:val="clear" w:pos="8640"/>
          <w:tab w:val="left" w:pos="4320"/>
        </w:tabs>
        <w:rPr>
          <w:color w:val="auto"/>
        </w:rPr>
      </w:pPr>
      <w:r w:rsidRPr="0032388E">
        <w:rPr>
          <w:color w:val="auto"/>
        </w:rPr>
        <w:tab/>
        <w:t>Received as information.</w:t>
      </w:r>
    </w:p>
    <w:p w:rsidR="0032388E" w:rsidRPr="0032388E" w:rsidRDefault="0032388E" w:rsidP="0032388E">
      <w:pPr>
        <w:pStyle w:val="Header"/>
        <w:tabs>
          <w:tab w:val="clear" w:pos="8640"/>
          <w:tab w:val="left" w:pos="4320"/>
        </w:tabs>
        <w:rPr>
          <w:color w:val="auto"/>
        </w:rPr>
      </w:pPr>
    </w:p>
    <w:p w:rsidR="0032388E" w:rsidRPr="0032388E" w:rsidRDefault="0032388E" w:rsidP="0032388E">
      <w:pPr>
        <w:suppressAutoHyphens/>
        <w:rPr>
          <w:color w:val="auto"/>
        </w:rPr>
      </w:pPr>
      <w:r w:rsidRPr="0032388E">
        <w:rPr>
          <w:color w:val="auto"/>
        </w:rPr>
        <w:tab/>
        <w:t>S. 449</w:t>
      </w:r>
      <w:r w:rsidRPr="0032388E">
        <w:rPr>
          <w:color w:val="auto"/>
        </w:rPr>
        <w:fldChar w:fldCharType="begin"/>
      </w:r>
      <w:r w:rsidRPr="0032388E">
        <w:rPr>
          <w:color w:val="auto"/>
        </w:rPr>
        <w:instrText xml:space="preserve"> XE "S. 449" \b </w:instrText>
      </w:r>
      <w:r w:rsidRPr="0032388E">
        <w:rPr>
          <w:color w:val="auto"/>
        </w:rPr>
        <w:fldChar w:fldCharType="end"/>
      </w:r>
      <w:r w:rsidRPr="0032388E">
        <w:rPr>
          <w:color w:val="auto"/>
        </w:rPr>
        <w:t xml:space="preserve"> -- Senator Lourie:  </w:t>
      </w:r>
      <w:r w:rsidRPr="0032388E">
        <w:rPr>
          <w:color w:val="auto"/>
          <w:szCs w:val="30"/>
        </w:rPr>
        <w:t xml:space="preserve">A CONCURRENT RESOLUTION </w:t>
      </w:r>
      <w:r w:rsidRPr="0032388E">
        <w:rPr>
          <w:color w:val="auto"/>
        </w:rPr>
        <w:t>TO RECOGNIZE AND HONOR THE REMARKABLE MEMBERS OF THE SOUTH CAROLINA BLACK BELT HALL OF FAME FOR FORTY YEARS OF OUTSTANDING COMMITMENT TO TEACHING THE CHILDREN OF OUR STATE THE SIGNIFICANT LIFE SKILLS LEARNED THROUGH THE DISCIPLINE OF MARTIAL ARTS.</w:t>
      </w:r>
    </w:p>
    <w:p w:rsidR="0032388E" w:rsidRPr="0032388E" w:rsidRDefault="0032388E" w:rsidP="002D5D58">
      <w:pPr>
        <w:pStyle w:val="Header"/>
        <w:keepNext/>
        <w:tabs>
          <w:tab w:val="clear" w:pos="8640"/>
          <w:tab w:val="left" w:pos="4320"/>
        </w:tabs>
        <w:rPr>
          <w:color w:val="auto"/>
        </w:rPr>
      </w:pPr>
      <w:r w:rsidRPr="0032388E">
        <w:rPr>
          <w:color w:val="auto"/>
        </w:rPr>
        <w:tab/>
        <w:t>Returned with concurrence.</w:t>
      </w:r>
    </w:p>
    <w:p w:rsidR="0032388E" w:rsidRPr="0032388E" w:rsidRDefault="0032388E" w:rsidP="002D5D58">
      <w:pPr>
        <w:pStyle w:val="Header"/>
        <w:keepNext/>
        <w:tabs>
          <w:tab w:val="clear" w:pos="8640"/>
          <w:tab w:val="left" w:pos="4320"/>
        </w:tabs>
        <w:rPr>
          <w:color w:val="auto"/>
        </w:rPr>
      </w:pPr>
      <w:r w:rsidRPr="0032388E">
        <w:rPr>
          <w:color w:val="auto"/>
        </w:rPr>
        <w:tab/>
        <w:t>Received as information.</w:t>
      </w:r>
    </w:p>
    <w:p w:rsidR="0032388E" w:rsidRPr="0032388E" w:rsidRDefault="0032388E" w:rsidP="0032388E">
      <w:pPr>
        <w:pStyle w:val="Header"/>
        <w:tabs>
          <w:tab w:val="clear" w:pos="8640"/>
          <w:tab w:val="left" w:pos="4320"/>
        </w:tabs>
        <w:rPr>
          <w:color w:val="auto"/>
        </w:rPr>
      </w:pPr>
    </w:p>
    <w:p w:rsidR="0032388E" w:rsidRPr="0032388E" w:rsidRDefault="0032388E" w:rsidP="0032388E">
      <w:pPr>
        <w:suppressAutoHyphens/>
        <w:outlineLvl w:val="0"/>
        <w:rPr>
          <w:color w:val="auto"/>
        </w:rPr>
      </w:pPr>
      <w:r w:rsidRPr="0032388E">
        <w:rPr>
          <w:color w:val="auto"/>
        </w:rPr>
        <w:tab/>
        <w:t>S. 451</w:t>
      </w:r>
      <w:r w:rsidRPr="0032388E">
        <w:rPr>
          <w:color w:val="auto"/>
        </w:rPr>
        <w:fldChar w:fldCharType="begin"/>
      </w:r>
      <w:r w:rsidRPr="0032388E">
        <w:rPr>
          <w:color w:val="auto"/>
        </w:rPr>
        <w:instrText xml:space="preserve"> XE "S. 451" \b </w:instrText>
      </w:r>
      <w:r w:rsidRPr="0032388E">
        <w:rPr>
          <w:color w:val="auto"/>
        </w:rPr>
        <w:fldChar w:fldCharType="end"/>
      </w:r>
      <w:r w:rsidRPr="0032388E">
        <w:rPr>
          <w:color w:val="auto"/>
        </w:rPr>
        <w:t xml:space="preserve"> -- Senator Peeler:  </w:t>
      </w:r>
      <w:r w:rsidRPr="0032388E">
        <w:rPr>
          <w:color w:val="auto"/>
          <w:szCs w:val="30"/>
        </w:rPr>
        <w:t xml:space="preserve">A CONCURRENT RESOLUTION </w:t>
      </w:r>
      <w:r w:rsidRPr="0032388E">
        <w:rPr>
          <w:color w:val="auto"/>
        </w:rPr>
        <w:t>TO RECOGNIZE AND HONOR TOMMY E. MARTIN OF GAFFNEY FOR A HALF CENTURY OF DEDICATED SERVICE IN THE FIELD OF NEWSPAPER JOURNALISM, FOR NEARLY TWENTY</w:t>
      </w:r>
      <w:r w:rsidRPr="0032388E">
        <w:rPr>
          <w:color w:val="auto"/>
        </w:rPr>
        <w:noBreakHyphen/>
        <w:t xml:space="preserve">FOUR YEARS OF OUTSTANDING WORK AS PUBLISHER AND EDITOR OF THE </w:t>
      </w:r>
      <w:r w:rsidRPr="0032388E">
        <w:rPr>
          <w:i/>
          <w:color w:val="auto"/>
        </w:rPr>
        <w:t>CHEROKEE CHRONICLE</w:t>
      </w:r>
      <w:r w:rsidRPr="0032388E">
        <w:rPr>
          <w:color w:val="auto"/>
        </w:rPr>
        <w:t>, AND FOR HIS COMMITMENT TO THE GAFFNEY COMMUNITY.</w:t>
      </w:r>
    </w:p>
    <w:p w:rsidR="0032388E" w:rsidRPr="0032388E" w:rsidRDefault="0032388E" w:rsidP="0032388E">
      <w:pPr>
        <w:pStyle w:val="Header"/>
        <w:tabs>
          <w:tab w:val="clear" w:pos="8640"/>
          <w:tab w:val="left" w:pos="4320"/>
        </w:tabs>
        <w:rPr>
          <w:color w:val="auto"/>
        </w:rPr>
      </w:pPr>
      <w:r w:rsidRPr="0032388E">
        <w:rPr>
          <w:color w:val="auto"/>
        </w:rPr>
        <w:tab/>
        <w:t>Returned with concurrence.</w:t>
      </w:r>
    </w:p>
    <w:p w:rsidR="0032388E" w:rsidRPr="0032388E" w:rsidRDefault="0032388E" w:rsidP="0032388E">
      <w:pPr>
        <w:pStyle w:val="Header"/>
        <w:tabs>
          <w:tab w:val="clear" w:pos="8640"/>
          <w:tab w:val="left" w:pos="4320"/>
        </w:tabs>
        <w:rPr>
          <w:color w:val="auto"/>
        </w:rPr>
      </w:pPr>
      <w:r w:rsidRPr="0032388E">
        <w:rPr>
          <w:color w:val="auto"/>
        </w:rPr>
        <w:tab/>
        <w:t>Received as information.</w:t>
      </w:r>
    </w:p>
    <w:p w:rsidR="0032388E" w:rsidRPr="0032388E" w:rsidRDefault="0032388E" w:rsidP="0032388E">
      <w:pPr>
        <w:pStyle w:val="Header"/>
        <w:tabs>
          <w:tab w:val="clear" w:pos="8640"/>
          <w:tab w:val="left" w:pos="4320"/>
        </w:tabs>
        <w:rPr>
          <w:color w:val="auto"/>
        </w:rPr>
      </w:pPr>
    </w:p>
    <w:p w:rsidR="00DB74A4" w:rsidRPr="0032388E" w:rsidRDefault="000A7610">
      <w:pPr>
        <w:pStyle w:val="Header"/>
        <w:tabs>
          <w:tab w:val="clear" w:pos="8640"/>
          <w:tab w:val="left" w:pos="4320"/>
        </w:tabs>
        <w:rPr>
          <w:color w:val="auto"/>
        </w:rPr>
      </w:pPr>
      <w:r w:rsidRPr="0032388E">
        <w:rPr>
          <w:b/>
          <w:color w:val="auto"/>
        </w:rPr>
        <w:t>THE SENATE PROCEEDED TO A CALL OF THE UNCONTESTED LOCAL AND STATEWIDE CALENDAR.</w:t>
      </w:r>
    </w:p>
    <w:p w:rsidR="00DB74A4" w:rsidRPr="0032388E" w:rsidRDefault="00DB74A4">
      <w:pPr>
        <w:pStyle w:val="Header"/>
        <w:tabs>
          <w:tab w:val="clear" w:pos="8640"/>
          <w:tab w:val="left" w:pos="4320"/>
        </w:tabs>
        <w:rPr>
          <w:color w:val="auto"/>
        </w:rPr>
      </w:pPr>
    </w:p>
    <w:p w:rsidR="00DB74A4" w:rsidRDefault="0027080C" w:rsidP="00CB50E0">
      <w:pPr>
        <w:pStyle w:val="Header"/>
        <w:tabs>
          <w:tab w:val="clear" w:pos="8640"/>
          <w:tab w:val="left" w:pos="4320"/>
        </w:tabs>
        <w:jc w:val="center"/>
        <w:rPr>
          <w:b/>
          <w:color w:val="auto"/>
        </w:rPr>
      </w:pPr>
      <w:r>
        <w:rPr>
          <w:b/>
          <w:color w:val="auto"/>
        </w:rPr>
        <w:t xml:space="preserve">COMMITTED TO </w:t>
      </w:r>
      <w:r w:rsidR="00CB50E0">
        <w:rPr>
          <w:b/>
          <w:color w:val="auto"/>
        </w:rPr>
        <w:t>LOCAL DELEGATION</w:t>
      </w:r>
    </w:p>
    <w:p w:rsidR="00CB50E0" w:rsidRPr="00F11A6D" w:rsidRDefault="00CB50E0" w:rsidP="00CB50E0">
      <w:pPr>
        <w:suppressAutoHyphens/>
      </w:pPr>
      <w:r>
        <w:rPr>
          <w:b/>
          <w:color w:val="auto"/>
        </w:rPr>
        <w:tab/>
      </w:r>
      <w:r w:rsidRPr="00F11A6D">
        <w:t>H. 3303</w:t>
      </w:r>
      <w:r w:rsidRPr="00F11A6D">
        <w:fldChar w:fldCharType="begin"/>
      </w:r>
      <w:r w:rsidRPr="00F11A6D">
        <w:instrText xml:space="preserve"> XE "H. 3303" \b </w:instrText>
      </w:r>
      <w:r w:rsidRPr="00F11A6D">
        <w:fldChar w:fldCharType="end"/>
      </w:r>
      <w:r w:rsidRPr="00F11A6D">
        <w:t xml:space="preserve"> -- Reps. Newton, Herbkersman and Bowers:  </w:t>
      </w:r>
      <w:r w:rsidRPr="00F11A6D">
        <w:rPr>
          <w:szCs w:val="30"/>
        </w:rPr>
        <w:t xml:space="preserve">A BILL </w:t>
      </w:r>
      <w:r w:rsidRPr="00F11A6D">
        <w:t>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CB50E0" w:rsidRDefault="00CB50E0" w:rsidP="00CB50E0">
      <w:pPr>
        <w:pStyle w:val="Header"/>
        <w:tabs>
          <w:tab w:val="clear" w:pos="8640"/>
          <w:tab w:val="left" w:pos="4320"/>
        </w:tabs>
        <w:rPr>
          <w:color w:val="auto"/>
        </w:rPr>
      </w:pPr>
      <w:r w:rsidRPr="00CB50E0">
        <w:rPr>
          <w:color w:val="auto"/>
        </w:rPr>
        <w:tab/>
        <w:t xml:space="preserve">On motion of Senator PINCKNEY, </w:t>
      </w:r>
      <w:r>
        <w:rPr>
          <w:color w:val="auto"/>
        </w:rPr>
        <w:t>the Bill was committed to the L</w:t>
      </w:r>
      <w:r w:rsidRPr="00CB50E0">
        <w:rPr>
          <w:color w:val="auto"/>
        </w:rPr>
        <w:t>ocal Del</w:t>
      </w:r>
      <w:r w:rsidR="00CC540D">
        <w:rPr>
          <w:color w:val="auto"/>
        </w:rPr>
        <w:t>e</w:t>
      </w:r>
      <w:r w:rsidRPr="00CB50E0">
        <w:rPr>
          <w:color w:val="auto"/>
        </w:rPr>
        <w:t>gation</w:t>
      </w:r>
      <w:r w:rsidR="00184483">
        <w:rPr>
          <w:color w:val="auto"/>
        </w:rPr>
        <w:t>.</w:t>
      </w:r>
    </w:p>
    <w:p w:rsidR="00B41B1C" w:rsidRDefault="00B41B1C" w:rsidP="00CB50E0">
      <w:pPr>
        <w:pStyle w:val="Header"/>
        <w:tabs>
          <w:tab w:val="clear" w:pos="8640"/>
          <w:tab w:val="left" w:pos="4320"/>
        </w:tabs>
        <w:rPr>
          <w:color w:val="auto"/>
        </w:rPr>
      </w:pPr>
    </w:p>
    <w:p w:rsidR="00B41B1C" w:rsidRPr="00B41B1C" w:rsidRDefault="00B41B1C" w:rsidP="00B41B1C">
      <w:pPr>
        <w:pStyle w:val="Header"/>
        <w:tabs>
          <w:tab w:val="clear" w:pos="8640"/>
          <w:tab w:val="left" w:pos="4320"/>
        </w:tabs>
        <w:jc w:val="center"/>
        <w:rPr>
          <w:color w:val="auto"/>
        </w:rPr>
      </w:pPr>
      <w:r>
        <w:rPr>
          <w:b/>
          <w:color w:val="auto"/>
        </w:rPr>
        <w:t>Recorded Vote</w:t>
      </w:r>
    </w:p>
    <w:p w:rsidR="00B41B1C" w:rsidRDefault="00B41B1C" w:rsidP="00CB50E0">
      <w:pPr>
        <w:pStyle w:val="Header"/>
        <w:tabs>
          <w:tab w:val="clear" w:pos="8640"/>
          <w:tab w:val="left" w:pos="4320"/>
        </w:tabs>
        <w:rPr>
          <w:color w:val="auto"/>
        </w:rPr>
      </w:pPr>
      <w:r>
        <w:rPr>
          <w:color w:val="auto"/>
        </w:rPr>
        <w:tab/>
        <w:t>Senator DAVIS desired to be recorded as voting against the motion to commit the Bill.</w:t>
      </w:r>
    </w:p>
    <w:p w:rsidR="00B41B1C" w:rsidRDefault="00B41B1C" w:rsidP="00CB50E0">
      <w:pPr>
        <w:pStyle w:val="Header"/>
        <w:tabs>
          <w:tab w:val="clear" w:pos="8640"/>
          <w:tab w:val="left" w:pos="4320"/>
        </w:tabs>
        <w:rPr>
          <w:color w:val="auto"/>
        </w:rPr>
      </w:pPr>
    </w:p>
    <w:p w:rsidR="00E80454" w:rsidRDefault="00E80454" w:rsidP="00E80454">
      <w:pPr>
        <w:pStyle w:val="Header"/>
        <w:tabs>
          <w:tab w:val="clear" w:pos="8640"/>
          <w:tab w:val="left" w:pos="4320"/>
        </w:tabs>
        <w:jc w:val="center"/>
        <w:rPr>
          <w:b/>
          <w:color w:val="auto"/>
        </w:rPr>
      </w:pPr>
      <w:r>
        <w:rPr>
          <w:b/>
          <w:color w:val="auto"/>
        </w:rPr>
        <w:t>COMMITTED TO LOCAL DELEGATION</w:t>
      </w:r>
    </w:p>
    <w:p w:rsidR="00CB50E0" w:rsidRPr="004031BC" w:rsidRDefault="00CB50E0" w:rsidP="00CB50E0">
      <w:pPr>
        <w:suppressAutoHyphens/>
      </w:pPr>
      <w:r>
        <w:rPr>
          <w:b/>
          <w:color w:val="auto"/>
        </w:rPr>
        <w:tab/>
      </w:r>
      <w:r w:rsidRPr="004031BC">
        <w:t>H. 3352</w:t>
      </w:r>
      <w:r w:rsidRPr="004031BC">
        <w:fldChar w:fldCharType="begin"/>
      </w:r>
      <w:r w:rsidRPr="004031BC">
        <w:instrText xml:space="preserve"> XE "H. 3352" \b </w:instrText>
      </w:r>
      <w:r w:rsidRPr="004031BC">
        <w:fldChar w:fldCharType="end"/>
      </w:r>
      <w:r w:rsidRPr="004031BC">
        <w:t xml:space="preserve"> -- Reps. Bowers, Herbkersman and Newton:  </w:t>
      </w:r>
      <w:r w:rsidRPr="004031BC">
        <w:rPr>
          <w:szCs w:val="30"/>
        </w:rPr>
        <w:t xml:space="preserve">A BILL </w:t>
      </w:r>
      <w:r w:rsidRPr="004031BC">
        <w:t>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CB50E0" w:rsidRDefault="00CB50E0" w:rsidP="00CB50E0">
      <w:pPr>
        <w:pStyle w:val="Header"/>
        <w:tabs>
          <w:tab w:val="clear" w:pos="8640"/>
          <w:tab w:val="left" w:pos="4320"/>
        </w:tabs>
        <w:rPr>
          <w:color w:val="auto"/>
        </w:rPr>
      </w:pPr>
      <w:r w:rsidRPr="00CB50E0">
        <w:rPr>
          <w:color w:val="auto"/>
        </w:rPr>
        <w:tab/>
        <w:t xml:space="preserve">On motion of Senator PINCKNEY, </w:t>
      </w:r>
      <w:r>
        <w:rPr>
          <w:color w:val="auto"/>
        </w:rPr>
        <w:t>the Bill was committed to the L</w:t>
      </w:r>
      <w:r w:rsidRPr="00CB50E0">
        <w:rPr>
          <w:color w:val="auto"/>
        </w:rPr>
        <w:t xml:space="preserve">ocal </w:t>
      </w:r>
      <w:r w:rsidR="00CC540D" w:rsidRPr="00CB50E0">
        <w:rPr>
          <w:color w:val="auto"/>
        </w:rPr>
        <w:t>Delegation</w:t>
      </w:r>
      <w:r w:rsidR="00184483">
        <w:rPr>
          <w:color w:val="auto"/>
        </w:rPr>
        <w:t>.</w:t>
      </w:r>
    </w:p>
    <w:p w:rsidR="00B41B1C" w:rsidRDefault="00B41B1C" w:rsidP="00CB50E0">
      <w:pPr>
        <w:pStyle w:val="Header"/>
        <w:tabs>
          <w:tab w:val="clear" w:pos="8640"/>
          <w:tab w:val="left" w:pos="4320"/>
        </w:tabs>
        <w:rPr>
          <w:color w:val="auto"/>
        </w:rPr>
      </w:pPr>
    </w:p>
    <w:p w:rsidR="00B41B1C" w:rsidRPr="00B41B1C" w:rsidRDefault="00B41B1C" w:rsidP="00B41B1C">
      <w:pPr>
        <w:pStyle w:val="Header"/>
        <w:tabs>
          <w:tab w:val="clear" w:pos="8640"/>
          <w:tab w:val="left" w:pos="4320"/>
        </w:tabs>
        <w:jc w:val="center"/>
        <w:rPr>
          <w:color w:val="auto"/>
        </w:rPr>
      </w:pPr>
      <w:r>
        <w:rPr>
          <w:b/>
          <w:color w:val="auto"/>
        </w:rPr>
        <w:t>Recorded Vote</w:t>
      </w:r>
    </w:p>
    <w:p w:rsidR="00B41B1C" w:rsidRPr="00CB50E0" w:rsidRDefault="00B41B1C" w:rsidP="00B41B1C">
      <w:pPr>
        <w:pStyle w:val="Header"/>
        <w:tabs>
          <w:tab w:val="clear" w:pos="8640"/>
          <w:tab w:val="left" w:pos="4320"/>
        </w:tabs>
        <w:rPr>
          <w:color w:val="auto"/>
        </w:rPr>
      </w:pPr>
      <w:r>
        <w:rPr>
          <w:color w:val="auto"/>
        </w:rPr>
        <w:tab/>
        <w:t>Senator DAVIS desired to be recorded as voting against the motion to commit the Bill.</w:t>
      </w:r>
    </w:p>
    <w:p w:rsidR="00CB50E0" w:rsidRDefault="00CB50E0" w:rsidP="00CB50E0">
      <w:pPr>
        <w:pStyle w:val="Header"/>
        <w:tabs>
          <w:tab w:val="clear" w:pos="8640"/>
          <w:tab w:val="left" w:pos="4320"/>
        </w:tabs>
        <w:jc w:val="center"/>
        <w:rPr>
          <w:b/>
          <w:color w:val="auto"/>
        </w:rPr>
      </w:pPr>
    </w:p>
    <w:p w:rsidR="0053281D" w:rsidRPr="0053281D" w:rsidRDefault="0053281D" w:rsidP="0053281D">
      <w:pPr>
        <w:pStyle w:val="Header"/>
        <w:jc w:val="center"/>
        <w:rPr>
          <w:b/>
          <w:bCs/>
          <w:color w:val="auto"/>
        </w:rPr>
      </w:pPr>
      <w:r w:rsidRPr="0053281D">
        <w:rPr>
          <w:b/>
          <w:bCs/>
          <w:color w:val="auto"/>
        </w:rPr>
        <w:t xml:space="preserve">SECOND READING BILL </w:t>
      </w:r>
    </w:p>
    <w:p w:rsidR="0053281D" w:rsidRDefault="0053281D" w:rsidP="0053281D">
      <w:pPr>
        <w:pStyle w:val="Header"/>
        <w:rPr>
          <w:bCs/>
          <w:color w:val="auto"/>
        </w:rPr>
      </w:pPr>
      <w:r w:rsidRPr="0053281D">
        <w:rPr>
          <w:bCs/>
          <w:color w:val="auto"/>
        </w:rPr>
        <w:tab/>
        <w:t>The following Bill, having been read the second time, was ordered placed on the Third Reading Calendar:</w:t>
      </w:r>
    </w:p>
    <w:p w:rsidR="009D290D" w:rsidRDefault="009D290D" w:rsidP="0053281D">
      <w:pPr>
        <w:pStyle w:val="Header"/>
        <w:rPr>
          <w:bCs/>
          <w:color w:val="auto"/>
        </w:rPr>
      </w:pPr>
    </w:p>
    <w:p w:rsidR="0053281D" w:rsidRPr="0053281D" w:rsidRDefault="0053281D" w:rsidP="0053281D">
      <w:pPr>
        <w:rPr>
          <w:color w:val="auto"/>
        </w:rPr>
      </w:pPr>
      <w:r w:rsidRPr="0053281D">
        <w:rPr>
          <w:b/>
          <w:bCs/>
          <w:color w:val="auto"/>
        </w:rPr>
        <w:tab/>
      </w:r>
      <w:r w:rsidRPr="0053281D">
        <w:rPr>
          <w:color w:val="auto"/>
        </w:rPr>
        <w:t>S. 301</w:t>
      </w:r>
      <w:r w:rsidRPr="0053281D">
        <w:rPr>
          <w:color w:val="auto"/>
        </w:rPr>
        <w:fldChar w:fldCharType="begin"/>
      </w:r>
      <w:r w:rsidRPr="0053281D">
        <w:rPr>
          <w:color w:val="auto"/>
        </w:rPr>
        <w:instrText xml:space="preserve"> XE "S. 301" \b </w:instrText>
      </w:r>
      <w:r w:rsidRPr="0053281D">
        <w:rPr>
          <w:color w:val="auto"/>
        </w:rPr>
        <w:fldChar w:fldCharType="end"/>
      </w:r>
      <w:r w:rsidRPr="0053281D">
        <w:rPr>
          <w:color w:val="auto"/>
        </w:rPr>
        <w:t xml:space="preserve"> -- Senator Alexander:  </w:t>
      </w:r>
      <w:r w:rsidRPr="0053281D">
        <w:rPr>
          <w:color w:val="auto"/>
          <w:szCs w:val="30"/>
        </w:rPr>
        <w:t xml:space="preserve">A BILL </w:t>
      </w:r>
      <w:r w:rsidRPr="0053281D">
        <w:rPr>
          <w:color w:val="auto"/>
          <w:u w:color="000000" w:themeColor="text1"/>
        </w:rPr>
        <w:t>TO AMEND SECTION 40</w:t>
      </w:r>
      <w:r w:rsidRPr="0053281D">
        <w:rPr>
          <w:color w:val="auto"/>
          <w:u w:color="000000" w:themeColor="text1"/>
        </w:rPr>
        <w:noBreakHyphen/>
        <w:t>2</w:t>
      </w:r>
      <w:r w:rsidRPr="0053281D">
        <w:rPr>
          <w:color w:val="auto"/>
          <w:u w:color="000000" w:themeColor="text1"/>
        </w:rPr>
        <w:noBreakHyphen/>
        <w:t xml:space="preserve">10 OF THE 1976 CODE, RELATING TO THE MEMBERS OF THE SOUTH CAROLINA BOARD OF ACCOUNTANCY, TO REVISE THE BOARD COMPOSITION; </w:t>
      </w:r>
      <w:r w:rsidRPr="0053281D">
        <w:rPr>
          <w:color w:val="auto"/>
        </w:rPr>
        <w:t>TO AMEND SECTION 40</w:t>
      </w:r>
      <w:r w:rsidRPr="0053281D">
        <w:rPr>
          <w:color w:val="auto"/>
        </w:rPr>
        <w:noBreakHyphen/>
        <w:t>2</w:t>
      </w:r>
      <w:r w:rsidRPr="0053281D">
        <w:rPr>
          <w:color w:val="auto"/>
        </w:rPr>
        <w:noBreakHyphen/>
        <w:t>20, TO AMEND THE DEFINITION OF THE TERM “ATTEST” TO INCLUDE ANY EXAMINATION, REVIEW, OR AGREED UPON PROCEDURE TO BE PERFORMED IN ACCORDANCE WITH THE STATEMENTS ON STANDARDS FOR ATTEST ENGAGEMENTS;</w:t>
      </w:r>
      <w:r w:rsidRPr="0053281D">
        <w:rPr>
          <w:color w:val="auto"/>
          <w:u w:color="000000" w:themeColor="text1"/>
        </w:rPr>
        <w:t xml:space="preserve"> TO AMEND SECTION 40</w:t>
      </w:r>
      <w:r w:rsidRPr="0053281D">
        <w:rPr>
          <w:color w:val="auto"/>
          <w:u w:color="000000" w:themeColor="text1"/>
        </w:rPr>
        <w:noBreakHyphen/>
        <w:t>2</w:t>
      </w:r>
      <w:r w:rsidRPr="0053281D">
        <w:rPr>
          <w:color w:val="auto"/>
          <w:u w:color="000000" w:themeColor="text1"/>
        </w:rPr>
        <w:noBreakHyphen/>
        <w:t>30, RELATING TO LICENSING OR REGISTRATION REQUIREMENTS, TO DELETE REFERENCE TO THE TERM “FINANCIAL STATEMENTS”; TO AMEND SECTION 40</w:t>
      </w:r>
      <w:r w:rsidRPr="0053281D">
        <w:rPr>
          <w:color w:val="auto"/>
          <w:u w:color="000000" w:themeColor="text1"/>
        </w:rPr>
        <w:noBreakHyphen/>
        <w:t>2</w:t>
      </w:r>
      <w:r w:rsidRPr="0053281D">
        <w:rPr>
          <w:color w:val="auto"/>
          <w:u w:color="000000" w:themeColor="text1"/>
        </w:rPr>
        <w:noBreakHyphen/>
        <w:t>35, RELATING TO CERTIFIED PUBLIC ACCOUNTANT LICENSURE REQUIREMENTS, SO AS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w:t>
      </w:r>
      <w:r w:rsidRPr="0053281D">
        <w:rPr>
          <w:color w:val="auto"/>
          <w:u w:color="000000" w:themeColor="text1"/>
        </w:rPr>
        <w:noBreakHyphen/>
        <w:t>2</w:t>
      </w:r>
      <w:r w:rsidRPr="0053281D">
        <w:rPr>
          <w:color w:val="auto"/>
          <w:u w:color="000000" w:themeColor="text1"/>
        </w:rPr>
        <w:noBreakHyphen/>
        <w:t>40, RELATING TO QUALIFICATIONS FOR REGISTRATION OF A CERTIFIED PUBLIC ACCOUNTING FIRM, SO AS TO PROVIDE THAT A SIMPLE MAJORITY OF THE FIRM OWNERSHIP MUST BE CERTIFIED PUBLIC ACCOUNTANTS, TO PROVIDE QUALIFICATIONS AND CONTINUING PROFESSIONAL EDUCATION REQUIREMENTS FOR NONCERTIFIED PUBLIC ACCOUNTANT FIRM OWNERS, AND TO GIVE THE BOARD OF ACCOUNTANCY THE DISCRETION TO CHARGE REGISTRATION AND RENEWAL FEES; TO AMEND SECTION 40</w:t>
      </w:r>
      <w:r w:rsidRPr="0053281D">
        <w:rPr>
          <w:color w:val="auto"/>
          <w:u w:color="000000" w:themeColor="text1"/>
        </w:rPr>
        <w:noBreakHyphen/>
        <w:t>2</w:t>
      </w:r>
      <w:r w:rsidRPr="0053281D">
        <w:rPr>
          <w:color w:val="auto"/>
          <w:u w:color="000000" w:themeColor="text1"/>
        </w:rPr>
        <w:noBreakHyphen/>
        <w:t>80, RELATING TO THE INVESTIGATION OF COMPLAINTS AND DISCIPLINARY PROCEEDINGS, TO PROVIDE THAT IN CONDUCTING SUCH INVESTIGATIONS AND PROCEEDINGS THE DEPARTMENT OF LABOR, LICENSING AND REGULATION MAY REQUIRE STATE AND FEDERAL CRIMINAL RECORDS CHECKS; TO AMEND SECTION 40</w:t>
      </w:r>
      <w:r w:rsidRPr="0053281D">
        <w:rPr>
          <w:color w:val="auto"/>
          <w:u w:color="000000" w:themeColor="text1"/>
        </w:rPr>
        <w:noBreakHyphen/>
        <w:t>2</w:t>
      </w:r>
      <w:r w:rsidRPr="0053281D">
        <w:rPr>
          <w:color w:val="auto"/>
          <w:u w:color="000000" w:themeColor="text1"/>
        </w:rPr>
        <w:noBreakHyphen/>
        <w:t>250, RELATING TO APPLICATIONS FOR LICENSE RENEWAL, TO PROVIDE THAT SUCH APPLICATIONS MUST BE FILED ON OR BEFORE FEBRUARY FIRST AND TO PROVIDE THAT LATE FILINGS MAY RESULT IN REINSTATEMENT FEES AND SANCTIONING OF THE LICENSEE; AND TO AMEND SECTION 40</w:t>
      </w:r>
      <w:r w:rsidRPr="0053281D">
        <w:rPr>
          <w:color w:val="auto"/>
          <w:u w:color="000000" w:themeColor="text1"/>
        </w:rPr>
        <w:noBreakHyphen/>
        <w:t>2</w:t>
      </w:r>
      <w:r w:rsidRPr="0053281D">
        <w:rPr>
          <w:color w:val="auto"/>
          <w:u w:color="000000" w:themeColor="text1"/>
        </w:rPr>
        <w:noBreakHyphen/>
        <w:t>255, RELATING TO APPLICATIONS FOR REGISTRATION RENEWAL, SO AS TO PROVIDE THAT SUCH APPLICATIONS MUST BE FILED ON OR BEFORE FEBRUARY FIRST AND TO PROVIDE THAT LATE FILINGS MAY RESULT IN SANCTIONING OF THE REGISTRANT.</w:t>
      </w:r>
    </w:p>
    <w:p w:rsidR="0053281D" w:rsidRPr="0053281D" w:rsidRDefault="0053281D" w:rsidP="0053281D">
      <w:pPr>
        <w:pStyle w:val="Header"/>
        <w:rPr>
          <w:bCs/>
          <w:color w:val="auto"/>
        </w:rPr>
      </w:pPr>
      <w:r w:rsidRPr="0053281D">
        <w:rPr>
          <w:bCs/>
          <w:color w:val="auto"/>
        </w:rPr>
        <w:tab/>
        <w:t>The Senate proceeded to a consideration of the Bill, the question being the second reading of the Bill.</w:t>
      </w:r>
    </w:p>
    <w:p w:rsidR="0053281D" w:rsidRPr="0053281D" w:rsidRDefault="0053281D" w:rsidP="0053281D">
      <w:pPr>
        <w:pStyle w:val="Header"/>
        <w:jc w:val="center"/>
        <w:rPr>
          <w:bCs/>
          <w:color w:val="auto"/>
        </w:rPr>
      </w:pPr>
    </w:p>
    <w:p w:rsidR="0053281D" w:rsidRDefault="0053281D" w:rsidP="0053281D">
      <w:pPr>
        <w:pStyle w:val="Header"/>
        <w:rPr>
          <w:bCs/>
          <w:color w:val="auto"/>
        </w:rPr>
      </w:pPr>
      <w:r w:rsidRPr="0053281D">
        <w:rPr>
          <w:bCs/>
          <w:color w:val="auto"/>
        </w:rPr>
        <w:tab/>
        <w:t>The "ayes" and "nays" were demanded and taken, resulting as follows:</w:t>
      </w:r>
    </w:p>
    <w:p w:rsidR="0053281D" w:rsidRPr="0053281D" w:rsidRDefault="0053281D" w:rsidP="0053281D">
      <w:pPr>
        <w:pStyle w:val="Header"/>
        <w:jc w:val="center"/>
        <w:rPr>
          <w:b/>
          <w:bCs/>
          <w:color w:val="auto"/>
        </w:rPr>
      </w:pPr>
      <w:r w:rsidRPr="0053281D">
        <w:rPr>
          <w:b/>
          <w:bCs/>
          <w:color w:val="auto"/>
        </w:rPr>
        <w:t>Ayes 41; Nays 0</w:t>
      </w:r>
    </w:p>
    <w:p w:rsidR="0053281D" w:rsidRDefault="0053281D" w:rsidP="0053281D">
      <w:pPr>
        <w:pStyle w:val="Header"/>
        <w:rPr>
          <w:bCs/>
          <w:color w:val="auto"/>
        </w:rPr>
      </w:pP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3281D">
        <w:rPr>
          <w:b/>
          <w:bCs/>
          <w:color w:val="auto"/>
        </w:rPr>
        <w:t>AYES</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Alexander</w:t>
      </w:r>
      <w:r>
        <w:rPr>
          <w:bCs/>
          <w:color w:val="auto"/>
        </w:rPr>
        <w:tab/>
      </w:r>
      <w:r w:rsidRPr="0053281D">
        <w:rPr>
          <w:bCs/>
          <w:color w:val="auto"/>
        </w:rPr>
        <w:t>Allen</w:t>
      </w:r>
      <w:r>
        <w:rPr>
          <w:bCs/>
          <w:color w:val="auto"/>
        </w:rPr>
        <w:tab/>
      </w:r>
      <w:r w:rsidRPr="0053281D">
        <w:rPr>
          <w:bCs/>
          <w:color w:val="auto"/>
        </w:rPr>
        <w:t>Bennett</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Bright</w:t>
      </w:r>
      <w:r>
        <w:rPr>
          <w:bCs/>
          <w:color w:val="auto"/>
        </w:rPr>
        <w:tab/>
      </w:r>
      <w:r w:rsidRPr="0053281D">
        <w:rPr>
          <w:bCs/>
          <w:color w:val="auto"/>
        </w:rPr>
        <w:t>Bryant</w:t>
      </w:r>
      <w:r>
        <w:rPr>
          <w:bCs/>
          <w:color w:val="auto"/>
        </w:rPr>
        <w:tab/>
      </w:r>
      <w:r w:rsidRPr="0053281D">
        <w:rPr>
          <w:bCs/>
          <w:color w:val="auto"/>
        </w:rPr>
        <w:t>Campsen</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Cleary</w:t>
      </w:r>
      <w:r>
        <w:rPr>
          <w:bCs/>
          <w:color w:val="auto"/>
        </w:rPr>
        <w:tab/>
      </w:r>
      <w:r w:rsidRPr="0053281D">
        <w:rPr>
          <w:bCs/>
          <w:color w:val="auto"/>
        </w:rPr>
        <w:t>Corbin</w:t>
      </w:r>
      <w:r>
        <w:rPr>
          <w:bCs/>
          <w:color w:val="auto"/>
        </w:rPr>
        <w:tab/>
      </w:r>
      <w:r w:rsidRPr="0053281D">
        <w:rPr>
          <w:bCs/>
          <w:color w:val="auto"/>
        </w:rPr>
        <w:t>Courson</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Cromer</w:t>
      </w:r>
      <w:r>
        <w:rPr>
          <w:bCs/>
          <w:color w:val="auto"/>
        </w:rPr>
        <w:tab/>
      </w:r>
      <w:r w:rsidRPr="0053281D">
        <w:rPr>
          <w:bCs/>
          <w:color w:val="auto"/>
        </w:rPr>
        <w:t>Davis</w:t>
      </w:r>
      <w:r>
        <w:rPr>
          <w:bCs/>
          <w:color w:val="auto"/>
        </w:rPr>
        <w:tab/>
      </w:r>
      <w:r w:rsidRPr="0053281D">
        <w:rPr>
          <w:bCs/>
          <w:color w:val="auto"/>
        </w:rPr>
        <w:t>Fair</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Gregory</w:t>
      </w:r>
      <w:r>
        <w:rPr>
          <w:bCs/>
          <w:color w:val="auto"/>
        </w:rPr>
        <w:tab/>
      </w:r>
      <w:r w:rsidRPr="0053281D">
        <w:rPr>
          <w:bCs/>
          <w:color w:val="auto"/>
        </w:rPr>
        <w:t>Grooms</w:t>
      </w:r>
      <w:r>
        <w:rPr>
          <w:bCs/>
          <w:color w:val="auto"/>
        </w:rPr>
        <w:tab/>
      </w:r>
      <w:r w:rsidRPr="0053281D">
        <w:rPr>
          <w:bCs/>
          <w:color w:val="auto"/>
        </w:rPr>
        <w:t>Hayes</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Hembree</w:t>
      </w:r>
      <w:r>
        <w:rPr>
          <w:bCs/>
          <w:color w:val="auto"/>
        </w:rPr>
        <w:tab/>
      </w:r>
      <w:r w:rsidRPr="0053281D">
        <w:rPr>
          <w:bCs/>
          <w:color w:val="auto"/>
        </w:rPr>
        <w:t>Hutto</w:t>
      </w:r>
      <w:r>
        <w:rPr>
          <w:bCs/>
          <w:color w:val="auto"/>
        </w:rPr>
        <w:tab/>
      </w:r>
      <w:r w:rsidRPr="0053281D">
        <w:rPr>
          <w:bCs/>
          <w:color w:val="auto"/>
        </w:rPr>
        <w:t>Jackson</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Johnson</w:t>
      </w:r>
      <w:r>
        <w:rPr>
          <w:bCs/>
          <w:color w:val="auto"/>
        </w:rPr>
        <w:tab/>
      </w:r>
      <w:r w:rsidRPr="0053281D">
        <w:rPr>
          <w:bCs/>
          <w:color w:val="auto"/>
        </w:rPr>
        <w:t>Kimpson</w:t>
      </w:r>
      <w:r>
        <w:rPr>
          <w:bCs/>
          <w:color w:val="auto"/>
        </w:rPr>
        <w:tab/>
      </w:r>
      <w:r w:rsidRPr="0053281D">
        <w:rPr>
          <w:bCs/>
          <w:color w:val="auto"/>
        </w:rPr>
        <w:t>Leatherman</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3281D">
        <w:rPr>
          <w:bCs/>
          <w:color w:val="auto"/>
        </w:rPr>
        <w:t>Lourie</w:t>
      </w:r>
      <w:r>
        <w:rPr>
          <w:bCs/>
          <w:color w:val="auto"/>
        </w:rPr>
        <w:tab/>
      </w:r>
      <w:r w:rsidRPr="0053281D">
        <w:rPr>
          <w:bCs/>
          <w:color w:val="auto"/>
        </w:rPr>
        <w:t>Malloy</w:t>
      </w:r>
      <w:r>
        <w:rPr>
          <w:bCs/>
          <w:color w:val="auto"/>
        </w:rPr>
        <w:tab/>
      </w:r>
      <w:r w:rsidRPr="0053281D">
        <w:rPr>
          <w:bCs/>
          <w:i/>
          <w:color w:val="auto"/>
        </w:rPr>
        <w:t>Martin, Larry</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i/>
          <w:color w:val="auto"/>
        </w:rPr>
        <w:t>Martin, Shane</w:t>
      </w:r>
      <w:r>
        <w:rPr>
          <w:bCs/>
          <w:i/>
          <w:color w:val="auto"/>
        </w:rPr>
        <w:tab/>
      </w:r>
      <w:r w:rsidRPr="0053281D">
        <w:rPr>
          <w:bCs/>
          <w:color w:val="auto"/>
        </w:rPr>
        <w:t>Massey</w:t>
      </w:r>
      <w:r>
        <w:rPr>
          <w:bCs/>
          <w:color w:val="auto"/>
        </w:rPr>
        <w:tab/>
      </w:r>
      <w:r w:rsidRPr="0053281D">
        <w:rPr>
          <w:bCs/>
          <w:color w:val="auto"/>
        </w:rPr>
        <w:t>McElveen</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Nicholson</w:t>
      </w:r>
      <w:r>
        <w:rPr>
          <w:bCs/>
          <w:color w:val="auto"/>
        </w:rPr>
        <w:tab/>
      </w:r>
      <w:r w:rsidRPr="0053281D">
        <w:rPr>
          <w:bCs/>
          <w:color w:val="auto"/>
        </w:rPr>
        <w:t>O'Dell</w:t>
      </w:r>
      <w:r>
        <w:rPr>
          <w:bCs/>
          <w:color w:val="auto"/>
        </w:rPr>
        <w:tab/>
      </w:r>
      <w:r w:rsidRPr="0053281D">
        <w:rPr>
          <w:bCs/>
          <w:color w:val="auto"/>
        </w:rPr>
        <w:t>Pinckney</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Rankin</w:t>
      </w:r>
      <w:r>
        <w:rPr>
          <w:bCs/>
          <w:color w:val="auto"/>
        </w:rPr>
        <w:tab/>
      </w:r>
      <w:r w:rsidRPr="0053281D">
        <w:rPr>
          <w:bCs/>
          <w:color w:val="auto"/>
        </w:rPr>
        <w:t>Reese</w:t>
      </w:r>
      <w:r>
        <w:rPr>
          <w:bCs/>
          <w:color w:val="auto"/>
        </w:rPr>
        <w:tab/>
      </w:r>
      <w:r w:rsidRPr="0053281D">
        <w:rPr>
          <w:bCs/>
          <w:color w:val="auto"/>
        </w:rPr>
        <w:t>Sabb</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Scott</w:t>
      </w:r>
      <w:r>
        <w:rPr>
          <w:bCs/>
          <w:color w:val="auto"/>
        </w:rPr>
        <w:tab/>
      </w:r>
      <w:r w:rsidRPr="0053281D">
        <w:rPr>
          <w:bCs/>
          <w:color w:val="auto"/>
        </w:rPr>
        <w:t>Setzler</w:t>
      </w:r>
      <w:r>
        <w:rPr>
          <w:bCs/>
          <w:color w:val="auto"/>
        </w:rPr>
        <w:tab/>
      </w:r>
      <w:r w:rsidRPr="0053281D">
        <w:rPr>
          <w:bCs/>
          <w:color w:val="auto"/>
        </w:rPr>
        <w:t>Shealy</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Sheheen</w:t>
      </w:r>
      <w:r>
        <w:rPr>
          <w:bCs/>
          <w:color w:val="auto"/>
        </w:rPr>
        <w:tab/>
      </w:r>
      <w:r w:rsidRPr="0053281D">
        <w:rPr>
          <w:bCs/>
          <w:color w:val="auto"/>
        </w:rPr>
        <w:t>Thurmond</w:t>
      </w:r>
      <w:r>
        <w:rPr>
          <w:bCs/>
          <w:color w:val="auto"/>
        </w:rPr>
        <w:tab/>
      </w:r>
      <w:r w:rsidRPr="0053281D">
        <w:rPr>
          <w:bCs/>
          <w:color w:val="auto"/>
        </w:rPr>
        <w:t>Turner</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3281D">
        <w:rPr>
          <w:bCs/>
          <w:color w:val="auto"/>
        </w:rPr>
        <w:t>Williams</w:t>
      </w:r>
      <w:r>
        <w:rPr>
          <w:bCs/>
          <w:color w:val="auto"/>
        </w:rPr>
        <w:tab/>
      </w:r>
      <w:r w:rsidRPr="0053281D">
        <w:rPr>
          <w:bCs/>
          <w:color w:val="auto"/>
        </w:rPr>
        <w:t>Young</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3281D" w:rsidRP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3281D">
        <w:rPr>
          <w:b/>
          <w:bCs/>
          <w:color w:val="auto"/>
        </w:rPr>
        <w:t>Total--41</w:t>
      </w:r>
    </w:p>
    <w:p w:rsidR="0053281D" w:rsidRPr="0053281D" w:rsidRDefault="0053281D" w:rsidP="0053281D">
      <w:pPr>
        <w:pStyle w:val="Header"/>
        <w:tabs>
          <w:tab w:val="clear" w:pos="8640"/>
          <w:tab w:val="left" w:pos="4320"/>
        </w:tabs>
        <w:rPr>
          <w:bCs/>
          <w:color w:val="auto"/>
        </w:rPr>
      </w:pP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3281D">
        <w:rPr>
          <w:b/>
          <w:bCs/>
          <w:color w:val="auto"/>
        </w:rPr>
        <w:t>NAYS</w:t>
      </w:r>
    </w:p>
    <w:p w:rsid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53281D" w:rsidRPr="0053281D" w:rsidRDefault="0053281D" w:rsidP="005328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3281D">
        <w:rPr>
          <w:b/>
          <w:bCs/>
          <w:color w:val="auto"/>
        </w:rPr>
        <w:t>Total--0</w:t>
      </w:r>
    </w:p>
    <w:p w:rsidR="0053281D" w:rsidRPr="0053281D" w:rsidRDefault="0053281D" w:rsidP="0053281D">
      <w:pPr>
        <w:pStyle w:val="Header"/>
        <w:tabs>
          <w:tab w:val="clear" w:pos="8640"/>
          <w:tab w:val="left" w:pos="4320"/>
        </w:tabs>
        <w:rPr>
          <w:bCs/>
          <w:color w:val="auto"/>
        </w:rPr>
      </w:pPr>
    </w:p>
    <w:p w:rsidR="0053281D" w:rsidRPr="0053281D" w:rsidRDefault="0053281D" w:rsidP="0053281D">
      <w:pPr>
        <w:pStyle w:val="Header"/>
        <w:rPr>
          <w:bCs/>
          <w:color w:val="auto"/>
        </w:rPr>
      </w:pPr>
      <w:r w:rsidRPr="0053281D">
        <w:rPr>
          <w:bCs/>
          <w:color w:val="auto"/>
        </w:rPr>
        <w:tab/>
        <w:t>The Bill was read the second time, passed and ordered to a third reading.</w:t>
      </w:r>
    </w:p>
    <w:p w:rsidR="00ED24A3" w:rsidRDefault="00ED24A3" w:rsidP="00792F88">
      <w:pPr>
        <w:pStyle w:val="Header"/>
        <w:jc w:val="center"/>
        <w:rPr>
          <w:b/>
          <w:bCs/>
          <w:color w:val="auto"/>
        </w:rPr>
      </w:pPr>
    </w:p>
    <w:p w:rsidR="00792F88" w:rsidRPr="0053281D" w:rsidRDefault="00792F88" w:rsidP="00792F88">
      <w:pPr>
        <w:pStyle w:val="Header"/>
        <w:jc w:val="center"/>
        <w:rPr>
          <w:b/>
          <w:bCs/>
          <w:color w:val="auto"/>
        </w:rPr>
      </w:pPr>
      <w:r w:rsidRPr="0053281D">
        <w:rPr>
          <w:b/>
          <w:bCs/>
          <w:color w:val="auto"/>
        </w:rPr>
        <w:t>CARRIED OVER</w:t>
      </w:r>
    </w:p>
    <w:p w:rsidR="00792F88" w:rsidRPr="00792F88" w:rsidRDefault="00792F88" w:rsidP="00792F88">
      <w:pPr>
        <w:suppressAutoHyphens/>
        <w:rPr>
          <w:color w:val="auto"/>
        </w:rPr>
      </w:pPr>
      <w:r w:rsidRPr="0053281D">
        <w:rPr>
          <w:b/>
          <w:bCs/>
          <w:color w:val="auto"/>
        </w:rPr>
        <w:tab/>
      </w:r>
      <w:r w:rsidRPr="0053281D">
        <w:rPr>
          <w:color w:val="auto"/>
        </w:rPr>
        <w:t>S. 78</w:t>
      </w:r>
      <w:r w:rsidRPr="0053281D">
        <w:rPr>
          <w:color w:val="auto"/>
        </w:rPr>
        <w:fldChar w:fldCharType="begin"/>
      </w:r>
      <w:r w:rsidRPr="0053281D">
        <w:rPr>
          <w:color w:val="auto"/>
        </w:rPr>
        <w:instrText xml:space="preserve"> XE "S. 78" \b </w:instrText>
      </w:r>
      <w:r w:rsidRPr="0053281D">
        <w:rPr>
          <w:color w:val="auto"/>
        </w:rPr>
        <w:fldChar w:fldCharType="end"/>
      </w:r>
      <w:r w:rsidRPr="0053281D">
        <w:rPr>
          <w:color w:val="auto"/>
        </w:rPr>
        <w:t xml:space="preserve"> -- Senator</w:t>
      </w:r>
      <w:r w:rsidR="009D290D">
        <w:rPr>
          <w:color w:val="auto"/>
        </w:rPr>
        <w:t>s</w:t>
      </w:r>
      <w:r w:rsidRPr="0053281D">
        <w:rPr>
          <w:color w:val="auto"/>
        </w:rPr>
        <w:t xml:space="preserve"> Massey</w:t>
      </w:r>
      <w:r w:rsidR="009D290D">
        <w:rPr>
          <w:color w:val="auto"/>
        </w:rPr>
        <w:t xml:space="preserve"> and Nicholson</w:t>
      </w:r>
      <w:r w:rsidRPr="0053281D">
        <w:rPr>
          <w:color w:val="auto"/>
        </w:rPr>
        <w:t xml:space="preserve">:  </w:t>
      </w:r>
      <w:r w:rsidRPr="0053281D">
        <w:rPr>
          <w:color w:val="auto"/>
          <w:szCs w:val="30"/>
        </w:rPr>
        <w:t xml:space="preserve">A BILL </w:t>
      </w:r>
      <w:r w:rsidRPr="0053281D">
        <w:rPr>
          <w:color w:val="auto"/>
        </w:rPr>
        <w:t>TO AMEND ARTICLE 1, CHAPTER 59, TITLE 12 OF THE 1976 CODE, RELATING TO FORFEITED LANDS, BY ADDING SECTION 12</w:t>
      </w:r>
      <w:r w:rsidRPr="0053281D">
        <w:rPr>
          <w:color w:val="auto"/>
        </w:rPr>
        <w:noBreakHyphen/>
        <w:t>59</w:t>
      </w:r>
      <w:r w:rsidRPr="0053281D">
        <w:rPr>
          <w:color w:val="auto"/>
        </w:rPr>
        <w:noBreakHyphen/>
        <w:t xml:space="preserve">140, SO AS TO ENACT THE “FORFEITED LANDS EMERGENCY DEVELOPMENT ACT”, AND TO PROVIDE FOR </w:t>
      </w:r>
      <w:r w:rsidRPr="00792F88">
        <w:rPr>
          <w:color w:val="auto"/>
        </w:rPr>
        <w:t>THE AUTHORITY OF COUNTY COUNCILS AND FORFEITED LAND COMMISSIONS TO PETITION LEGISLATIVE DELEGATIONS FOR THE USE OF THE SPECIAL AUTHORITIES PROVIDED IN THIS ACT.</w:t>
      </w:r>
    </w:p>
    <w:p w:rsidR="00792F88" w:rsidRPr="00792F88" w:rsidRDefault="00792F88" w:rsidP="00792F88">
      <w:pPr>
        <w:pStyle w:val="Header"/>
        <w:rPr>
          <w:bCs/>
          <w:color w:val="auto"/>
          <w:szCs w:val="22"/>
        </w:rPr>
      </w:pPr>
      <w:r w:rsidRPr="00792F88">
        <w:rPr>
          <w:bCs/>
          <w:color w:val="auto"/>
          <w:szCs w:val="22"/>
        </w:rPr>
        <w:tab/>
        <w:t>On motion of Senator BRIGHT, the Bill was carried over.</w:t>
      </w:r>
    </w:p>
    <w:p w:rsidR="00792F88" w:rsidRPr="00792F88" w:rsidRDefault="00792F88" w:rsidP="00792F88">
      <w:pPr>
        <w:pStyle w:val="Header"/>
        <w:jc w:val="center"/>
        <w:rPr>
          <w:b/>
          <w:bCs/>
          <w:color w:val="auto"/>
          <w:szCs w:val="22"/>
        </w:rPr>
      </w:pPr>
    </w:p>
    <w:p w:rsidR="00792F88" w:rsidRPr="00792F88" w:rsidRDefault="00792F88" w:rsidP="00792F88">
      <w:pPr>
        <w:suppressAutoHyphens/>
        <w:rPr>
          <w:color w:val="auto"/>
        </w:rPr>
      </w:pPr>
      <w:r w:rsidRPr="00792F88">
        <w:rPr>
          <w:b/>
          <w:bCs/>
          <w:color w:val="auto"/>
          <w:szCs w:val="22"/>
        </w:rPr>
        <w:tab/>
      </w:r>
      <w:r w:rsidRPr="00792F88">
        <w:rPr>
          <w:color w:val="auto"/>
        </w:rPr>
        <w:t>S. 350</w:t>
      </w:r>
      <w:r w:rsidRPr="00792F88">
        <w:rPr>
          <w:color w:val="auto"/>
        </w:rPr>
        <w:fldChar w:fldCharType="begin"/>
      </w:r>
      <w:r w:rsidRPr="00792F88">
        <w:rPr>
          <w:color w:val="auto"/>
        </w:rPr>
        <w:instrText xml:space="preserve"> XE "S. 350" \b </w:instrText>
      </w:r>
      <w:r w:rsidRPr="00792F88">
        <w:rPr>
          <w:color w:val="auto"/>
        </w:rPr>
        <w:fldChar w:fldCharType="end"/>
      </w:r>
      <w:r w:rsidRPr="00792F88">
        <w:rPr>
          <w:color w:val="auto"/>
        </w:rPr>
        <w:t xml:space="preserve"> -- Senators Campbell, Malloy, Setzler, Scott, Alexander, Hembree, O’Dell, Hayes, Grooms, Cleary, Williams, Bennett, Johnson, Hutto, L. Martin, Fair, Turner, Allen, Matthews, Peeler, Lourie, Courson, Coleman, Jackson, McElveen, Shealy, Sabb, Kimpson, Nicholson and Sheheen:  </w:t>
      </w:r>
      <w:r w:rsidRPr="00792F88">
        <w:rPr>
          <w:color w:val="auto"/>
          <w:szCs w:val="30"/>
        </w:rPr>
        <w:t xml:space="preserve">A BILL </w:t>
      </w:r>
      <w:r w:rsidRPr="00792F88">
        <w:rPr>
          <w:color w:val="auto"/>
        </w:rPr>
        <w:t>TO AMEND SECTION 4 OF ACT 314 OF 2000, AS LAST AMENDED BY ACT 248 OF 2010 TO TERMINATE THE PROVISIONS OF THE SOUTH CAROLINA COMMUNITY ECONOMIC DEVELOPMENT ACT ON JUNE 30, 2020.</w:t>
      </w:r>
    </w:p>
    <w:p w:rsidR="00792F88" w:rsidRPr="00792F88" w:rsidRDefault="00792F88" w:rsidP="00792F88">
      <w:pPr>
        <w:pStyle w:val="Header"/>
        <w:rPr>
          <w:bCs/>
          <w:color w:val="auto"/>
          <w:szCs w:val="22"/>
        </w:rPr>
      </w:pPr>
      <w:r w:rsidRPr="00792F88">
        <w:rPr>
          <w:bCs/>
          <w:color w:val="auto"/>
          <w:szCs w:val="22"/>
        </w:rPr>
        <w:tab/>
        <w:t>On motion of Senator BRIGHT, the Bill was carried over.</w:t>
      </w:r>
    </w:p>
    <w:p w:rsidR="00792F88" w:rsidRPr="00792F88" w:rsidRDefault="00792F88" w:rsidP="00792F88">
      <w:pPr>
        <w:pStyle w:val="Header"/>
        <w:jc w:val="left"/>
        <w:rPr>
          <w:bCs/>
          <w:color w:val="auto"/>
          <w:szCs w:val="22"/>
        </w:rPr>
      </w:pPr>
    </w:p>
    <w:p w:rsidR="00792F88" w:rsidRPr="00792F88" w:rsidRDefault="00792F88" w:rsidP="00792F88">
      <w:pPr>
        <w:suppressAutoHyphens/>
        <w:rPr>
          <w:color w:val="auto"/>
        </w:rPr>
      </w:pPr>
      <w:r w:rsidRPr="00792F88">
        <w:rPr>
          <w:bCs/>
          <w:color w:val="auto"/>
          <w:szCs w:val="22"/>
        </w:rPr>
        <w:tab/>
      </w:r>
      <w:r w:rsidRPr="00792F88">
        <w:rPr>
          <w:color w:val="auto"/>
        </w:rPr>
        <w:t>H. 3118</w:t>
      </w:r>
      <w:r w:rsidRPr="00792F88">
        <w:rPr>
          <w:color w:val="auto"/>
        </w:rPr>
        <w:fldChar w:fldCharType="begin"/>
      </w:r>
      <w:r w:rsidRPr="00792F88">
        <w:rPr>
          <w:color w:val="auto"/>
        </w:rPr>
        <w:instrText xml:space="preserve"> XE "H. 3118" \b </w:instrText>
      </w:r>
      <w:r w:rsidRPr="00792F88">
        <w:rPr>
          <w:color w:val="auto"/>
        </w:rPr>
        <w:fldChar w:fldCharType="end"/>
      </w:r>
      <w:r w:rsidRPr="00792F88">
        <w:rPr>
          <w:color w:val="auto"/>
        </w:rPr>
        <w:t xml:space="preserve"> -- Reps. Pitts and White:  </w:t>
      </w:r>
      <w:r w:rsidRPr="00792F88">
        <w:rPr>
          <w:color w:val="auto"/>
          <w:szCs w:val="30"/>
        </w:rPr>
        <w:t xml:space="preserve">A BILL </w:t>
      </w:r>
      <w:r w:rsidRPr="00792F88">
        <w:rPr>
          <w:color w:val="auto"/>
        </w:rPr>
        <w:t>TO AMEND THE CODE OF LAWS OF SOUTH CAROLINA, 1976, BY ADDING SECTION 50</w:t>
      </w:r>
      <w:r w:rsidRPr="00792F88">
        <w:rPr>
          <w:color w:val="auto"/>
        </w:rPr>
        <w:noBreakHyphen/>
        <w:t>11</w:t>
      </w:r>
      <w:r w:rsidRPr="00792F88">
        <w:rPr>
          <w:color w:val="auto"/>
        </w:rPr>
        <w:noBreakHyphen/>
        <w:t>525 SO AS TO AUTHORIZE THE DEPARTMENT OF NATURAL RESOURCES TO PROMULGATE REGULATIONS GOVERNING CERTAIN AREAS TO ESTABLISH SEASONS, DATES, AREAS, BAG LIMITS, AND OTHER RESTRICTIONS FOR HUNTING AND TAKING WILD TURKEY; BY ADDING SECTION 50</w:t>
      </w:r>
      <w:r w:rsidRPr="00792F88">
        <w:rPr>
          <w:color w:val="auto"/>
        </w:rPr>
        <w:noBreakHyphen/>
        <w:t>11</w:t>
      </w:r>
      <w:r w:rsidRPr="00792F88">
        <w:rPr>
          <w:color w:val="auto"/>
        </w:rPr>
        <w:noBreakHyphen/>
        <w:t>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792F88">
        <w:rPr>
          <w:color w:val="auto"/>
        </w:rPr>
        <w:noBreakHyphen/>
        <w:t>11</w:t>
      </w:r>
      <w:r w:rsidRPr="00792F88">
        <w:rPr>
          <w:color w:val="auto"/>
        </w:rPr>
        <w:noBreakHyphen/>
        <w:t>530, 50</w:t>
      </w:r>
      <w:r w:rsidRPr="00792F88">
        <w:rPr>
          <w:color w:val="auto"/>
        </w:rPr>
        <w:noBreakHyphen/>
        <w:t>11</w:t>
      </w:r>
      <w:r w:rsidRPr="00792F88">
        <w:rPr>
          <w:color w:val="auto"/>
        </w:rPr>
        <w:noBreakHyphen/>
        <w:t>540, AND 50</w:t>
      </w:r>
      <w:r w:rsidRPr="00792F88">
        <w:rPr>
          <w:color w:val="auto"/>
        </w:rPr>
        <w:noBreakHyphen/>
        <w:t>11</w:t>
      </w:r>
      <w:r w:rsidRPr="00792F88">
        <w:rPr>
          <w:color w:val="auto"/>
        </w:rPr>
        <w:noBreakHyphen/>
        <w:t>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792F88">
        <w:rPr>
          <w:color w:val="auto"/>
        </w:rPr>
        <w:noBreakHyphen/>
        <w:t>11</w:t>
      </w:r>
      <w:r w:rsidRPr="00792F88">
        <w:rPr>
          <w:color w:val="auto"/>
        </w:rPr>
        <w:noBreakHyphen/>
        <w:t>520 UPON THE EFFECTIVE DATE OF THE ACT UNTIL NOVEMBER 7, 2018, WHEN SECTION 50</w:t>
      </w:r>
      <w:r w:rsidRPr="00792F88">
        <w:rPr>
          <w:color w:val="auto"/>
        </w:rPr>
        <w:noBreakHyphen/>
        <w:t>11</w:t>
      </w:r>
      <w:r w:rsidRPr="00792F88">
        <w:rPr>
          <w:color w:val="auto"/>
        </w:rPr>
        <w:noBreakHyphen/>
        <w:t>580 IS REPEALED.</w:t>
      </w:r>
    </w:p>
    <w:p w:rsidR="00792F88" w:rsidRPr="00792F88" w:rsidRDefault="00792F88" w:rsidP="00792F88">
      <w:pPr>
        <w:pStyle w:val="Header"/>
        <w:jc w:val="left"/>
        <w:rPr>
          <w:bCs/>
          <w:color w:val="auto"/>
          <w:szCs w:val="22"/>
        </w:rPr>
      </w:pPr>
      <w:r w:rsidRPr="00792F88">
        <w:rPr>
          <w:bCs/>
          <w:color w:val="auto"/>
          <w:szCs w:val="22"/>
        </w:rPr>
        <w:tab/>
        <w:t>On motion of Senator SCOTT, the Bill was carried over.</w:t>
      </w:r>
    </w:p>
    <w:p w:rsidR="00792F88" w:rsidRPr="00792F88" w:rsidRDefault="00792F88" w:rsidP="00792F88">
      <w:pPr>
        <w:pStyle w:val="Header"/>
        <w:jc w:val="left"/>
        <w:rPr>
          <w:bCs/>
          <w:color w:val="auto"/>
          <w:szCs w:val="22"/>
        </w:rPr>
      </w:pPr>
    </w:p>
    <w:p w:rsidR="00792F88" w:rsidRPr="00792F88" w:rsidRDefault="00792F88" w:rsidP="00792F88">
      <w:pPr>
        <w:suppressAutoHyphens/>
        <w:rPr>
          <w:color w:val="auto"/>
        </w:rPr>
      </w:pPr>
      <w:r w:rsidRPr="00792F88">
        <w:rPr>
          <w:bCs/>
          <w:color w:val="auto"/>
          <w:szCs w:val="22"/>
        </w:rPr>
        <w:tab/>
      </w:r>
      <w:r w:rsidRPr="00792F88">
        <w:rPr>
          <w:color w:val="auto"/>
        </w:rPr>
        <w:t>S. 179</w:t>
      </w:r>
      <w:r w:rsidRPr="00792F88">
        <w:rPr>
          <w:color w:val="auto"/>
        </w:rPr>
        <w:fldChar w:fldCharType="begin"/>
      </w:r>
      <w:r w:rsidRPr="00792F88">
        <w:rPr>
          <w:color w:val="auto"/>
        </w:rPr>
        <w:instrText xml:space="preserve"> XE "S. 179" \b </w:instrText>
      </w:r>
      <w:r w:rsidRPr="00792F88">
        <w:rPr>
          <w:color w:val="auto"/>
        </w:rPr>
        <w:fldChar w:fldCharType="end"/>
      </w:r>
      <w:r w:rsidRPr="00792F88">
        <w:rPr>
          <w:color w:val="auto"/>
        </w:rPr>
        <w:t xml:space="preserve"> -- Senators L. Martin and Hembree:  </w:t>
      </w:r>
      <w:r w:rsidRPr="00792F88">
        <w:rPr>
          <w:color w:val="auto"/>
          <w:szCs w:val="30"/>
        </w:rPr>
        <w:t xml:space="preserve">A BILL </w:t>
      </w:r>
      <w:r w:rsidRPr="00792F88">
        <w:rPr>
          <w:color w:val="auto"/>
          <w:u w:color="000000" w:themeColor="text1"/>
        </w:rPr>
        <w:t>TO AMEND SECTION 61</w:t>
      </w:r>
      <w:r w:rsidRPr="00792F88">
        <w:rPr>
          <w:color w:val="auto"/>
          <w:u w:color="000000" w:themeColor="text1"/>
        </w:rPr>
        <w:noBreakHyphen/>
        <w:t>6</w:t>
      </w:r>
      <w:r w:rsidRPr="00792F88">
        <w:rPr>
          <w:color w:val="auto"/>
          <w:u w:color="000000" w:themeColor="text1"/>
        </w:rPr>
        <w:noBreakHyphen/>
        <w:t>20, CODE OF LAWS OF SOUTH CAROLINA, 1976, RELATING TO THE DEFINITION OF ALCOHOLIC LIQUORS, SO AS TO INCLUDE POWDERED OR CRYSTALLINE ALCOHOLS WHEN HYDROLYZED IN THE DEFINITION OF ALCOHOLIC LIQUORS AND TO AMEND SECTION 61</w:t>
      </w:r>
      <w:r w:rsidRPr="00792F88">
        <w:rPr>
          <w:color w:val="auto"/>
          <w:u w:color="000000" w:themeColor="text1"/>
        </w:rPr>
        <w:noBreakHyphen/>
        <w:t>6</w:t>
      </w:r>
      <w:r w:rsidRPr="00792F88">
        <w:rPr>
          <w:color w:val="auto"/>
          <w:u w:color="000000" w:themeColor="text1"/>
        </w:rPr>
        <w:noBreakHyphen/>
        <w:t>4157, RELATING TO THE PROHIBITION TO POSSESS, USE, SELL, OR PURCHASE POWDERED ALCOHOL, SO AS TO INCLUDE BOTH POWDERED AND CRYSTALLINE ALCOHOL WHEN HYDROLYZED.</w:t>
      </w:r>
    </w:p>
    <w:p w:rsidR="00792F88" w:rsidRDefault="00792F88" w:rsidP="00792F88">
      <w:pPr>
        <w:pStyle w:val="Header"/>
        <w:jc w:val="left"/>
        <w:rPr>
          <w:bCs/>
          <w:color w:val="auto"/>
          <w:szCs w:val="22"/>
        </w:rPr>
      </w:pPr>
      <w:r w:rsidRPr="00792F88">
        <w:rPr>
          <w:bCs/>
          <w:color w:val="auto"/>
          <w:szCs w:val="22"/>
        </w:rPr>
        <w:tab/>
        <w:t>On motion of Senator SCOTT, the Bill was carried over.</w:t>
      </w:r>
    </w:p>
    <w:p w:rsidR="00A8379E" w:rsidRPr="00792F88" w:rsidRDefault="00A8379E" w:rsidP="00792F88">
      <w:pPr>
        <w:pStyle w:val="Header"/>
        <w:jc w:val="left"/>
        <w:rPr>
          <w:bCs/>
          <w:color w:val="auto"/>
          <w:szCs w:val="22"/>
        </w:rPr>
      </w:pPr>
    </w:p>
    <w:p w:rsidR="00792F88" w:rsidRPr="00792F88" w:rsidRDefault="00792F88" w:rsidP="00792F88">
      <w:pPr>
        <w:pStyle w:val="Header"/>
        <w:jc w:val="center"/>
        <w:rPr>
          <w:b/>
          <w:bCs/>
          <w:color w:val="auto"/>
        </w:rPr>
      </w:pPr>
      <w:r w:rsidRPr="00792F88">
        <w:rPr>
          <w:b/>
          <w:bCs/>
          <w:color w:val="auto"/>
        </w:rPr>
        <w:t>ADOPTED</w:t>
      </w:r>
    </w:p>
    <w:p w:rsidR="00792F88" w:rsidRPr="00792F88" w:rsidRDefault="00792F88" w:rsidP="00792F88">
      <w:pPr>
        <w:suppressAutoHyphens/>
        <w:rPr>
          <w:color w:val="auto"/>
        </w:rPr>
      </w:pPr>
      <w:r w:rsidRPr="00792F88">
        <w:rPr>
          <w:color w:val="auto"/>
        </w:rPr>
        <w:tab/>
        <w:t>S. 447</w:t>
      </w:r>
      <w:r w:rsidRPr="00792F88">
        <w:rPr>
          <w:color w:val="auto"/>
        </w:rPr>
        <w:fldChar w:fldCharType="begin"/>
      </w:r>
      <w:r w:rsidRPr="00792F88">
        <w:rPr>
          <w:color w:val="auto"/>
        </w:rPr>
        <w:instrText xml:space="preserve"> XE "S. 447" \b </w:instrText>
      </w:r>
      <w:r w:rsidRPr="00792F88">
        <w:rPr>
          <w:color w:val="auto"/>
        </w:rPr>
        <w:fldChar w:fldCharType="end"/>
      </w:r>
      <w:r w:rsidRPr="00792F88">
        <w:rPr>
          <w:color w:val="auto"/>
        </w:rPr>
        <w:t xml:space="preserve"> -- Senator Campbell:  </w:t>
      </w:r>
      <w:r w:rsidRPr="00792F88">
        <w:rPr>
          <w:color w:val="auto"/>
          <w:szCs w:val="30"/>
        </w:rPr>
        <w:t xml:space="preserve">A SENATE RESOLUTION </w:t>
      </w:r>
      <w:r w:rsidRPr="00792F88">
        <w:rPr>
          <w:color w:val="auto"/>
          <w:u w:color="000000" w:themeColor="text1"/>
        </w:rPr>
        <w:t>TO DECLARE WEDNESDAY, FEBRUARY 18, 2015, AS “UNCLAIMED PROPERTY DAY” AND IN DOING SO, URGE ALL CITIZENS TO UTILIZE THE OFFICE OF STATE TREASURER’S DATABASE TO SEARCH FOR UNCLAIMED PROPERTY FOR THEMSELVES, THEIR FRIENDS AND FAMILY, AND THEIR BUSINESSES.</w:t>
      </w:r>
    </w:p>
    <w:p w:rsidR="00792F88" w:rsidRPr="00792F88" w:rsidRDefault="00792F88" w:rsidP="00792F88">
      <w:pPr>
        <w:pStyle w:val="Header"/>
        <w:tabs>
          <w:tab w:val="clear" w:pos="8640"/>
          <w:tab w:val="left" w:pos="4320"/>
        </w:tabs>
        <w:rPr>
          <w:color w:val="auto"/>
        </w:rPr>
      </w:pPr>
      <w:r w:rsidRPr="00792F88">
        <w:rPr>
          <w:color w:val="auto"/>
        </w:rPr>
        <w:tab/>
        <w:t xml:space="preserve">The </w:t>
      </w:r>
      <w:r w:rsidR="002D5D58">
        <w:rPr>
          <w:color w:val="auto"/>
        </w:rPr>
        <w:t xml:space="preserve">Senate </w:t>
      </w:r>
      <w:r w:rsidRPr="00792F88">
        <w:rPr>
          <w:color w:val="auto"/>
        </w:rPr>
        <w:t>Resolution was adopted.</w:t>
      </w:r>
    </w:p>
    <w:p w:rsidR="00792F88" w:rsidRPr="00792F88" w:rsidRDefault="00792F88" w:rsidP="00792F88">
      <w:pPr>
        <w:pStyle w:val="Header"/>
        <w:jc w:val="center"/>
        <w:rPr>
          <w:color w:val="auto"/>
        </w:rPr>
      </w:pPr>
    </w:p>
    <w:p w:rsidR="00792F88" w:rsidRPr="00792F88" w:rsidRDefault="00792F88" w:rsidP="00792F88">
      <w:pPr>
        <w:suppressAutoHyphens/>
        <w:rPr>
          <w:color w:val="auto"/>
        </w:rPr>
      </w:pPr>
      <w:r w:rsidRPr="00792F88">
        <w:rPr>
          <w:color w:val="auto"/>
        </w:rPr>
        <w:tab/>
        <w:t>S. 385</w:t>
      </w:r>
      <w:r w:rsidRPr="00792F88">
        <w:rPr>
          <w:color w:val="auto"/>
        </w:rPr>
        <w:fldChar w:fldCharType="begin"/>
      </w:r>
      <w:r w:rsidRPr="00792F88">
        <w:rPr>
          <w:color w:val="auto"/>
        </w:rPr>
        <w:instrText xml:space="preserve"> XE "S. 385" \b </w:instrText>
      </w:r>
      <w:r w:rsidRPr="00792F88">
        <w:rPr>
          <w:color w:val="auto"/>
        </w:rPr>
        <w:fldChar w:fldCharType="end"/>
      </w:r>
      <w:r w:rsidRPr="00792F88">
        <w:rPr>
          <w:color w:val="auto"/>
        </w:rPr>
        <w:t xml:space="preserve"> -- Senator Shealy:  </w:t>
      </w:r>
      <w:r w:rsidRPr="00792F88">
        <w:rPr>
          <w:color w:val="auto"/>
          <w:szCs w:val="30"/>
        </w:rPr>
        <w:t xml:space="preserve">A CONCURRENT RESOLUTION </w:t>
      </w:r>
      <w:r w:rsidRPr="00792F88">
        <w:rPr>
          <w:color w:val="auto"/>
          <w:u w:color="000000" w:themeColor="text1"/>
        </w:rPr>
        <w:t>TO EXPRESS THE SUPPORT OF THE SOUTH CAROLINA GENERAL ASSEMBLY AND THE STATE OF SOUTH CAROLINA FOR ORGAN, EYE, AND TISSUE DONATION AND TO DESIGNATE THURSDAY, APRIL 2, 2015, AS “ORGAN DONOR REGISTRATION DAY” IN SOUTH CAROLINA.</w:t>
      </w:r>
    </w:p>
    <w:p w:rsidR="00792F88" w:rsidRPr="00792F88" w:rsidRDefault="00792F88" w:rsidP="00792F88">
      <w:pPr>
        <w:pStyle w:val="Header"/>
        <w:tabs>
          <w:tab w:val="clear" w:pos="8640"/>
          <w:tab w:val="left" w:pos="4320"/>
        </w:tabs>
        <w:rPr>
          <w:color w:val="auto"/>
        </w:rPr>
      </w:pPr>
      <w:r w:rsidRPr="00792F88">
        <w:rPr>
          <w:color w:val="auto"/>
        </w:rPr>
        <w:tab/>
        <w:t xml:space="preserve">The </w:t>
      </w:r>
      <w:r w:rsidR="00F04D0A">
        <w:rPr>
          <w:color w:val="auto"/>
        </w:rPr>
        <w:t xml:space="preserve">Concurrent </w:t>
      </w:r>
      <w:r w:rsidRPr="00792F88">
        <w:rPr>
          <w:color w:val="auto"/>
        </w:rPr>
        <w:t>Resolution was adopted, ordered sent to the House.</w:t>
      </w:r>
    </w:p>
    <w:p w:rsidR="00CB50E0" w:rsidRPr="00792F88" w:rsidRDefault="00CB50E0" w:rsidP="00CB50E0">
      <w:pPr>
        <w:pStyle w:val="Header"/>
        <w:tabs>
          <w:tab w:val="clear" w:pos="8640"/>
          <w:tab w:val="left" w:pos="4320"/>
        </w:tabs>
        <w:jc w:val="center"/>
        <w:rPr>
          <w:b/>
          <w:color w:val="auto"/>
        </w:rPr>
      </w:pPr>
    </w:p>
    <w:p w:rsidR="00DB74A4" w:rsidRPr="0032388E" w:rsidRDefault="000A7610">
      <w:pPr>
        <w:pStyle w:val="Header"/>
        <w:tabs>
          <w:tab w:val="clear" w:pos="8640"/>
          <w:tab w:val="left" w:pos="4320"/>
        </w:tabs>
        <w:rPr>
          <w:color w:val="auto"/>
        </w:rPr>
      </w:pPr>
      <w:r w:rsidRPr="00792F88">
        <w:rPr>
          <w:b/>
          <w:color w:val="auto"/>
        </w:rPr>
        <w:t xml:space="preserve">THE CALL OF THE UNCONTESTED CALENDAR HAVING </w:t>
      </w:r>
      <w:r w:rsidRPr="0032388E">
        <w:rPr>
          <w:b/>
          <w:color w:val="auto"/>
        </w:rPr>
        <w:t>BEEN COMPLETED, THE SENATE PROCEEDED TO THE MOTION PERIOD.</w:t>
      </w:r>
    </w:p>
    <w:p w:rsidR="00DB74A4" w:rsidRPr="0032388E" w:rsidRDefault="00DB74A4">
      <w:pPr>
        <w:pStyle w:val="Header"/>
        <w:tabs>
          <w:tab w:val="clear" w:pos="8640"/>
          <w:tab w:val="left" w:pos="4320"/>
        </w:tabs>
        <w:rPr>
          <w:color w:val="auto"/>
        </w:rPr>
      </w:pPr>
    </w:p>
    <w:p w:rsidR="00A407B4" w:rsidRPr="0032388E" w:rsidRDefault="00A407B4" w:rsidP="00A407B4">
      <w:pPr>
        <w:pStyle w:val="Header"/>
        <w:tabs>
          <w:tab w:val="clear" w:pos="8640"/>
          <w:tab w:val="left" w:pos="4320"/>
        </w:tabs>
        <w:jc w:val="center"/>
        <w:rPr>
          <w:b/>
          <w:color w:val="auto"/>
        </w:rPr>
      </w:pPr>
      <w:r w:rsidRPr="0032388E">
        <w:rPr>
          <w:b/>
          <w:color w:val="auto"/>
        </w:rPr>
        <w:t xml:space="preserve">MOTION </w:t>
      </w:r>
      <w:r w:rsidR="00C47BC6">
        <w:rPr>
          <w:b/>
          <w:color w:val="auto"/>
        </w:rPr>
        <w:t>TABLED</w:t>
      </w:r>
    </w:p>
    <w:p w:rsidR="00CA2425" w:rsidRDefault="00014145" w:rsidP="00CA2425">
      <w:pPr>
        <w:pStyle w:val="Header"/>
        <w:tabs>
          <w:tab w:val="clear" w:pos="8640"/>
          <w:tab w:val="left" w:pos="4320"/>
        </w:tabs>
      </w:pPr>
      <w:r w:rsidRPr="0032388E">
        <w:rPr>
          <w:b/>
          <w:color w:val="auto"/>
        </w:rPr>
        <w:tab/>
      </w:r>
      <w:r w:rsidR="00CA2425" w:rsidRPr="0032388E">
        <w:rPr>
          <w:color w:val="auto"/>
        </w:rPr>
        <w:t>Senator BRYANT</w:t>
      </w:r>
      <w:r w:rsidR="00C47BC6">
        <w:rPr>
          <w:color w:val="auto"/>
        </w:rPr>
        <w:t xml:space="preserve"> </w:t>
      </w:r>
      <w:r w:rsidR="00B12EC9" w:rsidRPr="0032388E">
        <w:rPr>
          <w:color w:val="auto"/>
        </w:rPr>
        <w:t>made a motion</w:t>
      </w:r>
      <w:r w:rsidR="00CA2425" w:rsidRPr="0032388E">
        <w:rPr>
          <w:color w:val="auto"/>
        </w:rPr>
        <w:t xml:space="preserve"> to </w:t>
      </w:r>
      <w:r w:rsidR="00DD1BF9" w:rsidRPr="0032388E">
        <w:rPr>
          <w:color w:val="auto"/>
        </w:rPr>
        <w:t>recall S. 351 from</w:t>
      </w:r>
      <w:r w:rsidR="00CA2425" w:rsidRPr="0032388E">
        <w:rPr>
          <w:color w:val="auto"/>
        </w:rPr>
        <w:t xml:space="preserve"> of the Committee o</w:t>
      </w:r>
      <w:r w:rsidR="00CA2425">
        <w:t xml:space="preserve">n </w:t>
      </w:r>
      <w:r w:rsidR="007D76D2">
        <w:t>Judiciary and place it on the C</w:t>
      </w:r>
      <w:r>
        <w:t xml:space="preserve">alendar. </w:t>
      </w:r>
    </w:p>
    <w:p w:rsidR="00014145" w:rsidRDefault="00014145" w:rsidP="00CA2425">
      <w:pPr>
        <w:pStyle w:val="Header"/>
        <w:tabs>
          <w:tab w:val="clear" w:pos="8640"/>
          <w:tab w:val="left" w:pos="4320"/>
        </w:tabs>
      </w:pPr>
    </w:p>
    <w:p w:rsidR="00014145" w:rsidRDefault="00014145" w:rsidP="00CA2425">
      <w:pPr>
        <w:pStyle w:val="Header"/>
        <w:tabs>
          <w:tab w:val="clear" w:pos="8640"/>
          <w:tab w:val="left" w:pos="4320"/>
        </w:tabs>
      </w:pPr>
      <w:r>
        <w:tab/>
        <w:t xml:space="preserve">Senator LARRY MARTIN moved to lay the motion </w:t>
      </w:r>
      <w:r w:rsidR="00DD1BF9">
        <w:t xml:space="preserve">to recall </w:t>
      </w:r>
      <w:r>
        <w:t>on the table.</w:t>
      </w:r>
    </w:p>
    <w:p w:rsidR="00014145" w:rsidRDefault="00014145" w:rsidP="00CA2425">
      <w:pPr>
        <w:pStyle w:val="Header"/>
        <w:tabs>
          <w:tab w:val="clear" w:pos="8640"/>
          <w:tab w:val="left" w:pos="4320"/>
        </w:tabs>
      </w:pPr>
    </w:p>
    <w:p w:rsidR="00014145" w:rsidRDefault="00014145" w:rsidP="00CA2425">
      <w:pPr>
        <w:pStyle w:val="Header"/>
        <w:tabs>
          <w:tab w:val="clear" w:pos="8640"/>
          <w:tab w:val="left" w:pos="4320"/>
        </w:tabs>
      </w:pPr>
      <w:r>
        <w:tab/>
        <w:t>The "ayes" and "nays" were demanded and taken, resulting as follows:</w:t>
      </w:r>
    </w:p>
    <w:p w:rsidR="00014145" w:rsidRPr="00014145" w:rsidRDefault="00014145" w:rsidP="00014145">
      <w:pPr>
        <w:pStyle w:val="Header"/>
        <w:tabs>
          <w:tab w:val="clear" w:pos="8640"/>
          <w:tab w:val="left" w:pos="4320"/>
        </w:tabs>
        <w:jc w:val="center"/>
        <w:rPr>
          <w:b/>
        </w:rPr>
      </w:pPr>
      <w:r w:rsidRPr="00014145">
        <w:rPr>
          <w:b/>
        </w:rPr>
        <w:t>Ayes 33; Nays 8</w:t>
      </w:r>
    </w:p>
    <w:p w:rsidR="00014145" w:rsidRDefault="00014145" w:rsidP="00CA2425">
      <w:pPr>
        <w:pStyle w:val="Header"/>
        <w:tabs>
          <w:tab w:val="clear" w:pos="8640"/>
          <w:tab w:val="left" w:pos="4320"/>
        </w:tabs>
      </w:pP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4145">
        <w:rPr>
          <w:b/>
        </w:rPr>
        <w:t>AYES</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Alexander</w:t>
      </w:r>
      <w:r>
        <w:tab/>
      </w:r>
      <w:r w:rsidRPr="00014145">
        <w:t>Allen</w:t>
      </w:r>
      <w:r>
        <w:tab/>
      </w:r>
      <w:r w:rsidRPr="00014145">
        <w:t>Bennett</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Campsen</w:t>
      </w:r>
      <w:r>
        <w:tab/>
      </w:r>
      <w:r w:rsidRPr="00014145">
        <w:t>Cleary</w:t>
      </w:r>
      <w:r>
        <w:tab/>
      </w:r>
      <w:r w:rsidRPr="00014145">
        <w:t>Coleman</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Courson</w:t>
      </w:r>
      <w:r>
        <w:tab/>
      </w:r>
      <w:r w:rsidRPr="00014145">
        <w:t>Cromer</w:t>
      </w:r>
      <w:r>
        <w:tab/>
      </w:r>
      <w:r w:rsidRPr="00014145">
        <w:t>Fair</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Gregory</w:t>
      </w:r>
      <w:r>
        <w:tab/>
      </w:r>
      <w:r w:rsidRPr="00014145">
        <w:t>Grooms</w:t>
      </w:r>
      <w:r>
        <w:tab/>
      </w:r>
      <w:r w:rsidRPr="00014145">
        <w:t>Hayes</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Hembree</w:t>
      </w:r>
      <w:r>
        <w:tab/>
      </w:r>
      <w:r w:rsidRPr="00014145">
        <w:t>Hutto</w:t>
      </w:r>
      <w:r>
        <w:tab/>
      </w:r>
      <w:r w:rsidRPr="00014145">
        <w:t>Jackson</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Johnson</w:t>
      </w:r>
      <w:r>
        <w:tab/>
      </w:r>
      <w:r w:rsidRPr="00014145">
        <w:t>Kimpson</w:t>
      </w:r>
      <w:r>
        <w:tab/>
      </w:r>
      <w:r w:rsidRPr="00014145">
        <w:t>Lourie</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Malloy</w:t>
      </w:r>
      <w:r>
        <w:tab/>
      </w:r>
      <w:r w:rsidRPr="00014145">
        <w:rPr>
          <w:i/>
        </w:rPr>
        <w:t>Martin, Larry</w:t>
      </w:r>
      <w:r>
        <w:rPr>
          <w:i/>
        </w:rPr>
        <w:tab/>
      </w:r>
      <w:r w:rsidRPr="00014145">
        <w:t>Massey</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McElveen</w:t>
      </w:r>
      <w:r>
        <w:tab/>
      </w:r>
      <w:r w:rsidRPr="00014145">
        <w:t>Nicholson</w:t>
      </w:r>
      <w:r>
        <w:tab/>
      </w:r>
      <w:r w:rsidRPr="00014145">
        <w:t>O'Dell</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Pinckney</w:t>
      </w:r>
      <w:r>
        <w:tab/>
      </w:r>
      <w:r w:rsidRPr="00014145">
        <w:t>Rankin</w:t>
      </w:r>
      <w:r>
        <w:tab/>
      </w:r>
      <w:r w:rsidRPr="00014145">
        <w:t>Reese</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Sabb</w:t>
      </w:r>
      <w:r>
        <w:tab/>
      </w:r>
      <w:r w:rsidRPr="00014145">
        <w:t>Scott</w:t>
      </w:r>
      <w:r>
        <w:tab/>
      </w:r>
      <w:r w:rsidRPr="00014145">
        <w:t>Setzler</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Shealy</w:t>
      </w:r>
      <w:r>
        <w:tab/>
      </w:r>
      <w:r w:rsidRPr="00014145">
        <w:t>Sheheen</w:t>
      </w:r>
      <w:r>
        <w:tab/>
      </w:r>
      <w:r w:rsidRPr="00014145">
        <w:t>Williams</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14145" w:rsidRP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14145">
        <w:rPr>
          <w:b/>
        </w:rPr>
        <w:t>Total--33</w:t>
      </w:r>
    </w:p>
    <w:p w:rsidR="00014145" w:rsidRPr="00014145" w:rsidRDefault="00014145" w:rsidP="00014145">
      <w:pPr>
        <w:pStyle w:val="Header"/>
        <w:tabs>
          <w:tab w:val="clear" w:pos="8640"/>
          <w:tab w:val="left" w:pos="4320"/>
        </w:tabs>
      </w:pP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4145">
        <w:rPr>
          <w:b/>
        </w:rPr>
        <w:t>NAYS</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Bright</w:t>
      </w:r>
      <w:r>
        <w:tab/>
      </w:r>
      <w:r w:rsidRPr="00014145">
        <w:t>Bryant</w:t>
      </w:r>
      <w:r>
        <w:tab/>
      </w:r>
      <w:r w:rsidRPr="00014145">
        <w:t>Corbin</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Davis</w:t>
      </w:r>
      <w:r>
        <w:tab/>
      </w:r>
      <w:r w:rsidRPr="00014145">
        <w:rPr>
          <w:i/>
        </w:rPr>
        <w:t>Martin, Shane</w:t>
      </w:r>
      <w:r>
        <w:rPr>
          <w:i/>
        </w:rPr>
        <w:tab/>
      </w:r>
      <w:r w:rsidRPr="00014145">
        <w:t>Thurmond</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4145">
        <w:t>Turner</w:t>
      </w:r>
      <w:r>
        <w:tab/>
      </w:r>
      <w:r w:rsidRPr="00014145">
        <w:t>Young</w:t>
      </w:r>
    </w:p>
    <w:p w:rsid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14145" w:rsidRPr="00014145" w:rsidRDefault="00014145" w:rsidP="000141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14145">
        <w:rPr>
          <w:b/>
        </w:rPr>
        <w:t>Total--8</w:t>
      </w:r>
    </w:p>
    <w:p w:rsidR="00014145" w:rsidRPr="00014145" w:rsidRDefault="00014145" w:rsidP="00014145">
      <w:pPr>
        <w:pStyle w:val="Header"/>
        <w:tabs>
          <w:tab w:val="clear" w:pos="8640"/>
          <w:tab w:val="left" w:pos="4320"/>
        </w:tabs>
      </w:pPr>
    </w:p>
    <w:p w:rsidR="00014145" w:rsidRDefault="00014145" w:rsidP="00CA2425">
      <w:pPr>
        <w:pStyle w:val="Header"/>
        <w:tabs>
          <w:tab w:val="clear" w:pos="8640"/>
          <w:tab w:val="left" w:pos="4320"/>
        </w:tabs>
      </w:pPr>
      <w:r>
        <w:tab/>
        <w:t xml:space="preserve">The motion </w:t>
      </w:r>
      <w:r w:rsidR="00DD1BF9">
        <w:t>to recall S. 351</w:t>
      </w:r>
      <w:r w:rsidR="00184483">
        <w:t xml:space="preserve"> </w:t>
      </w:r>
      <w:r>
        <w:t>was laid on the table.</w:t>
      </w:r>
    </w:p>
    <w:p w:rsidR="00184483" w:rsidRDefault="00184483" w:rsidP="00CA2425">
      <w:pPr>
        <w:pStyle w:val="Header"/>
        <w:tabs>
          <w:tab w:val="clear" w:pos="8640"/>
          <w:tab w:val="left" w:pos="4320"/>
        </w:tabs>
      </w:pPr>
    </w:p>
    <w:p w:rsidR="00184483" w:rsidRPr="00A07671" w:rsidRDefault="00184483" w:rsidP="00184483">
      <w:pPr>
        <w:pStyle w:val="Header"/>
        <w:tabs>
          <w:tab w:val="clear" w:pos="8640"/>
          <w:tab w:val="left" w:pos="4320"/>
        </w:tabs>
        <w:jc w:val="center"/>
        <w:rPr>
          <w:b/>
        </w:rPr>
      </w:pPr>
      <w:r>
        <w:rPr>
          <w:b/>
        </w:rPr>
        <w:t>Statement by Senator GROOMS</w:t>
      </w:r>
    </w:p>
    <w:p w:rsidR="00184483" w:rsidRDefault="00184483" w:rsidP="00120F5B">
      <w:r>
        <w:rPr>
          <w:szCs w:val="22"/>
        </w:rPr>
        <w:t xml:space="preserve"> </w:t>
      </w:r>
      <w:r>
        <w:rPr>
          <w:szCs w:val="22"/>
        </w:rPr>
        <w:tab/>
      </w:r>
      <w:r w:rsidRPr="000834F7">
        <w:rPr>
          <w:szCs w:val="22"/>
        </w:rPr>
        <w:t>I fully support</w:t>
      </w:r>
      <w:r w:rsidR="003E4181">
        <w:rPr>
          <w:szCs w:val="22"/>
        </w:rPr>
        <w:t xml:space="preserve"> S. 351, which allows voters to</w:t>
      </w:r>
      <w:r w:rsidRPr="000834F7">
        <w:rPr>
          <w:szCs w:val="22"/>
        </w:rPr>
        <w:t xml:space="preserve"> regist</w:t>
      </w:r>
      <w:r w:rsidR="003E4181">
        <w:rPr>
          <w:szCs w:val="22"/>
        </w:rPr>
        <w:t>e</w:t>
      </w:r>
      <w:r w:rsidRPr="000834F7">
        <w:rPr>
          <w:szCs w:val="22"/>
        </w:rPr>
        <w:t xml:space="preserve">r </w:t>
      </w:r>
      <w:r w:rsidR="003E4181">
        <w:rPr>
          <w:szCs w:val="22"/>
        </w:rPr>
        <w:t xml:space="preserve">their political </w:t>
      </w:r>
      <w:r w:rsidRPr="000834F7">
        <w:rPr>
          <w:szCs w:val="22"/>
        </w:rPr>
        <w:t xml:space="preserve"> party </w:t>
      </w:r>
      <w:r w:rsidR="003E4181">
        <w:rPr>
          <w:szCs w:val="22"/>
        </w:rPr>
        <w:t xml:space="preserve">affiliation, </w:t>
      </w:r>
      <w:r w:rsidRPr="000834F7">
        <w:rPr>
          <w:szCs w:val="22"/>
        </w:rPr>
        <w:t>but I do not support this method of forcing th</w:t>
      </w:r>
      <w:r w:rsidR="003E4181">
        <w:rPr>
          <w:szCs w:val="22"/>
        </w:rPr>
        <w:t>e</w:t>
      </w:r>
      <w:r w:rsidRPr="000834F7">
        <w:rPr>
          <w:szCs w:val="22"/>
        </w:rPr>
        <w:t xml:space="preserve"> Bill out of </w:t>
      </w:r>
      <w:r w:rsidR="003E4181">
        <w:rPr>
          <w:szCs w:val="22"/>
        </w:rPr>
        <w:t>the</w:t>
      </w:r>
      <w:r w:rsidRPr="000834F7">
        <w:rPr>
          <w:szCs w:val="22"/>
        </w:rPr>
        <w:t xml:space="preserve"> standing committee and ordering it placed on the Senate Calendar.  This procedural move has </w:t>
      </w:r>
      <w:r w:rsidR="003E4181">
        <w:rPr>
          <w:szCs w:val="22"/>
        </w:rPr>
        <w:t xml:space="preserve">never </w:t>
      </w:r>
      <w:r w:rsidRPr="000834F7">
        <w:rPr>
          <w:szCs w:val="22"/>
        </w:rPr>
        <w:t xml:space="preserve">produced a successful outcome when </w:t>
      </w:r>
      <w:r w:rsidR="003E4181">
        <w:rPr>
          <w:szCs w:val="22"/>
        </w:rPr>
        <w:t xml:space="preserve">attempted </w:t>
      </w:r>
      <w:r w:rsidRPr="000834F7">
        <w:rPr>
          <w:szCs w:val="22"/>
        </w:rPr>
        <w:t xml:space="preserve">over the objections of </w:t>
      </w:r>
      <w:r w:rsidR="003E4181">
        <w:rPr>
          <w:szCs w:val="22"/>
        </w:rPr>
        <w:t>the</w:t>
      </w:r>
      <w:r w:rsidRPr="000834F7">
        <w:rPr>
          <w:szCs w:val="22"/>
        </w:rPr>
        <w:t xml:space="preserve"> Co</w:t>
      </w:r>
      <w:r w:rsidR="003E4181">
        <w:rPr>
          <w:szCs w:val="22"/>
        </w:rPr>
        <w:t xml:space="preserve">mmittee Chairman.  I fear the supporters of this motion </w:t>
      </w:r>
      <w:r w:rsidRPr="000834F7">
        <w:rPr>
          <w:szCs w:val="22"/>
        </w:rPr>
        <w:t>may have doomed th</w:t>
      </w:r>
      <w:r w:rsidR="003E4181">
        <w:rPr>
          <w:szCs w:val="22"/>
        </w:rPr>
        <w:t>e</w:t>
      </w:r>
      <w:r w:rsidRPr="000834F7">
        <w:rPr>
          <w:szCs w:val="22"/>
        </w:rPr>
        <w:t xml:space="preserve"> Bill’s chance of passage</w:t>
      </w:r>
      <w:r w:rsidR="00A8379E">
        <w:rPr>
          <w:szCs w:val="22"/>
        </w:rPr>
        <w:t>.</w:t>
      </w:r>
    </w:p>
    <w:p w:rsidR="00184483" w:rsidRDefault="00184483" w:rsidP="00CA2425">
      <w:pPr>
        <w:pStyle w:val="Header"/>
        <w:tabs>
          <w:tab w:val="clear" w:pos="8640"/>
          <w:tab w:val="left" w:pos="4320"/>
        </w:tabs>
      </w:pPr>
    </w:p>
    <w:p w:rsidR="00CA2425" w:rsidRDefault="00014145"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CA2425">
        <w:t>At  2:57</w:t>
      </w:r>
      <w:r w:rsidR="0072787D">
        <w:t xml:space="preserve"> </w:t>
      </w:r>
      <w:r w:rsidR="002B73E5">
        <w:t>P.M., o</w:t>
      </w:r>
      <w:r>
        <w:t xml:space="preserve">n motion of Senator </w:t>
      </w:r>
      <w:r w:rsidR="007C793A">
        <w:t>CROMER</w:t>
      </w:r>
      <w:r>
        <w:t>, the Senate agreed to dispense with the balance of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014145" w:rsidRDefault="001046DB" w:rsidP="00014145">
      <w:pPr>
        <w:pStyle w:val="Header"/>
        <w:tabs>
          <w:tab w:val="clear" w:pos="8640"/>
          <w:tab w:val="left" w:pos="4320"/>
        </w:tabs>
        <w:jc w:val="center"/>
        <w:rPr>
          <w:b/>
        </w:rPr>
      </w:pPr>
      <w:r>
        <w:rPr>
          <w:b/>
        </w:rPr>
        <w:t>COMMITTEE AMENDMENT AMENDED AND ADOPTED</w:t>
      </w:r>
    </w:p>
    <w:p w:rsidR="001046DB" w:rsidRPr="00E06EF3" w:rsidRDefault="001046DB" w:rsidP="00014145">
      <w:pPr>
        <w:pStyle w:val="Header"/>
        <w:tabs>
          <w:tab w:val="clear" w:pos="8640"/>
          <w:tab w:val="left" w:pos="4320"/>
        </w:tabs>
        <w:jc w:val="center"/>
        <w:rPr>
          <w:b/>
        </w:rPr>
      </w:pPr>
      <w:r>
        <w:rPr>
          <w:b/>
        </w:rPr>
        <w:t>DEBATE INTERRUPTED</w:t>
      </w:r>
    </w:p>
    <w:p w:rsidR="00014145" w:rsidRPr="00E67018" w:rsidRDefault="00014145" w:rsidP="00014145">
      <w:pPr>
        <w:suppressAutoHyphens/>
      </w:pPr>
      <w:r>
        <w:rPr>
          <w:snapToGrid w:val="0"/>
          <w:color w:val="auto"/>
        </w:rPr>
        <w:tab/>
      </w:r>
      <w:r w:rsidRPr="00E67018">
        <w:t>S. 3</w:t>
      </w:r>
      <w:r w:rsidRPr="00E67018">
        <w:fldChar w:fldCharType="begin"/>
      </w:r>
      <w:r w:rsidRPr="00E67018">
        <w:instrText xml:space="preserve"> XE "S. 3" \b </w:instrText>
      </w:r>
      <w:r w:rsidRPr="00E67018">
        <w:fldChar w:fldCharType="end"/>
      </w:r>
      <w:r w:rsidRPr="00E67018">
        <w:t xml:space="preserve"> -- </w:t>
      </w:r>
      <w:r>
        <w:t>Senators L. Martin, Shealy, Malloy, Courson, Fair, Turner, Lourie and Hembree</w:t>
      </w:r>
      <w:r w:rsidRPr="00E67018">
        <w:t xml:space="preserve">:  </w:t>
      </w:r>
      <w:r w:rsidRPr="00E67018">
        <w:rPr>
          <w:szCs w:val="30"/>
        </w:rPr>
        <w:t xml:space="preserve">A BILL </w:t>
      </w:r>
      <w:r w:rsidRPr="00E67018">
        <w:rPr>
          <w:color w:val="000000" w:themeColor="text1"/>
          <w:u w:color="000000" w:themeColor="text1"/>
        </w:rPr>
        <w:t>TO AMEND SECTION 16</w:t>
      </w:r>
      <w:r w:rsidRPr="00E67018">
        <w:rPr>
          <w:color w:val="000000" w:themeColor="text1"/>
          <w:u w:color="000000" w:themeColor="text1"/>
        </w:rPr>
        <w:noBreakHyphen/>
        <w:t>25</w:t>
      </w:r>
      <w:r w:rsidRPr="00E67018">
        <w:rPr>
          <w:color w:val="000000" w:themeColor="text1"/>
          <w:u w:color="000000" w:themeColor="text1"/>
        </w:rPr>
        <w:noBreakHyphen/>
        <w:t>10 OF THE 1976 CODE, TO PROVIDE NECESSARY DEFINITIONS; TO AMEND SECTION 16</w:t>
      </w:r>
      <w:r w:rsidRPr="00E67018">
        <w:rPr>
          <w:color w:val="000000" w:themeColor="text1"/>
          <w:u w:color="000000" w:themeColor="text1"/>
        </w:rPr>
        <w:noBreakHyphen/>
        <w:t>25</w:t>
      </w:r>
      <w:r w:rsidRPr="00E67018">
        <w:rPr>
          <w:color w:val="000000" w:themeColor="text1"/>
          <w:u w:color="000000" w:themeColor="text1"/>
        </w:rPr>
        <w:noBreakHyphen/>
        <w:t>20 OF THE 1976 CODE, RELATING TO CRIMINAL DOMESTIC VIOLENCE OFFENSES AND PENALTIES, SO AS TO RESTRUCTURE THE CRIMINAL DOMESTIC VIOLENCE OFFENSES INTO DEGREES AND PROVIDE PENALTIES; TO AMEND SECTION 16</w:t>
      </w:r>
      <w:r w:rsidRPr="00E67018">
        <w:rPr>
          <w:color w:val="000000" w:themeColor="text1"/>
          <w:u w:color="000000" w:themeColor="text1"/>
        </w:rPr>
        <w:noBreakHyphen/>
        <w:t>25</w:t>
      </w:r>
      <w:r w:rsidRPr="00E67018">
        <w:rPr>
          <w:color w:val="000000" w:themeColor="text1"/>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E67018">
        <w:rPr>
          <w:color w:val="000000" w:themeColor="text1"/>
          <w:u w:color="000000" w:themeColor="text1"/>
        </w:rPr>
        <w:noBreakHyphen/>
        <w:t>25</w:t>
      </w:r>
      <w:r w:rsidRPr="00E67018">
        <w:rPr>
          <w:color w:val="000000" w:themeColor="text1"/>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E67018">
        <w:rPr>
          <w:color w:val="000000" w:themeColor="text1"/>
          <w:u w:color="000000" w:themeColor="text1"/>
        </w:rPr>
        <w:noBreakHyphen/>
        <w:t>CONTACT ORDERS UNDER CERTAIN CIRCUMSTANCES, TO PROVIDE FOR THE DURATION OF CIVIL NO</w:t>
      </w:r>
      <w:r w:rsidRPr="00E67018">
        <w:rPr>
          <w:color w:val="000000" w:themeColor="text1"/>
          <w:u w:color="000000" w:themeColor="text1"/>
        </w:rPr>
        <w:noBreakHyphen/>
        <w:t>CONTACT ORDERS, AND TO PROVIDE A PENALTY FOR THE VIOLATION OF CIVIL NO</w:t>
      </w:r>
      <w:r w:rsidRPr="00E67018">
        <w:rPr>
          <w:color w:val="000000" w:themeColor="text1"/>
          <w:u w:color="000000" w:themeColor="text1"/>
        </w:rPr>
        <w:noBreakHyphen/>
        <w:t>CONTACT ORDERS.</w:t>
      </w:r>
    </w:p>
    <w:p w:rsidR="00014145" w:rsidRDefault="00014145" w:rsidP="00014145">
      <w:pPr>
        <w:rPr>
          <w:snapToGrid w:val="0"/>
          <w:color w:val="auto"/>
        </w:rPr>
      </w:pPr>
      <w:r>
        <w:rPr>
          <w:snapToGrid w:val="0"/>
          <w:color w:val="auto"/>
        </w:rPr>
        <w:tab/>
        <w:t>The Senate proceeded to a consideration of the Bill, the question being the second reading of the Bill.</w:t>
      </w:r>
    </w:p>
    <w:p w:rsidR="00014145" w:rsidRDefault="00014145" w:rsidP="00014145">
      <w:pPr>
        <w:rPr>
          <w:snapToGrid w:val="0"/>
          <w:color w:val="auto"/>
        </w:rPr>
      </w:pPr>
    </w:p>
    <w:p w:rsidR="00F56606" w:rsidRDefault="00F56606" w:rsidP="00014145">
      <w:pPr>
        <w:rPr>
          <w:snapToGrid w:val="0"/>
          <w:color w:val="auto"/>
        </w:rPr>
      </w:pPr>
      <w:r>
        <w:rPr>
          <w:snapToGrid w:val="0"/>
          <w:color w:val="auto"/>
        </w:rPr>
        <w:tab/>
        <w:t>Senator HEMBREE explained the Bill.</w:t>
      </w:r>
    </w:p>
    <w:p w:rsidR="00F56606" w:rsidRDefault="00F56606" w:rsidP="00014145">
      <w:pPr>
        <w:rPr>
          <w:snapToGrid w:val="0"/>
          <w:color w:val="auto"/>
        </w:rPr>
      </w:pPr>
    </w:p>
    <w:p w:rsidR="00ED24A3" w:rsidRDefault="00ED24A3" w:rsidP="00ED24A3">
      <w:pPr>
        <w:jc w:val="center"/>
        <w:rPr>
          <w:b/>
          <w:color w:val="auto"/>
        </w:rPr>
      </w:pPr>
      <w:r>
        <w:rPr>
          <w:b/>
          <w:color w:val="auto"/>
        </w:rPr>
        <w:t>Amendment No. P1</w:t>
      </w:r>
    </w:p>
    <w:p w:rsidR="00ED24A3" w:rsidRDefault="00ED24A3" w:rsidP="00ED24A3">
      <w:pPr>
        <w:rPr>
          <w:snapToGrid w:val="0"/>
        </w:rPr>
      </w:pPr>
      <w:r>
        <w:rPr>
          <w:snapToGrid w:val="0"/>
        </w:rPr>
        <w:tab/>
        <w:t>Senator SHANE MARTIN proposed the following amendment (JUD0003.023)</w:t>
      </w:r>
      <w:r w:rsidRPr="00ED24A3">
        <w:rPr>
          <w:snapToGrid w:val="0"/>
        </w:rPr>
        <w:t>, which was ruled out of order</w:t>
      </w:r>
      <w:r>
        <w:rPr>
          <w:snapToGrid w:val="0"/>
        </w:rPr>
        <w:t>:</w:t>
      </w:r>
    </w:p>
    <w:p w:rsidR="00ED24A3" w:rsidRPr="0042510F" w:rsidRDefault="00ED24A3" w:rsidP="00ED24A3">
      <w:pPr>
        <w:rPr>
          <w:snapToGrid w:val="0"/>
          <w:color w:val="auto"/>
        </w:rPr>
      </w:pPr>
      <w:r w:rsidRPr="0042510F">
        <w:rPr>
          <w:snapToGrid w:val="0"/>
          <w:color w:val="auto"/>
        </w:rPr>
        <w:tab/>
        <w:t xml:space="preserve">Amend the </w:t>
      </w:r>
      <w:r w:rsidR="0072787D">
        <w:rPr>
          <w:snapToGrid w:val="0"/>
          <w:color w:val="auto"/>
        </w:rPr>
        <w:t>c</w:t>
      </w:r>
      <w:r w:rsidRPr="0072787D">
        <w:rPr>
          <w:snapToGrid w:val="0"/>
          <w:color w:val="auto"/>
        </w:rPr>
        <w:t xml:space="preserve">ommittee </w:t>
      </w:r>
      <w:r w:rsidR="0072787D">
        <w:rPr>
          <w:snapToGrid w:val="0"/>
          <w:color w:val="auto"/>
        </w:rPr>
        <w:t>r</w:t>
      </w:r>
      <w:r w:rsidRPr="0072787D">
        <w:rPr>
          <w:snapToGrid w:val="0"/>
          <w:color w:val="auto"/>
        </w:rPr>
        <w:t>eport</w:t>
      </w:r>
      <w:r w:rsidRPr="0042510F">
        <w:rPr>
          <w:snapToGrid w:val="0"/>
          <w:color w:val="auto"/>
        </w:rPr>
        <w:t>, as and if amended, page [3-5], by striking lines 10-16, and inserting:</w:t>
      </w:r>
    </w:p>
    <w:p w:rsidR="00ED24A3" w:rsidRPr="0042510F" w:rsidRDefault="00ED24A3" w:rsidP="00ED24A3">
      <w:pPr>
        <w:rPr>
          <w:color w:val="auto"/>
        </w:rPr>
      </w:pPr>
      <w:r>
        <w:rPr>
          <w:snapToGrid w:val="0"/>
        </w:rPr>
        <w:tab/>
      </w:r>
      <w:r w:rsidRPr="0042510F">
        <w:rPr>
          <w:snapToGrid w:val="0"/>
          <w:color w:val="auto"/>
        </w:rPr>
        <w:t>/</w:t>
      </w:r>
      <w:r w:rsidRPr="0042510F">
        <w:rPr>
          <w:snapToGrid w:val="0"/>
          <w:color w:val="auto"/>
        </w:rPr>
        <w:tab/>
      </w:r>
      <w:r w:rsidRPr="0042510F">
        <w:rPr>
          <w:snapToGrid w:val="0"/>
          <w:color w:val="auto"/>
        </w:rPr>
        <w:tab/>
        <w:t>“</w:t>
      </w:r>
      <w:r w:rsidRPr="0042510F">
        <w:rPr>
          <w:color w:val="auto"/>
          <w:u w:val="single" w:color="000000" w:themeColor="text1"/>
        </w:rPr>
        <w:t>A person who violates this subsection is guilty of a felony, and, upon conviction, must be fined not less than two thousand five hundred dollars nor more than five thousand dollars, or imprisoned for not more than three years, or both.  Domestic violence in the second degree is a lesser</w:t>
      </w:r>
      <w:r w:rsidRPr="0042510F">
        <w:rPr>
          <w:color w:val="auto"/>
          <w:u w:val="single" w:color="000000" w:themeColor="text1"/>
        </w:rPr>
        <w:noBreakHyphen/>
        <w:t>included offense of domestic violence in the first degree, as defined in subsection (B), and domestic violence of a high and aggravated nature, as defined in Section 16</w:t>
      </w:r>
      <w:r w:rsidRPr="0042510F">
        <w:rPr>
          <w:color w:val="auto"/>
          <w:u w:val="single" w:color="000000" w:themeColor="text1"/>
        </w:rPr>
        <w:noBreakHyphen/>
        <w:t>25</w:t>
      </w:r>
      <w:r w:rsidRPr="0042510F">
        <w:rPr>
          <w:color w:val="auto"/>
          <w:u w:val="single" w:color="000000" w:themeColor="text1"/>
        </w:rPr>
        <w:noBreakHyphen/>
        <w:t>65</w:t>
      </w:r>
      <w:r w:rsidRPr="0042510F">
        <w:rPr>
          <w:color w:val="auto"/>
        </w:rPr>
        <w:t>.”</w:t>
      </w:r>
      <w:r w:rsidRPr="0042510F">
        <w:rPr>
          <w:color w:val="auto"/>
        </w:rPr>
        <w:tab/>
      </w:r>
      <w:r w:rsidRPr="0042510F">
        <w:rPr>
          <w:color w:val="auto"/>
        </w:rPr>
        <w:tab/>
        <w:t>/</w:t>
      </w:r>
    </w:p>
    <w:p w:rsidR="00ED24A3" w:rsidRPr="0042510F" w:rsidRDefault="00ED24A3" w:rsidP="00ED24A3">
      <w:pPr>
        <w:rPr>
          <w:snapToGrid w:val="0"/>
          <w:color w:val="auto"/>
        </w:rPr>
      </w:pPr>
      <w:r w:rsidRPr="0042510F">
        <w:rPr>
          <w:snapToGrid w:val="0"/>
          <w:color w:val="auto"/>
        </w:rPr>
        <w:tab/>
        <w:t xml:space="preserve">Amend the </w:t>
      </w:r>
      <w:r w:rsidR="0072787D">
        <w:rPr>
          <w:color w:val="auto"/>
        </w:rPr>
        <w:t>committee report</w:t>
      </w:r>
      <w:r w:rsidRPr="0042510F">
        <w:rPr>
          <w:snapToGrid w:val="0"/>
          <w:color w:val="auto"/>
        </w:rPr>
        <w:t>, as and if amended, page [3-7], by striking lines 3-15, and inserting:</w:t>
      </w:r>
    </w:p>
    <w:p w:rsidR="00ED24A3" w:rsidRPr="0042510F" w:rsidRDefault="00ED24A3" w:rsidP="00ED24A3">
      <w:pPr>
        <w:rPr>
          <w:color w:val="auto"/>
          <w:u w:val="single"/>
        </w:rPr>
      </w:pPr>
      <w:r>
        <w:rPr>
          <w:snapToGrid w:val="0"/>
        </w:rPr>
        <w:tab/>
      </w:r>
      <w:r w:rsidRPr="0042510F">
        <w:rPr>
          <w:snapToGrid w:val="0"/>
          <w:color w:val="auto"/>
        </w:rPr>
        <w:t>/</w:t>
      </w:r>
      <w:r w:rsidRPr="0042510F">
        <w:rPr>
          <w:snapToGrid w:val="0"/>
          <w:color w:val="auto"/>
        </w:rPr>
        <w:tab/>
      </w:r>
      <w:r w:rsidRPr="0042510F">
        <w:rPr>
          <w:snapToGrid w:val="0"/>
          <w:color w:val="auto"/>
        </w:rPr>
        <w:tab/>
        <w:t>“Section</w:t>
      </w:r>
      <w:r w:rsidRPr="0042510F">
        <w:rPr>
          <w:color w:val="auto"/>
        </w:rPr>
        <w:t xml:space="preserve"> 16</w:t>
      </w:r>
      <w:r w:rsidRPr="0042510F">
        <w:rPr>
          <w:color w:val="auto"/>
        </w:rPr>
        <w:noBreakHyphen/>
        <w:t>25</w:t>
      </w:r>
      <w:r w:rsidRPr="0042510F">
        <w:rPr>
          <w:color w:val="auto"/>
        </w:rPr>
        <w:noBreakHyphen/>
        <w:t>30.</w:t>
      </w:r>
      <w:r w:rsidRPr="0042510F">
        <w:rPr>
          <w:color w:val="auto"/>
        </w:rPr>
        <w:tab/>
      </w:r>
      <w:r w:rsidRPr="0042510F">
        <w:rPr>
          <w:color w:val="auto"/>
          <w:u w:val="single" w:color="000000" w:themeColor="text1"/>
        </w:rPr>
        <w:t>(A)</w:t>
      </w:r>
      <w:r w:rsidRPr="0042510F">
        <w:rPr>
          <w:color w:val="auto"/>
        </w:rPr>
        <w:tab/>
      </w:r>
      <w:r w:rsidRPr="0042510F">
        <w:rPr>
          <w:color w:val="auto"/>
          <w:u w:val="single" w:color="000000" w:themeColor="text1"/>
        </w:rPr>
        <w:t>It is unlawful for a person to ship, transport, receive, or possess a firearm or ammunition, if the person</w:t>
      </w:r>
      <w:r w:rsidRPr="0042510F">
        <w:rPr>
          <w:color w:val="auto"/>
          <w:u w:val="single"/>
        </w:rPr>
        <w:t xml:space="preserve"> has been convicted of a violation of Section 16</w:t>
      </w:r>
      <w:r w:rsidRPr="0042510F">
        <w:rPr>
          <w:color w:val="auto"/>
          <w:u w:val="single"/>
        </w:rPr>
        <w:noBreakHyphen/>
        <w:t>25</w:t>
      </w:r>
      <w:r w:rsidRPr="0042510F">
        <w:rPr>
          <w:color w:val="auto"/>
          <w:u w:val="single"/>
        </w:rPr>
        <w:noBreakHyphen/>
        <w:t>20 (B), 16-25-20 (C) or 16-25-65.”</w:t>
      </w:r>
      <w:r w:rsidRPr="0042510F">
        <w:rPr>
          <w:color w:val="auto"/>
          <w:u w:val="single"/>
        </w:rPr>
        <w:tab/>
      </w:r>
      <w:r w:rsidRPr="0042510F">
        <w:rPr>
          <w:color w:val="auto"/>
        </w:rPr>
        <w:tab/>
        <w:t>/</w:t>
      </w:r>
    </w:p>
    <w:p w:rsidR="00ED24A3" w:rsidRPr="0042510F" w:rsidRDefault="00ED24A3" w:rsidP="00ED24A3">
      <w:pPr>
        <w:rPr>
          <w:snapToGrid w:val="0"/>
          <w:color w:val="auto"/>
        </w:rPr>
      </w:pPr>
      <w:r w:rsidRPr="0042510F">
        <w:rPr>
          <w:snapToGrid w:val="0"/>
          <w:color w:val="auto"/>
        </w:rPr>
        <w:tab/>
        <w:t>Renumber sections to conform.</w:t>
      </w:r>
    </w:p>
    <w:p w:rsidR="00ED24A3" w:rsidRDefault="00ED24A3" w:rsidP="00ED24A3">
      <w:pPr>
        <w:rPr>
          <w:snapToGrid w:val="0"/>
        </w:rPr>
      </w:pPr>
      <w:r w:rsidRPr="0042510F">
        <w:rPr>
          <w:snapToGrid w:val="0"/>
          <w:color w:val="auto"/>
        </w:rPr>
        <w:tab/>
        <w:t>Amend title to conform.</w:t>
      </w:r>
    </w:p>
    <w:p w:rsidR="00ED24A3" w:rsidRDefault="00ED24A3" w:rsidP="00014145">
      <w:pPr>
        <w:rPr>
          <w:snapToGrid w:val="0"/>
          <w:color w:val="auto"/>
        </w:rPr>
      </w:pPr>
    </w:p>
    <w:p w:rsidR="00ED24A3" w:rsidRPr="00ED24A3" w:rsidRDefault="00ED24A3" w:rsidP="00ED24A3">
      <w:pPr>
        <w:jc w:val="center"/>
        <w:rPr>
          <w:snapToGrid w:val="0"/>
          <w:color w:val="auto"/>
        </w:rPr>
      </w:pPr>
      <w:r>
        <w:rPr>
          <w:b/>
          <w:snapToGrid w:val="0"/>
          <w:color w:val="auto"/>
        </w:rPr>
        <w:t>Point of Order</w:t>
      </w:r>
    </w:p>
    <w:p w:rsidR="00ED24A3" w:rsidRDefault="00ED24A3" w:rsidP="00014145">
      <w:pPr>
        <w:rPr>
          <w:snapToGrid w:val="0"/>
          <w:color w:val="auto"/>
        </w:rPr>
      </w:pPr>
      <w:r>
        <w:rPr>
          <w:snapToGrid w:val="0"/>
          <w:color w:val="auto"/>
        </w:rPr>
        <w:tab/>
        <w:t xml:space="preserve">Senator LARRY MARTIN raised a Point of Order under Rule 24A that the </w:t>
      </w:r>
      <w:r w:rsidR="00033260">
        <w:rPr>
          <w:snapToGrid w:val="0"/>
          <w:color w:val="auto"/>
        </w:rPr>
        <w:t xml:space="preserve">perfecting </w:t>
      </w:r>
      <w:r>
        <w:rPr>
          <w:snapToGrid w:val="0"/>
          <w:color w:val="auto"/>
        </w:rPr>
        <w:t xml:space="preserve">amendment was out of order inasmuch as it was not germane to the </w:t>
      </w:r>
      <w:r w:rsidR="00033260">
        <w:rPr>
          <w:snapToGrid w:val="0"/>
          <w:color w:val="auto"/>
        </w:rPr>
        <w:t>committee amendment</w:t>
      </w:r>
      <w:r>
        <w:rPr>
          <w:snapToGrid w:val="0"/>
          <w:color w:val="auto"/>
        </w:rPr>
        <w:t>.</w:t>
      </w:r>
    </w:p>
    <w:p w:rsidR="00ED24A3" w:rsidRDefault="00ED24A3" w:rsidP="00014145">
      <w:pPr>
        <w:rPr>
          <w:snapToGrid w:val="0"/>
          <w:color w:val="auto"/>
        </w:rPr>
      </w:pPr>
      <w:r>
        <w:rPr>
          <w:snapToGrid w:val="0"/>
          <w:color w:val="auto"/>
        </w:rPr>
        <w:tab/>
        <w:t>Senator SHANE MARTIN spoke on the Point of Order.</w:t>
      </w:r>
      <w:r>
        <w:rPr>
          <w:snapToGrid w:val="0"/>
          <w:color w:val="auto"/>
        </w:rPr>
        <w:tab/>
      </w:r>
    </w:p>
    <w:p w:rsidR="00ED24A3" w:rsidRDefault="00ED24A3" w:rsidP="00014145">
      <w:pPr>
        <w:rPr>
          <w:snapToGrid w:val="0"/>
          <w:color w:val="auto"/>
        </w:rPr>
      </w:pPr>
    </w:p>
    <w:p w:rsidR="00ED24A3" w:rsidRDefault="00ED24A3" w:rsidP="00014145">
      <w:pPr>
        <w:rPr>
          <w:snapToGrid w:val="0"/>
          <w:color w:val="auto"/>
        </w:rPr>
      </w:pPr>
      <w:r>
        <w:rPr>
          <w:snapToGrid w:val="0"/>
          <w:color w:val="auto"/>
        </w:rPr>
        <w:tab/>
        <w:t>The PRESIDENT sustained the Point of Order.</w:t>
      </w:r>
    </w:p>
    <w:p w:rsidR="00ED24A3" w:rsidRDefault="00ED24A3" w:rsidP="00014145">
      <w:pPr>
        <w:rPr>
          <w:snapToGrid w:val="0"/>
          <w:color w:val="auto"/>
        </w:rPr>
      </w:pPr>
    </w:p>
    <w:p w:rsidR="00ED24A3" w:rsidRDefault="00ED24A3" w:rsidP="00014145">
      <w:pPr>
        <w:rPr>
          <w:snapToGrid w:val="0"/>
          <w:color w:val="auto"/>
        </w:rPr>
      </w:pPr>
      <w:r>
        <w:rPr>
          <w:snapToGrid w:val="0"/>
          <w:color w:val="auto"/>
        </w:rPr>
        <w:tab/>
        <w:t>The amendment was ruled out of order.</w:t>
      </w:r>
    </w:p>
    <w:p w:rsidR="00ED24A3" w:rsidRDefault="00ED24A3" w:rsidP="00014145">
      <w:pPr>
        <w:rPr>
          <w:snapToGrid w:val="0"/>
          <w:color w:val="auto"/>
        </w:rPr>
      </w:pPr>
    </w:p>
    <w:p w:rsidR="00ED24A3" w:rsidRPr="000467D9" w:rsidRDefault="00ED24A3" w:rsidP="00ED24A3">
      <w:pPr>
        <w:jc w:val="center"/>
        <w:rPr>
          <w:snapToGrid w:val="0"/>
          <w:color w:val="auto"/>
        </w:rPr>
      </w:pPr>
      <w:r>
        <w:rPr>
          <w:snapToGrid w:val="0"/>
          <w:color w:val="auto"/>
        </w:rPr>
        <w:tab/>
      </w:r>
      <w:r>
        <w:rPr>
          <w:b/>
          <w:snapToGrid w:val="0"/>
          <w:color w:val="auto"/>
        </w:rPr>
        <w:t>Amendment No. P2</w:t>
      </w:r>
    </w:p>
    <w:p w:rsidR="00ED24A3" w:rsidRDefault="00ED24A3" w:rsidP="00ED24A3">
      <w:pPr>
        <w:rPr>
          <w:snapToGrid w:val="0"/>
        </w:rPr>
      </w:pPr>
      <w:r>
        <w:rPr>
          <w:snapToGrid w:val="0"/>
        </w:rPr>
        <w:tab/>
        <w:t>Senator HEMBREE proposed the following amendment (JUD0003.022)</w:t>
      </w:r>
      <w:r w:rsidRPr="00ED24A3">
        <w:rPr>
          <w:snapToGrid w:val="0"/>
        </w:rPr>
        <w:t>, which was adopted</w:t>
      </w:r>
      <w:r>
        <w:rPr>
          <w:snapToGrid w:val="0"/>
        </w:rPr>
        <w:t>:</w:t>
      </w:r>
    </w:p>
    <w:p w:rsidR="00ED24A3" w:rsidRPr="00C2223E" w:rsidRDefault="00ED24A3" w:rsidP="00ED24A3">
      <w:pPr>
        <w:rPr>
          <w:snapToGrid w:val="0"/>
          <w:color w:val="auto"/>
        </w:rPr>
      </w:pPr>
      <w:r w:rsidRPr="00C2223E">
        <w:rPr>
          <w:snapToGrid w:val="0"/>
          <w:color w:val="auto"/>
        </w:rPr>
        <w:tab/>
        <w:t>Amend the</w:t>
      </w:r>
      <w:r w:rsidR="001F5E27" w:rsidRPr="00C2223E">
        <w:rPr>
          <w:snapToGrid w:val="0"/>
          <w:color w:val="auto"/>
        </w:rPr>
        <w:t xml:space="preserve"> committee report</w:t>
      </w:r>
      <w:r w:rsidRPr="00C2223E">
        <w:rPr>
          <w:snapToGrid w:val="0"/>
          <w:color w:val="auto"/>
        </w:rPr>
        <w:t>, as and if amended, page [3-5], by striking lines 34-38, and inserting:</w:t>
      </w:r>
    </w:p>
    <w:p w:rsidR="00ED24A3" w:rsidRPr="00C2223E" w:rsidRDefault="00ED24A3" w:rsidP="00ED24A3">
      <w:pPr>
        <w:rPr>
          <w:color w:val="auto"/>
        </w:rPr>
      </w:pPr>
      <w:r>
        <w:rPr>
          <w:snapToGrid w:val="0"/>
        </w:rPr>
        <w:tab/>
      </w:r>
      <w:r w:rsidRPr="00C2223E">
        <w:rPr>
          <w:snapToGrid w:val="0"/>
          <w:color w:val="auto"/>
        </w:rPr>
        <w:t>/</w:t>
      </w:r>
      <w:r w:rsidRPr="00C2223E">
        <w:rPr>
          <w:snapToGrid w:val="0"/>
          <w:color w:val="auto"/>
        </w:rPr>
        <w:tab/>
      </w:r>
      <w:r w:rsidRPr="00C2223E">
        <w:rPr>
          <w:snapToGrid w:val="0"/>
          <w:color w:val="auto"/>
        </w:rPr>
        <w:tab/>
      </w:r>
      <w:r w:rsidRPr="00C2223E">
        <w:rPr>
          <w:strike/>
          <w:color w:val="auto"/>
        </w:rPr>
        <w:t>(F)</w:t>
      </w:r>
      <w:r w:rsidRPr="00C2223E">
        <w:rPr>
          <w:color w:val="auto"/>
          <w:u w:val="single"/>
        </w:rPr>
        <w:t>(E)</w:t>
      </w:r>
      <w:r w:rsidRPr="00C2223E">
        <w:rPr>
          <w:color w:val="auto"/>
        </w:rPr>
        <w:tab/>
        <w:t>When a person is convicted of a violation of Section</w:t>
      </w:r>
      <w:r w:rsidRPr="00B04409">
        <w:rPr>
          <w:color w:val="auto"/>
        </w:rPr>
        <w:t xml:space="preserve"> </w:t>
      </w:r>
      <w:r w:rsidRPr="00C2223E">
        <w:rPr>
          <w:color w:val="auto"/>
          <w:u w:val="single"/>
        </w:rPr>
        <w:t>16-25-20(B), 16-25-20(C) or</w:t>
      </w:r>
      <w:r w:rsidRPr="00C2223E">
        <w:rPr>
          <w:color w:val="auto"/>
        </w:rPr>
        <w:t xml:space="preserve"> 16</w:t>
      </w:r>
      <w:r w:rsidRPr="00C2223E">
        <w:rPr>
          <w:color w:val="auto"/>
        </w:rPr>
        <w:noBreakHyphen/>
        <w:t>25</w:t>
      </w:r>
      <w:r w:rsidRPr="00C2223E">
        <w:rPr>
          <w:color w:val="auto"/>
        </w:rPr>
        <w:noBreakHyphen/>
        <w:t xml:space="preserve">65 </w:t>
      </w:r>
      <w:r w:rsidRPr="00C2223E">
        <w:rPr>
          <w:strike/>
          <w:color w:val="auto"/>
        </w:rPr>
        <w:t>or sentenced pursuant to subsection (C)</w:t>
      </w:r>
      <w:r w:rsidRPr="00C2223E">
        <w:rPr>
          <w:color w:val="auto"/>
        </w:rPr>
        <w:t xml:space="preserve">, the </w:t>
      </w:r>
      <w:r w:rsidRPr="00C2223E">
        <w:rPr>
          <w:color w:val="auto"/>
          <w:u w:val="single"/>
        </w:rPr>
        <w:t>circuit</w:t>
      </w:r>
      <w:r w:rsidRPr="00C2223E">
        <w:rPr>
          <w:color w:val="auto"/>
        </w:rPr>
        <w:t xml:space="preserve"> court may suspend execution of all or part of the sentence, except for the mandatory minimum sentence, and place the offender on probation; </w:t>
      </w:r>
      <w:r w:rsidRPr="00C2223E">
        <w:rPr>
          <w:color w:val="auto"/>
          <w:u w:val="single"/>
        </w:rPr>
        <w:t>or if a person is convicted of a violation of</w:t>
      </w:r>
      <w:r w:rsidR="00B04409">
        <w:rPr>
          <w:color w:val="auto"/>
          <w:u w:val="single"/>
        </w:rPr>
        <w:t xml:space="preserve"> Section</w:t>
      </w:r>
      <w:r w:rsidRPr="00C2223E">
        <w:rPr>
          <w:color w:val="auto"/>
          <w:u w:val="single"/>
        </w:rPr>
        <w:t xml:space="preserve"> 16-25-20 (D), the court may suspend execution of all or part of the sentence,</w:t>
      </w:r>
      <w:r w:rsidRPr="00C2223E">
        <w:rPr>
          <w:color w:val="auto"/>
        </w:rPr>
        <w:t xml:space="preserve"> conditioned upon:”</w:t>
      </w:r>
      <w:r w:rsidRPr="00C2223E">
        <w:rPr>
          <w:color w:val="auto"/>
        </w:rPr>
        <w:tab/>
      </w:r>
      <w:r w:rsidRPr="00C2223E">
        <w:rPr>
          <w:color w:val="auto"/>
        </w:rPr>
        <w:tab/>
        <w:t>/</w:t>
      </w:r>
    </w:p>
    <w:p w:rsidR="00ED24A3" w:rsidRPr="00C2223E" w:rsidRDefault="00ED24A3" w:rsidP="00ED24A3">
      <w:pPr>
        <w:rPr>
          <w:snapToGrid w:val="0"/>
          <w:color w:val="auto"/>
        </w:rPr>
      </w:pPr>
      <w:r w:rsidRPr="00C2223E">
        <w:rPr>
          <w:snapToGrid w:val="0"/>
          <w:color w:val="auto"/>
        </w:rPr>
        <w:tab/>
        <w:t>Renumber sections to conform.</w:t>
      </w:r>
    </w:p>
    <w:p w:rsidR="00ED24A3" w:rsidRDefault="00ED24A3" w:rsidP="00ED24A3">
      <w:pPr>
        <w:rPr>
          <w:snapToGrid w:val="0"/>
          <w:color w:val="auto"/>
        </w:rPr>
      </w:pPr>
      <w:r w:rsidRPr="00C2223E">
        <w:rPr>
          <w:snapToGrid w:val="0"/>
          <w:color w:val="auto"/>
        </w:rPr>
        <w:tab/>
        <w:t>Amend title to conform.</w:t>
      </w:r>
    </w:p>
    <w:p w:rsidR="00ED24A3" w:rsidRDefault="00ED24A3" w:rsidP="00014145">
      <w:pPr>
        <w:rPr>
          <w:snapToGrid w:val="0"/>
          <w:color w:val="auto"/>
        </w:rPr>
      </w:pPr>
    </w:p>
    <w:p w:rsidR="00ED24A3" w:rsidRDefault="00ED24A3" w:rsidP="00014145">
      <w:pPr>
        <w:rPr>
          <w:snapToGrid w:val="0"/>
          <w:color w:val="auto"/>
        </w:rPr>
      </w:pPr>
      <w:r>
        <w:rPr>
          <w:snapToGrid w:val="0"/>
          <w:color w:val="auto"/>
        </w:rPr>
        <w:tab/>
        <w:t>The amendment was adopted.</w:t>
      </w:r>
    </w:p>
    <w:p w:rsidR="00ED24A3" w:rsidRDefault="00ED24A3" w:rsidP="00014145">
      <w:pPr>
        <w:rPr>
          <w:snapToGrid w:val="0"/>
          <w:color w:val="auto"/>
        </w:rPr>
      </w:pPr>
    </w:p>
    <w:p w:rsidR="00D167B2" w:rsidRDefault="00D167B2" w:rsidP="00D167B2">
      <w:pPr>
        <w:rPr>
          <w:snapToGrid w:val="0"/>
        </w:rPr>
      </w:pPr>
      <w:r>
        <w:rPr>
          <w:snapToGrid w:val="0"/>
        </w:rPr>
        <w:tab/>
        <w:t>The Committee on Judiciary proposed the following amendment (JUD0003.001)</w:t>
      </w:r>
      <w:r w:rsidRPr="00D8334B">
        <w:rPr>
          <w:snapToGrid w:val="0"/>
        </w:rPr>
        <w:t>, which was adopted</w:t>
      </w:r>
      <w:r>
        <w:rPr>
          <w:snapToGrid w:val="0"/>
        </w:rPr>
        <w:t>:</w:t>
      </w:r>
    </w:p>
    <w:p w:rsidR="00D167B2" w:rsidRPr="00D8334B" w:rsidRDefault="00D167B2" w:rsidP="00D167B2">
      <w:pPr>
        <w:rPr>
          <w:snapToGrid w:val="0"/>
          <w:color w:val="auto"/>
        </w:rPr>
      </w:pPr>
      <w:r>
        <w:rPr>
          <w:snapToGrid w:val="0"/>
        </w:rPr>
        <w:tab/>
      </w:r>
      <w:r w:rsidRPr="00D8334B">
        <w:rPr>
          <w:snapToGrid w:val="0"/>
          <w:color w:val="auto"/>
        </w:rPr>
        <w:t>Amend the bill, as and if amended, by striking all after the enacting words and inserting:</w:t>
      </w:r>
    </w:p>
    <w:p w:rsidR="00D167B2" w:rsidRPr="00D8334B" w:rsidRDefault="00D167B2" w:rsidP="00D167B2">
      <w:pPr>
        <w:rPr>
          <w:bCs/>
          <w:color w:val="auto"/>
        </w:rPr>
      </w:pPr>
      <w:r>
        <w:rPr>
          <w:snapToGrid w:val="0"/>
        </w:rPr>
        <w:tab/>
      </w:r>
      <w:r w:rsidRPr="00D8334B">
        <w:rPr>
          <w:snapToGrid w:val="0"/>
          <w:color w:val="auto"/>
        </w:rPr>
        <w:t>/</w:t>
      </w:r>
      <w:r w:rsidRPr="00D8334B">
        <w:rPr>
          <w:snapToGrid w:val="0"/>
          <w:color w:val="auto"/>
        </w:rPr>
        <w:tab/>
      </w:r>
      <w:r w:rsidRPr="00D8334B">
        <w:rPr>
          <w:snapToGrid w:val="0"/>
          <w:color w:val="auto"/>
        </w:rPr>
        <w:tab/>
      </w:r>
      <w:r w:rsidRPr="00D8334B">
        <w:rPr>
          <w:color w:val="auto"/>
        </w:rPr>
        <w:t>SECTION</w:t>
      </w:r>
      <w:r w:rsidRPr="00D8334B">
        <w:rPr>
          <w:color w:val="auto"/>
        </w:rPr>
        <w:tab/>
        <w:t>1.</w:t>
      </w:r>
      <w:r w:rsidRPr="00D8334B">
        <w:rPr>
          <w:color w:val="auto"/>
        </w:rPr>
        <w:tab/>
        <w:t xml:space="preserve">Section </w:t>
      </w:r>
      <w:r w:rsidRPr="00D8334B">
        <w:rPr>
          <w:bCs/>
          <w:color w:val="auto"/>
        </w:rPr>
        <w:t>16</w:t>
      </w:r>
      <w:r w:rsidRPr="00D8334B">
        <w:rPr>
          <w:bCs/>
          <w:color w:val="auto"/>
        </w:rPr>
        <w:noBreakHyphen/>
        <w:t>25</w:t>
      </w:r>
      <w:r w:rsidRPr="00D8334B">
        <w:rPr>
          <w:bCs/>
          <w:color w:val="auto"/>
        </w:rPr>
        <w:noBreakHyphen/>
        <w:t>10 of the 1976 Code, as last amended by Act 166 of 2005, is further amended to read:</w:t>
      </w:r>
    </w:p>
    <w:p w:rsidR="00D167B2" w:rsidRPr="00D8334B" w:rsidRDefault="00D167B2" w:rsidP="00D167B2">
      <w:pPr>
        <w:rPr>
          <w:bCs/>
          <w:color w:val="auto"/>
        </w:rPr>
      </w:pPr>
      <w:r w:rsidRPr="00D8334B">
        <w:rPr>
          <w:bCs/>
          <w:color w:val="auto"/>
        </w:rPr>
        <w:tab/>
        <w:t>“Section 16</w:t>
      </w:r>
      <w:r w:rsidRPr="00D8334B">
        <w:rPr>
          <w:bCs/>
          <w:color w:val="auto"/>
        </w:rPr>
        <w:noBreakHyphen/>
        <w:t>25</w:t>
      </w:r>
      <w:r w:rsidRPr="00D8334B">
        <w:rPr>
          <w:bCs/>
          <w:color w:val="auto"/>
        </w:rPr>
        <w:noBreakHyphen/>
        <w:t>10.</w:t>
      </w:r>
      <w:r w:rsidRPr="00D8334B">
        <w:rPr>
          <w:bCs/>
          <w:color w:val="auto"/>
        </w:rPr>
        <w:tab/>
        <w:t>As used in this article:</w:t>
      </w:r>
    </w:p>
    <w:p w:rsidR="00D167B2" w:rsidRPr="00D8334B" w:rsidRDefault="00D167B2" w:rsidP="00D167B2">
      <w:pPr>
        <w:rPr>
          <w:color w:val="auto"/>
        </w:rPr>
      </w:pPr>
      <w:r w:rsidRPr="00D8334B">
        <w:rPr>
          <w:color w:val="auto"/>
          <w:u w:color="000000" w:themeColor="text1"/>
        </w:rPr>
        <w:tab/>
      </w:r>
      <w:r w:rsidRPr="00D8334B">
        <w:rPr>
          <w:color w:val="auto"/>
          <w:u w:val="single" w:color="000000" w:themeColor="text1"/>
        </w:rPr>
        <w:t>(1)</w:t>
      </w:r>
      <w:r w:rsidRPr="00D8334B">
        <w:rPr>
          <w:color w:val="auto"/>
        </w:rPr>
        <w:tab/>
        <w:t>‘Household member’ means:</w:t>
      </w:r>
    </w:p>
    <w:p w:rsidR="00D167B2" w:rsidRPr="00D8334B" w:rsidRDefault="00D167B2" w:rsidP="00D167B2">
      <w:pPr>
        <w:rPr>
          <w:color w:val="auto"/>
        </w:rPr>
      </w:pPr>
      <w:r w:rsidRPr="00D8334B">
        <w:rPr>
          <w:color w:val="auto"/>
        </w:rPr>
        <w:tab/>
      </w:r>
      <w:r w:rsidRPr="00D8334B">
        <w:rPr>
          <w:color w:val="auto"/>
        </w:rPr>
        <w:tab/>
      </w:r>
      <w:r w:rsidRPr="00D8334B">
        <w:rPr>
          <w:color w:val="auto"/>
        </w:rPr>
        <w:tab/>
        <w:t>(</w:t>
      </w:r>
      <w:r w:rsidRPr="001953AC">
        <w:rPr>
          <w:strike/>
          <w:color w:val="auto"/>
        </w:rPr>
        <w:t>1</w:t>
      </w:r>
      <w:r w:rsidRPr="003255FD">
        <w:rPr>
          <w:color w:val="auto"/>
        </w:rPr>
        <w:t>)</w:t>
      </w:r>
      <w:r w:rsidRPr="00D8334B">
        <w:rPr>
          <w:color w:val="auto"/>
        </w:rPr>
        <w:t>(</w:t>
      </w:r>
      <w:r w:rsidRPr="00D8334B">
        <w:rPr>
          <w:color w:val="auto"/>
          <w:u w:val="single" w:color="000000" w:themeColor="text1"/>
        </w:rPr>
        <w:t>a</w:t>
      </w:r>
      <w:r w:rsidRPr="00D8334B">
        <w:rPr>
          <w:color w:val="auto"/>
        </w:rPr>
        <w:t>)</w:t>
      </w:r>
      <w:r w:rsidRPr="00D8334B">
        <w:rPr>
          <w:color w:val="auto"/>
        </w:rPr>
        <w:tab/>
        <w:t>a spouse;</w:t>
      </w:r>
    </w:p>
    <w:p w:rsidR="00D167B2" w:rsidRPr="00D8334B" w:rsidRDefault="00D167B2" w:rsidP="00D167B2">
      <w:pPr>
        <w:rPr>
          <w:color w:val="auto"/>
        </w:rPr>
      </w:pPr>
      <w:r w:rsidRPr="00D8334B">
        <w:rPr>
          <w:color w:val="auto"/>
        </w:rPr>
        <w:tab/>
      </w:r>
      <w:r w:rsidRPr="00D8334B">
        <w:rPr>
          <w:color w:val="auto"/>
        </w:rPr>
        <w:tab/>
      </w:r>
      <w:r w:rsidRPr="00D8334B">
        <w:rPr>
          <w:color w:val="auto"/>
        </w:rPr>
        <w:tab/>
        <w:t>(</w:t>
      </w:r>
      <w:r w:rsidRPr="001953AC">
        <w:rPr>
          <w:strike/>
          <w:color w:val="auto"/>
        </w:rPr>
        <w:t>2</w:t>
      </w:r>
      <w:r w:rsidRPr="003255FD">
        <w:rPr>
          <w:color w:val="auto"/>
        </w:rPr>
        <w:t>)</w:t>
      </w:r>
      <w:r w:rsidRPr="00D8334B">
        <w:rPr>
          <w:color w:val="auto"/>
        </w:rPr>
        <w:t>(</w:t>
      </w:r>
      <w:r w:rsidRPr="00D8334B">
        <w:rPr>
          <w:color w:val="auto"/>
          <w:u w:val="single" w:color="000000" w:themeColor="text1"/>
        </w:rPr>
        <w:t>b</w:t>
      </w:r>
      <w:r w:rsidRPr="00D8334B">
        <w:rPr>
          <w:color w:val="auto"/>
        </w:rPr>
        <w:t>)</w:t>
      </w:r>
      <w:r w:rsidRPr="00D8334B">
        <w:rPr>
          <w:color w:val="auto"/>
        </w:rPr>
        <w:tab/>
        <w:t>a former spouse;</w:t>
      </w:r>
    </w:p>
    <w:p w:rsidR="00D167B2" w:rsidRPr="00D8334B" w:rsidRDefault="00D167B2" w:rsidP="00D167B2">
      <w:pPr>
        <w:rPr>
          <w:color w:val="auto"/>
        </w:rPr>
      </w:pPr>
      <w:r w:rsidRPr="00D8334B">
        <w:rPr>
          <w:color w:val="auto"/>
        </w:rPr>
        <w:tab/>
      </w:r>
      <w:r w:rsidRPr="00D8334B">
        <w:rPr>
          <w:color w:val="auto"/>
        </w:rPr>
        <w:tab/>
      </w:r>
      <w:r w:rsidRPr="00D8334B">
        <w:rPr>
          <w:color w:val="auto"/>
        </w:rPr>
        <w:tab/>
        <w:t>(</w:t>
      </w:r>
      <w:r w:rsidRPr="001953AC">
        <w:rPr>
          <w:strike/>
          <w:color w:val="auto"/>
        </w:rPr>
        <w:t>3</w:t>
      </w:r>
      <w:r w:rsidRPr="003255FD">
        <w:rPr>
          <w:color w:val="auto"/>
        </w:rPr>
        <w:t>)</w:t>
      </w:r>
      <w:r w:rsidRPr="00D8334B">
        <w:rPr>
          <w:color w:val="auto"/>
        </w:rPr>
        <w:t>(</w:t>
      </w:r>
      <w:r w:rsidRPr="00D8334B">
        <w:rPr>
          <w:color w:val="auto"/>
          <w:u w:val="single" w:color="000000" w:themeColor="text1"/>
        </w:rPr>
        <w:t>c</w:t>
      </w:r>
      <w:r w:rsidRPr="00D8334B">
        <w:rPr>
          <w:color w:val="auto"/>
        </w:rPr>
        <w:t>)</w:t>
      </w:r>
      <w:r w:rsidRPr="00D8334B">
        <w:rPr>
          <w:color w:val="auto"/>
        </w:rPr>
        <w:tab/>
        <w:t>persons who have a child in common;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w:t>
      </w:r>
      <w:r w:rsidRPr="001953AC">
        <w:rPr>
          <w:strike/>
          <w:color w:val="auto"/>
        </w:rPr>
        <w:t>4</w:t>
      </w:r>
      <w:r w:rsidRPr="003255FD">
        <w:rPr>
          <w:color w:val="auto"/>
        </w:rPr>
        <w:t>)</w:t>
      </w:r>
      <w:r w:rsidRPr="00D8334B">
        <w:rPr>
          <w:color w:val="auto"/>
        </w:rPr>
        <w:t>(</w:t>
      </w:r>
      <w:r w:rsidRPr="00D8334B">
        <w:rPr>
          <w:color w:val="auto"/>
          <w:u w:val="single" w:color="000000" w:themeColor="text1"/>
        </w:rPr>
        <w:t>d</w:t>
      </w:r>
      <w:r w:rsidRPr="00D8334B">
        <w:rPr>
          <w:color w:val="auto"/>
        </w:rPr>
        <w:t>)</w:t>
      </w:r>
      <w:r w:rsidRPr="00D8334B">
        <w:rPr>
          <w:color w:val="auto"/>
        </w:rPr>
        <w:tab/>
        <w:t>a male and female who are cohabiting or formerly have cohabited.</w:t>
      </w:r>
    </w:p>
    <w:p w:rsidR="00D167B2" w:rsidRPr="00D8334B" w:rsidRDefault="00D167B2" w:rsidP="00D167B2">
      <w:pPr>
        <w:rPr>
          <w:color w:val="auto"/>
          <w:u w:val="single" w:color="000000" w:themeColor="text1"/>
        </w:rPr>
      </w:pPr>
      <w:r w:rsidRPr="00D8334B">
        <w:rPr>
          <w:color w:val="auto"/>
        </w:rPr>
        <w:tab/>
      </w:r>
      <w:r w:rsidRPr="00D8334B">
        <w:rPr>
          <w:color w:val="auto"/>
          <w:u w:val="single" w:color="000000" w:themeColor="text1"/>
        </w:rPr>
        <w:t>(2)</w:t>
      </w:r>
      <w:r w:rsidRPr="00D8334B">
        <w:rPr>
          <w:color w:val="auto"/>
        </w:rPr>
        <w:tab/>
      </w:r>
      <w:r w:rsidRPr="00D8334B">
        <w:rPr>
          <w:color w:val="auto"/>
          <w:u w:val="single" w:color="000000" w:themeColor="text1"/>
        </w:rPr>
        <w:t xml:space="preserve">‘Great bodily injury’ </w:t>
      </w:r>
      <w:r w:rsidRPr="00D8334B">
        <w:rPr>
          <w:color w:val="auto"/>
          <w:u w:val="single"/>
        </w:rPr>
        <w:t>means bodily injury which causes a substantial risk of death or which causes serious, permanent disfigurement or protracted loss or impairment of the function of a bodily member or organ.</w:t>
      </w:r>
    </w:p>
    <w:p w:rsidR="00D167B2" w:rsidRPr="00D8334B" w:rsidRDefault="00D167B2" w:rsidP="00D167B2">
      <w:pPr>
        <w:rPr>
          <w:color w:val="auto"/>
          <w:u w:val="single" w:color="000000" w:themeColor="text1"/>
        </w:rPr>
      </w:pPr>
      <w:r w:rsidRPr="00D8334B">
        <w:rPr>
          <w:color w:val="auto"/>
        </w:rPr>
        <w:tab/>
      </w:r>
      <w:r w:rsidRPr="00D8334B">
        <w:rPr>
          <w:color w:val="auto"/>
          <w:u w:val="single" w:color="000000" w:themeColor="text1"/>
        </w:rPr>
        <w:t>(3)</w:t>
      </w:r>
      <w:r w:rsidRPr="00D8334B">
        <w:rPr>
          <w:color w:val="auto"/>
        </w:rPr>
        <w:tab/>
      </w:r>
      <w:r w:rsidRPr="00D8334B">
        <w:rPr>
          <w:color w:val="auto"/>
          <w:u w:val="single" w:color="000000" w:themeColor="text1"/>
        </w:rPr>
        <w:t xml:space="preserve">‘Moderate bodily injury’ </w:t>
      </w:r>
      <w:r w:rsidRPr="00D8334B">
        <w:rPr>
          <w:color w:val="auto"/>
          <w:u w:val="single"/>
        </w:rPr>
        <w:t>means physical injury that involves loss of consciousness, or that requires medical treatment but does not cause a substantial risk of death or which does not cause serious, permanent disfigurement or protracted loss or impairment of the function of a bodily member or organ.</w:t>
      </w:r>
    </w:p>
    <w:p w:rsidR="00D167B2" w:rsidRPr="00D8334B" w:rsidRDefault="00D167B2" w:rsidP="00D167B2">
      <w:pPr>
        <w:rPr>
          <w:color w:val="auto"/>
          <w:u w:val="single" w:color="000000" w:themeColor="text1"/>
        </w:rPr>
      </w:pPr>
      <w:r w:rsidRPr="00D8334B">
        <w:rPr>
          <w:color w:val="auto"/>
        </w:rPr>
        <w:tab/>
      </w:r>
      <w:r w:rsidRPr="00D8334B">
        <w:rPr>
          <w:color w:val="auto"/>
          <w:u w:val="single" w:color="000000" w:themeColor="text1"/>
        </w:rPr>
        <w:t>(4)</w:t>
      </w:r>
      <w:r w:rsidRPr="00D8334B">
        <w:rPr>
          <w:color w:val="auto"/>
        </w:rPr>
        <w:tab/>
      </w:r>
      <w:r w:rsidRPr="00D8334B">
        <w:rPr>
          <w:color w:val="auto"/>
          <w:u w:val="single" w:color="000000" w:themeColor="text1"/>
        </w:rPr>
        <w:t>‘Deadly weapon’ means an article, instrument, or substance which is likely to produce or used to produce death or great bodily harm, including, but not limited to, a pistol, rifle, shotgun, knife, stiletto, sword, dagger, metal knuckles</w:t>
      </w:r>
      <w:r w:rsidR="00662D9C">
        <w:rPr>
          <w:color w:val="auto"/>
          <w:u w:val="single" w:color="000000" w:themeColor="text1"/>
        </w:rPr>
        <w:t>,</w:t>
      </w:r>
      <w:r w:rsidRPr="00D8334B">
        <w:rPr>
          <w:color w:val="auto"/>
          <w:u w:val="single" w:color="000000" w:themeColor="text1"/>
        </w:rPr>
        <w:t xml:space="preserve"> or fists.</w:t>
      </w:r>
    </w:p>
    <w:p w:rsidR="00D167B2" w:rsidRPr="00D8334B" w:rsidRDefault="00D167B2" w:rsidP="00D167B2">
      <w:pPr>
        <w:rPr>
          <w:color w:val="auto"/>
          <w:u w:val="single" w:color="000000" w:themeColor="text1"/>
        </w:rPr>
      </w:pPr>
      <w:r w:rsidRPr="00D8334B">
        <w:rPr>
          <w:color w:val="auto"/>
        </w:rPr>
        <w:tab/>
      </w:r>
      <w:r w:rsidRPr="00D8334B">
        <w:rPr>
          <w:color w:val="auto"/>
          <w:u w:val="single" w:color="000000" w:themeColor="text1"/>
        </w:rPr>
        <w:t>(5)</w:t>
      </w:r>
      <w:r w:rsidRPr="00D8334B">
        <w:rPr>
          <w:color w:val="auto"/>
        </w:rPr>
        <w:tab/>
      </w:r>
      <w:r w:rsidRPr="00D8334B">
        <w:rPr>
          <w:color w:val="auto"/>
          <w:u w:val="single" w:color="000000" w:themeColor="text1"/>
        </w:rPr>
        <w:t>‘Protection order’ means an order of protection, restraining order, condition of bond, or similar order issued in this State, another state, tribe, territory, or foreign jurisdiction for the purpose of protecting a household member.</w:t>
      </w:r>
    </w:p>
    <w:p w:rsidR="00D167B2" w:rsidRPr="00D8334B" w:rsidRDefault="00D167B2" w:rsidP="00D167B2">
      <w:pPr>
        <w:rPr>
          <w:color w:val="auto"/>
        </w:rPr>
      </w:pPr>
      <w:r w:rsidRPr="00D8334B">
        <w:rPr>
          <w:color w:val="auto"/>
        </w:rPr>
        <w:tab/>
      </w:r>
      <w:r w:rsidRPr="00D8334B">
        <w:rPr>
          <w:color w:val="auto"/>
          <w:u w:val="single" w:color="000000" w:themeColor="text1"/>
        </w:rPr>
        <w:t>(6)</w:t>
      </w:r>
      <w:r w:rsidRPr="00D8334B">
        <w:rPr>
          <w:color w:val="auto"/>
        </w:rPr>
        <w:tab/>
      </w:r>
      <w:r w:rsidRPr="00D8334B">
        <w:rPr>
          <w:color w:val="auto"/>
          <w:u w:val="single" w:color="000000" w:themeColor="text1"/>
        </w:rPr>
        <w:t>‘Prior conviction of domestic violence’ means conviction of a crime in this State, another state, tribe, or territory containing among the crime’s elements those elements enumerated in Section 16</w:t>
      </w:r>
      <w:r w:rsidRPr="00D8334B">
        <w:rPr>
          <w:color w:val="auto"/>
          <w:u w:val="single" w:color="000000" w:themeColor="text1"/>
        </w:rPr>
        <w:noBreakHyphen/>
        <w:t>25</w:t>
      </w:r>
      <w:r w:rsidRPr="00D8334B">
        <w:rPr>
          <w:color w:val="auto"/>
          <w:u w:val="single" w:color="000000" w:themeColor="text1"/>
        </w:rPr>
        <w:noBreakHyphen/>
        <w:t>20(A) or 16-25-65, that is committed against a household member as defined in item (1).</w:t>
      </w:r>
      <w:r w:rsidRPr="00D8334B">
        <w:rPr>
          <w:color w:val="auto"/>
        </w:rPr>
        <w:t>”</w:t>
      </w:r>
    </w:p>
    <w:p w:rsidR="00D167B2" w:rsidRPr="00D8334B" w:rsidRDefault="00D167B2" w:rsidP="00D167B2">
      <w:pPr>
        <w:rPr>
          <w:color w:val="auto"/>
        </w:rPr>
      </w:pPr>
      <w:r>
        <w:tab/>
      </w:r>
      <w:r w:rsidRPr="00D8334B">
        <w:rPr>
          <w:color w:val="auto"/>
        </w:rPr>
        <w:t>SECTION</w:t>
      </w:r>
      <w:r w:rsidRPr="00D8334B">
        <w:rPr>
          <w:color w:val="auto"/>
        </w:rPr>
        <w:tab/>
        <w:t>2.</w:t>
      </w:r>
      <w:r w:rsidRPr="00D8334B">
        <w:rPr>
          <w:color w:val="auto"/>
        </w:rPr>
        <w:tab/>
        <w:t>Section 16</w:t>
      </w:r>
      <w:r w:rsidRPr="00D8334B">
        <w:rPr>
          <w:color w:val="auto"/>
        </w:rPr>
        <w:noBreakHyphen/>
        <w:t>25</w:t>
      </w:r>
      <w:r w:rsidRPr="00D8334B">
        <w:rPr>
          <w:color w:val="auto"/>
        </w:rPr>
        <w:noBreakHyphen/>
        <w:t>20 of the 1976 Code is amended to read:</w:t>
      </w:r>
    </w:p>
    <w:p w:rsidR="00D167B2" w:rsidRPr="00D8334B" w:rsidRDefault="00D167B2" w:rsidP="00D167B2">
      <w:pPr>
        <w:rPr>
          <w:color w:val="auto"/>
        </w:rPr>
      </w:pPr>
      <w:r w:rsidRPr="00D8334B">
        <w:rPr>
          <w:color w:val="auto"/>
        </w:rPr>
        <w:tab/>
        <w:t>“Section 16</w:t>
      </w:r>
      <w:r w:rsidRPr="00D8334B">
        <w:rPr>
          <w:color w:val="auto"/>
        </w:rPr>
        <w:noBreakHyphen/>
        <w:t>25</w:t>
      </w:r>
      <w:r w:rsidRPr="00D8334B">
        <w:rPr>
          <w:color w:val="auto"/>
        </w:rPr>
        <w:noBreakHyphen/>
        <w:t>20.</w:t>
      </w:r>
      <w:r w:rsidRPr="00D8334B">
        <w:rPr>
          <w:color w:val="auto"/>
        </w:rPr>
        <w:tab/>
        <w:t>(A)</w:t>
      </w:r>
      <w:r w:rsidRPr="00D8334B">
        <w:rPr>
          <w:color w:val="auto"/>
        </w:rPr>
        <w:tab/>
        <w:t>It is unlawful to:</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 xml:space="preserve">cause physical harm or injury to a person’s own household member; </w:t>
      </w:r>
      <w:r w:rsidRPr="00D8334B">
        <w:rPr>
          <w:strike/>
          <w:color w:val="auto"/>
        </w:rPr>
        <w:t>or</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offer or attempt to cause physical harm or injury to a person’s own household member with apparent present ability under circumstances reasonably creating fear of imminent peril</w:t>
      </w:r>
      <w:r w:rsidRPr="00D8334B">
        <w:rPr>
          <w:color w:val="auto"/>
          <w:u w:val="single"/>
        </w:rPr>
        <w:t>; or</w:t>
      </w:r>
    </w:p>
    <w:p w:rsidR="00D167B2" w:rsidRPr="00D8334B" w:rsidRDefault="00D167B2" w:rsidP="00D167B2">
      <w:pPr>
        <w:rPr>
          <w:color w:val="auto"/>
          <w:szCs w:val="24"/>
        </w:rPr>
      </w:pPr>
      <w:r w:rsidRPr="00D8334B">
        <w:rPr>
          <w:color w:val="auto"/>
          <w:szCs w:val="27"/>
        </w:rPr>
        <w:tab/>
      </w:r>
      <w:r w:rsidRPr="00D8334B">
        <w:rPr>
          <w:color w:val="auto"/>
          <w:szCs w:val="27"/>
        </w:rPr>
        <w:tab/>
      </w:r>
      <w:r w:rsidRPr="00D8334B">
        <w:rPr>
          <w:color w:val="auto"/>
          <w:szCs w:val="27"/>
          <w:u w:val="single"/>
        </w:rPr>
        <w:t>(3)</w:t>
      </w:r>
      <w:r w:rsidRPr="00D8334B">
        <w:rPr>
          <w:color w:val="auto"/>
          <w:szCs w:val="27"/>
        </w:rPr>
        <w:tab/>
      </w:r>
      <w:r w:rsidRPr="00D8334B">
        <w:rPr>
          <w:color w:val="auto"/>
          <w:szCs w:val="27"/>
          <w:u w:val="single" w:color="000000" w:themeColor="text1"/>
        </w:rPr>
        <w:t>violate the provisions of Section 16-3-1700(A) or 16-3-1700(B) against a household member under circumstances reasonably creating fear of physical harm or injury</w:t>
      </w:r>
      <w:r w:rsidRPr="00D8334B">
        <w:rPr>
          <w:color w:val="auto"/>
          <w:szCs w:val="27"/>
        </w:rPr>
        <w:t>.</w:t>
      </w:r>
    </w:p>
    <w:p w:rsidR="00D167B2" w:rsidRPr="00D8334B" w:rsidRDefault="00D167B2" w:rsidP="00D167B2">
      <w:pPr>
        <w:rPr>
          <w:color w:val="auto"/>
        </w:rPr>
      </w:pPr>
      <w:r w:rsidRPr="00D8334B">
        <w:rPr>
          <w:color w:val="auto"/>
        </w:rPr>
        <w:tab/>
        <w:t>(B)</w:t>
      </w:r>
      <w:r w:rsidRPr="00D8334B">
        <w:rPr>
          <w:color w:val="auto"/>
        </w:rPr>
        <w:tab/>
      </w:r>
      <w:r w:rsidRPr="00D8334B">
        <w:rPr>
          <w:strike/>
          <w:color w:val="auto"/>
        </w:rPr>
        <w:t>Except as otherwise provided in this section, a</w:t>
      </w:r>
      <w:r w:rsidRPr="00D8334B">
        <w:rPr>
          <w:color w:val="auto"/>
        </w:rPr>
        <w:t xml:space="preserve"> </w:t>
      </w:r>
      <w:r w:rsidRPr="00D8334B">
        <w:rPr>
          <w:color w:val="auto"/>
          <w:u w:val="single"/>
        </w:rPr>
        <w:t>A</w:t>
      </w:r>
      <w:r w:rsidRPr="00D8334B">
        <w:rPr>
          <w:color w:val="auto"/>
        </w:rPr>
        <w:t xml:space="preserve"> person </w:t>
      </w:r>
      <w:r w:rsidRPr="00D8334B">
        <w:rPr>
          <w:strike/>
          <w:color w:val="auto"/>
        </w:rPr>
        <w:t>who violates the provisions of subsection (A) is guilty of</w:t>
      </w:r>
      <w:r w:rsidRPr="00D8334B">
        <w:rPr>
          <w:color w:val="auto"/>
        </w:rPr>
        <w:t xml:space="preserve"> </w:t>
      </w:r>
      <w:r w:rsidRPr="00D8334B">
        <w:rPr>
          <w:color w:val="auto"/>
          <w:u w:val="single" w:color="000000" w:themeColor="text1"/>
        </w:rPr>
        <w:t>commits</w:t>
      </w:r>
      <w:r w:rsidRPr="00D8334B">
        <w:rPr>
          <w:color w:val="auto"/>
        </w:rPr>
        <w:t xml:space="preserve"> the offense of </w:t>
      </w:r>
      <w:r w:rsidRPr="00D8334B">
        <w:rPr>
          <w:strike/>
          <w:color w:val="auto"/>
        </w:rPr>
        <w:t>criminal</w:t>
      </w:r>
      <w:r w:rsidRPr="00D8334B">
        <w:rPr>
          <w:color w:val="auto"/>
        </w:rPr>
        <w:t xml:space="preserve"> domestic violence </w:t>
      </w:r>
      <w:r w:rsidRPr="00D8334B">
        <w:rPr>
          <w:color w:val="auto"/>
          <w:u w:val="single" w:color="000000" w:themeColor="text1"/>
        </w:rPr>
        <w:t>in the first degree,</w:t>
      </w:r>
      <w:r w:rsidRPr="00D8334B">
        <w:rPr>
          <w:color w:val="auto"/>
        </w:rPr>
        <w:t xml:space="preserve"> </w:t>
      </w:r>
      <w:r w:rsidRPr="00D8334B">
        <w:rPr>
          <w:strike/>
          <w:color w:val="auto"/>
        </w:rPr>
        <w:t>and upon conviction, must be punished as follows</w:t>
      </w:r>
      <w:r w:rsidRPr="00D8334B">
        <w:rPr>
          <w:color w:val="auto"/>
        </w:rPr>
        <w:t xml:space="preserve"> if the person violates </w:t>
      </w:r>
      <w:r w:rsidRPr="00D8334B">
        <w:rPr>
          <w:strike/>
          <w:color w:val="auto"/>
        </w:rPr>
        <w:t>the provisions of</w:t>
      </w:r>
      <w:r w:rsidRPr="00D8334B">
        <w:rPr>
          <w:color w:val="auto"/>
        </w:rPr>
        <w:t xml:space="preserve"> subsection (A) and:</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r>
      <w:r w:rsidRPr="00D8334B">
        <w:rPr>
          <w:strike/>
          <w:color w:val="auto"/>
        </w:rPr>
        <w:t>for a first offense, the person is guilty of a misdemeanor and must be fined not less than one thousand dollars nor more than two thousand five hundred dollars or imprisoned not more than thirty days.  The court may suspend the imposition or execution of all or part of the fine conditioned upon the offender completing, to the satisfaction of the court, and, in accordance with the provisions of Section 16</w:t>
      </w:r>
      <w:r w:rsidRPr="00D8334B">
        <w:rPr>
          <w:strike/>
          <w:color w:val="auto"/>
        </w:rPr>
        <w:noBreakHyphen/>
        <w:t>25</w:t>
      </w:r>
      <w:r w:rsidRPr="00D8334B">
        <w:rPr>
          <w:strike/>
          <w:color w:val="auto"/>
        </w:rPr>
        <w:noBreakHyphen/>
        <w:t>20(H), a program designed to treat batterers. Notwithstanding the provisions of Sections 22</w:t>
      </w:r>
      <w:r w:rsidRPr="00D8334B">
        <w:rPr>
          <w:strike/>
          <w:color w:val="auto"/>
        </w:rPr>
        <w:noBreakHyphen/>
        <w:t>3</w:t>
      </w:r>
      <w:r w:rsidRPr="00D8334B">
        <w:rPr>
          <w:strike/>
          <w:color w:val="auto"/>
        </w:rPr>
        <w:noBreakHyphen/>
        <w:t>540, 22</w:t>
      </w:r>
      <w:r w:rsidRPr="00D8334B">
        <w:rPr>
          <w:strike/>
          <w:color w:val="auto"/>
        </w:rPr>
        <w:noBreakHyphen/>
        <w:t>3</w:t>
      </w:r>
      <w:r w:rsidRPr="00D8334B">
        <w:rPr>
          <w:strike/>
          <w:color w:val="auto"/>
        </w:rPr>
        <w:noBreakHyphen/>
        <w:t>545, and 22</w:t>
      </w:r>
      <w:r w:rsidRPr="00D8334B">
        <w:rPr>
          <w:strike/>
          <w:color w:val="auto"/>
        </w:rPr>
        <w:noBreakHyphen/>
        <w:t>3</w:t>
      </w:r>
      <w:r w:rsidRPr="00D8334B">
        <w:rPr>
          <w:strike/>
          <w:color w:val="auto"/>
        </w:rPr>
        <w:noBreakHyphen/>
        <w:t>550, an offense pursuant to the provisions of this subsection must be tried in summary court</w:t>
      </w:r>
      <w:r w:rsidRPr="00D8334B">
        <w:rPr>
          <w:color w:val="auto"/>
        </w:rPr>
        <w:t xml:space="preserve"> </w:t>
      </w:r>
      <w:r w:rsidRPr="00D8334B">
        <w:rPr>
          <w:color w:val="auto"/>
          <w:u w:val="single" w:color="000000" w:themeColor="text1"/>
        </w:rPr>
        <w:t>great bodily injury to the person’s own household member results or the act is accomplished by means likely to result in great bodily injury to the person’s own household member</w:t>
      </w:r>
      <w:r w:rsidRPr="00D8334B">
        <w:rPr>
          <w:color w:val="auto"/>
        </w:rPr>
        <w:t>;</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r>
      <w:r w:rsidRPr="00D8334B">
        <w:rPr>
          <w:strike/>
          <w:color w:val="auto"/>
        </w:rPr>
        <w:t>for a second offense, the person is guilty of a misdemeanor and must be fined not less than two thousand five hundred dollars nor more than five thousand dollars and imprisoned not less than a mandatory minimum of thirty</w:t>
      </w:r>
      <w:r w:rsidRPr="00D8334B">
        <w:rPr>
          <w:strike/>
          <w:color w:val="auto"/>
          <w:u w:val="single" w:color="000000" w:themeColor="text1"/>
        </w:rPr>
        <w:t xml:space="preserve"> </w:t>
      </w:r>
      <w:r w:rsidRPr="00D8334B">
        <w:rPr>
          <w:strike/>
          <w:color w:val="auto"/>
        </w:rPr>
        <w:t>days nor more than one year.  The court may suspend the imposition or execution of all or part of the sentence, except the thirty</w:t>
      </w:r>
      <w:r w:rsidRPr="00D8334B">
        <w:rPr>
          <w:strike/>
          <w:color w:val="auto"/>
        </w:rPr>
        <w:noBreakHyphen/>
        <w:t>day mandatory minimum sentence, conditioned upon the offender completing, to the satisfaction of the court, and in accordance with the provisions of Section 16</w:t>
      </w:r>
      <w:r w:rsidRPr="00D8334B">
        <w:rPr>
          <w:strike/>
          <w:color w:val="auto"/>
        </w:rPr>
        <w:noBreakHyphen/>
        <w:t>25</w:t>
      </w:r>
      <w:r w:rsidRPr="00D8334B">
        <w:rPr>
          <w:strike/>
          <w:color w:val="auto"/>
        </w:rPr>
        <w:noBreakHyphen/>
        <w:t>20(H), a program designed to treat batterers.  If a person is sentenced to a mandatory minimum of thirty days pursuant to the provisions of this subsection, the judge may provide that the sentence be served two days during the week or on weekends until the sentence is completed and is eligible for early release based on credits he is able to earn during the service of his sentence, including, but not limited to, good</w:t>
      </w:r>
      <w:r w:rsidRPr="00D8334B">
        <w:rPr>
          <w:strike/>
          <w:color w:val="auto"/>
        </w:rPr>
        <w:noBreakHyphen/>
        <w:t>time credits</w:t>
      </w:r>
      <w:r w:rsidRPr="00D8334B">
        <w:rPr>
          <w:color w:val="auto"/>
        </w:rPr>
        <w:t xml:space="preserve"> </w:t>
      </w:r>
      <w:r w:rsidRPr="00D8334B">
        <w:rPr>
          <w:color w:val="auto"/>
          <w:u w:val="single" w:color="000000" w:themeColor="text1"/>
        </w:rPr>
        <w:t>the person violates a protection order and in the process of violating the order commits domestic violence in the second degree</w:t>
      </w:r>
      <w:r w:rsidRPr="00D8334B">
        <w:rPr>
          <w:color w:val="auto"/>
        </w:rPr>
        <w:t>;</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r>
      <w:r w:rsidRPr="00D8334B">
        <w:rPr>
          <w:strike/>
          <w:color w:val="auto"/>
        </w:rPr>
        <w:t>for a third or subsequent offense, the person is guilty of a felony and must be imprisoned not less than a mandatory minimum of one year but not more than five years</w:t>
      </w:r>
      <w:r w:rsidRPr="00D8334B">
        <w:rPr>
          <w:color w:val="auto"/>
        </w:rPr>
        <w:t xml:space="preserve"> </w:t>
      </w:r>
      <w:r w:rsidRPr="00D8334B">
        <w:rPr>
          <w:color w:val="auto"/>
          <w:u w:val="single"/>
        </w:rPr>
        <w:t>the person has two</w:t>
      </w:r>
      <w:r w:rsidRPr="00D8334B">
        <w:rPr>
          <w:color w:val="auto"/>
          <w:u w:val="single" w:color="000000" w:themeColor="text1"/>
        </w:rPr>
        <w:t xml:space="preserve"> or more prior convictions of domestic violence within ten years of the current offense;</w:t>
      </w:r>
    </w:p>
    <w:p w:rsidR="00D167B2" w:rsidRPr="00D8334B" w:rsidRDefault="00D167B2" w:rsidP="00D167B2">
      <w:pPr>
        <w:rPr>
          <w:color w:val="auto"/>
          <w:szCs w:val="27"/>
          <w:u w:val="single" w:color="000000" w:themeColor="text1"/>
        </w:rPr>
      </w:pPr>
      <w:r w:rsidRPr="00D8334B">
        <w:rPr>
          <w:color w:val="auto"/>
        </w:rPr>
        <w:tab/>
      </w:r>
      <w:r w:rsidRPr="00D8334B">
        <w:rPr>
          <w:color w:val="auto"/>
        </w:rPr>
        <w:tab/>
      </w:r>
      <w:r w:rsidRPr="00D8334B">
        <w:rPr>
          <w:color w:val="auto"/>
          <w:u w:val="single" w:color="000000" w:themeColor="text1"/>
        </w:rPr>
        <w:t>(4)</w:t>
      </w:r>
      <w:r w:rsidRPr="00D8334B">
        <w:rPr>
          <w:color w:val="auto"/>
          <w:u w:color="000000" w:themeColor="text1"/>
        </w:rPr>
        <w:tab/>
      </w:r>
      <w:r w:rsidRPr="00D8334B">
        <w:rPr>
          <w:color w:val="auto"/>
          <w:u w:val="single"/>
        </w:rPr>
        <w:t xml:space="preserve">the person </w:t>
      </w:r>
      <w:r w:rsidRPr="00D8334B">
        <w:rPr>
          <w:color w:val="auto"/>
          <w:szCs w:val="27"/>
          <w:u w:val="single"/>
        </w:rPr>
        <w:t>has</w:t>
      </w:r>
      <w:r w:rsidRPr="00D8334B">
        <w:rPr>
          <w:color w:val="auto"/>
          <w:szCs w:val="27"/>
          <w:u w:val="single" w:color="000000" w:themeColor="text1"/>
        </w:rPr>
        <w:t xml:space="preserve"> one prior conviction of domestic violence within five years of the current offense; or</w:t>
      </w:r>
    </w:p>
    <w:p w:rsidR="00D167B2" w:rsidRPr="00D8334B" w:rsidRDefault="00D167B2" w:rsidP="00D167B2">
      <w:pPr>
        <w:rPr>
          <w:color w:val="auto"/>
          <w:szCs w:val="27"/>
          <w:u w:val="single" w:color="000000" w:themeColor="text1"/>
        </w:rPr>
      </w:pPr>
      <w:r w:rsidRPr="00D8334B">
        <w:rPr>
          <w:color w:val="auto"/>
          <w:szCs w:val="27"/>
        </w:rPr>
        <w:tab/>
      </w:r>
      <w:r w:rsidRPr="00D8334B">
        <w:rPr>
          <w:color w:val="auto"/>
          <w:szCs w:val="27"/>
        </w:rPr>
        <w:tab/>
      </w:r>
      <w:r w:rsidRPr="00D8334B">
        <w:rPr>
          <w:color w:val="auto"/>
          <w:szCs w:val="27"/>
          <w:u w:val="single" w:color="000000" w:themeColor="text1"/>
        </w:rPr>
        <w:t>(5)</w:t>
      </w:r>
      <w:r w:rsidRPr="00D8334B">
        <w:rPr>
          <w:color w:val="auto"/>
          <w:szCs w:val="27"/>
          <w:u w:color="000000" w:themeColor="text1"/>
        </w:rPr>
        <w:tab/>
      </w:r>
      <w:r w:rsidRPr="00D8334B">
        <w:rPr>
          <w:color w:val="auto"/>
          <w:szCs w:val="27"/>
          <w:u w:val="single" w:color="000000" w:themeColor="text1"/>
        </w:rPr>
        <w:t>in the process of committing domestic violence in the second degree one of the following also results:</w:t>
      </w:r>
    </w:p>
    <w:p w:rsidR="00D167B2" w:rsidRPr="00D8334B" w:rsidRDefault="00D167B2" w:rsidP="00D167B2">
      <w:pPr>
        <w:rPr>
          <w:color w:val="auto"/>
          <w:szCs w:val="27"/>
          <w:u w:val="single" w:color="000000" w:themeColor="text1"/>
        </w:rPr>
      </w:pPr>
      <w:r w:rsidRPr="00D8334B">
        <w:rPr>
          <w:color w:val="auto"/>
          <w:szCs w:val="27"/>
          <w:u w:color="000000" w:themeColor="text1"/>
        </w:rPr>
        <w:tab/>
      </w:r>
      <w:r w:rsidRPr="00D8334B">
        <w:rPr>
          <w:color w:val="auto"/>
          <w:szCs w:val="27"/>
          <w:u w:color="000000" w:themeColor="text1"/>
        </w:rPr>
        <w:tab/>
      </w:r>
      <w:r w:rsidRPr="00D8334B">
        <w:rPr>
          <w:color w:val="auto"/>
          <w:szCs w:val="27"/>
          <w:u w:color="000000" w:themeColor="text1"/>
        </w:rPr>
        <w:tab/>
      </w:r>
      <w:r w:rsidRPr="00D8334B">
        <w:rPr>
          <w:color w:val="auto"/>
          <w:szCs w:val="27"/>
          <w:u w:val="single" w:color="000000" w:themeColor="text1"/>
        </w:rPr>
        <w:t>(a)</w:t>
      </w:r>
      <w:r w:rsidRPr="00D8334B">
        <w:rPr>
          <w:color w:val="auto"/>
          <w:szCs w:val="27"/>
          <w:u w:color="000000" w:themeColor="text1"/>
        </w:rPr>
        <w:tab/>
      </w:r>
      <w:r w:rsidRPr="00D8334B">
        <w:rPr>
          <w:color w:val="auto"/>
          <w:szCs w:val="27"/>
          <w:u w:val="single" w:color="000000" w:themeColor="text1"/>
        </w:rPr>
        <w:t>committing the offense in the presence of, or while being perceived by a minor;</w:t>
      </w:r>
    </w:p>
    <w:p w:rsidR="00D167B2" w:rsidRPr="00D8334B" w:rsidRDefault="00D167B2" w:rsidP="00D167B2">
      <w:pPr>
        <w:rPr>
          <w:color w:val="auto"/>
          <w:szCs w:val="27"/>
          <w:u w:val="single" w:color="000000" w:themeColor="text1"/>
        </w:rPr>
      </w:pPr>
      <w:r w:rsidRPr="00D8334B">
        <w:rPr>
          <w:color w:val="auto"/>
          <w:szCs w:val="27"/>
          <w:u w:color="000000" w:themeColor="text1"/>
        </w:rPr>
        <w:tab/>
      </w:r>
      <w:r w:rsidRPr="00D8334B">
        <w:rPr>
          <w:color w:val="auto"/>
          <w:szCs w:val="27"/>
          <w:u w:color="000000" w:themeColor="text1"/>
        </w:rPr>
        <w:tab/>
      </w:r>
      <w:r w:rsidRPr="00D8334B">
        <w:rPr>
          <w:color w:val="auto"/>
          <w:szCs w:val="27"/>
          <w:u w:color="000000" w:themeColor="text1"/>
        </w:rPr>
        <w:tab/>
      </w:r>
      <w:r w:rsidRPr="00D8334B">
        <w:rPr>
          <w:color w:val="auto"/>
          <w:szCs w:val="27"/>
          <w:u w:val="single" w:color="000000" w:themeColor="text1"/>
        </w:rPr>
        <w:t>(b)</w:t>
      </w:r>
      <w:r w:rsidRPr="00D8334B">
        <w:rPr>
          <w:color w:val="auto"/>
          <w:szCs w:val="27"/>
          <w:u w:color="000000" w:themeColor="text1"/>
        </w:rPr>
        <w:tab/>
      </w:r>
      <w:r w:rsidRPr="00D8334B">
        <w:rPr>
          <w:color w:val="auto"/>
          <w:szCs w:val="27"/>
          <w:u w:val="single" w:color="000000" w:themeColor="text1"/>
        </w:rPr>
        <w:t>committing the offense against a person known, or who reasonably should have been known, by the offender to be pregnant;</w:t>
      </w:r>
    </w:p>
    <w:p w:rsidR="00D167B2" w:rsidRPr="00D8334B" w:rsidRDefault="00D167B2" w:rsidP="00D167B2">
      <w:pPr>
        <w:rPr>
          <w:color w:val="auto"/>
          <w:szCs w:val="27"/>
          <w:u w:val="single" w:color="000000" w:themeColor="text1"/>
        </w:rPr>
      </w:pPr>
      <w:r w:rsidRPr="00D8334B">
        <w:rPr>
          <w:color w:val="auto"/>
          <w:szCs w:val="27"/>
          <w:u w:color="000000" w:themeColor="text1"/>
        </w:rPr>
        <w:tab/>
      </w:r>
      <w:r w:rsidRPr="00D8334B">
        <w:rPr>
          <w:color w:val="auto"/>
          <w:szCs w:val="27"/>
          <w:u w:color="000000" w:themeColor="text1"/>
        </w:rPr>
        <w:tab/>
      </w:r>
      <w:r w:rsidRPr="00D8334B">
        <w:rPr>
          <w:color w:val="auto"/>
          <w:szCs w:val="27"/>
          <w:u w:color="000000" w:themeColor="text1"/>
        </w:rPr>
        <w:tab/>
      </w:r>
      <w:r w:rsidRPr="00D8334B">
        <w:rPr>
          <w:color w:val="auto"/>
          <w:szCs w:val="27"/>
          <w:u w:val="single" w:color="000000" w:themeColor="text1"/>
        </w:rPr>
        <w:t>(c)</w:t>
      </w:r>
      <w:r w:rsidRPr="00D8334B">
        <w:rPr>
          <w:color w:val="auto"/>
          <w:szCs w:val="27"/>
          <w:u w:color="000000" w:themeColor="text1"/>
        </w:rPr>
        <w:tab/>
      </w:r>
      <w:r w:rsidRPr="00D8334B">
        <w:rPr>
          <w:color w:val="auto"/>
          <w:szCs w:val="27"/>
          <w:u w:val="single" w:color="000000" w:themeColor="text1"/>
        </w:rPr>
        <w:t>committing the offense during the commission of a robbery, burglary, kidnapping, or theft; or</w:t>
      </w:r>
    </w:p>
    <w:p w:rsidR="00D167B2" w:rsidRPr="00D8334B" w:rsidRDefault="00D167B2" w:rsidP="00D167B2">
      <w:pPr>
        <w:rPr>
          <w:color w:val="auto"/>
          <w:szCs w:val="27"/>
          <w:u w:val="single" w:color="000000" w:themeColor="text1"/>
        </w:rPr>
      </w:pPr>
      <w:r w:rsidRPr="00D8334B">
        <w:rPr>
          <w:color w:val="auto"/>
          <w:szCs w:val="27"/>
          <w:u w:color="000000" w:themeColor="text1"/>
        </w:rPr>
        <w:tab/>
      </w:r>
      <w:r w:rsidRPr="00D8334B">
        <w:rPr>
          <w:color w:val="auto"/>
          <w:szCs w:val="27"/>
          <w:u w:color="000000" w:themeColor="text1"/>
        </w:rPr>
        <w:tab/>
      </w:r>
      <w:r w:rsidRPr="00D8334B">
        <w:rPr>
          <w:color w:val="auto"/>
          <w:szCs w:val="27"/>
          <w:u w:color="000000" w:themeColor="text1"/>
        </w:rPr>
        <w:tab/>
      </w:r>
      <w:r w:rsidRPr="00D8334B">
        <w:rPr>
          <w:color w:val="auto"/>
          <w:szCs w:val="27"/>
          <w:u w:val="single" w:color="000000" w:themeColor="text1"/>
        </w:rPr>
        <w:t>(d)</w:t>
      </w:r>
      <w:r w:rsidRPr="00D8334B">
        <w:rPr>
          <w:color w:val="auto"/>
          <w:szCs w:val="27"/>
        </w:rPr>
        <w:tab/>
      </w:r>
      <w:r w:rsidRPr="00D8334B">
        <w:rPr>
          <w:color w:val="auto"/>
          <w:szCs w:val="27"/>
          <w:u w:val="single" w:color="000000" w:themeColor="text1"/>
        </w:rPr>
        <w:t xml:space="preserve">using physical force or the threatened use of force against another to block that person's access to a cell phone, telephone, or electronic communication device with the purpose of preventing, obstructing, or interfering with: </w:t>
      </w:r>
    </w:p>
    <w:p w:rsidR="00D167B2" w:rsidRPr="00D8334B" w:rsidRDefault="00D167B2" w:rsidP="00D167B2">
      <w:pPr>
        <w:rPr>
          <w:color w:val="auto"/>
          <w:szCs w:val="27"/>
          <w:u w:val="single" w:color="000000" w:themeColor="text1"/>
        </w:rPr>
      </w:pPr>
      <w:r w:rsidRPr="00D8334B">
        <w:rPr>
          <w:color w:val="auto"/>
          <w:szCs w:val="27"/>
          <w:u w:color="000000" w:themeColor="text1"/>
        </w:rPr>
        <w:tab/>
      </w:r>
      <w:r w:rsidRPr="00D8334B">
        <w:rPr>
          <w:color w:val="auto"/>
          <w:szCs w:val="27"/>
          <w:u w:color="000000" w:themeColor="text1"/>
        </w:rPr>
        <w:tab/>
      </w:r>
      <w:r w:rsidRPr="00D8334B">
        <w:rPr>
          <w:color w:val="auto"/>
          <w:szCs w:val="27"/>
          <w:u w:color="000000" w:themeColor="text1"/>
        </w:rPr>
        <w:tab/>
      </w:r>
      <w:r w:rsidRPr="00D8334B">
        <w:rPr>
          <w:color w:val="auto"/>
          <w:szCs w:val="27"/>
          <w:u w:color="000000" w:themeColor="text1"/>
        </w:rPr>
        <w:tab/>
      </w:r>
      <w:r w:rsidRPr="00D8334B">
        <w:rPr>
          <w:color w:val="auto"/>
          <w:szCs w:val="27"/>
          <w:u w:val="single" w:color="000000" w:themeColor="text1"/>
        </w:rPr>
        <w:t>(i)</w:t>
      </w:r>
      <w:r w:rsidRPr="00D8334B">
        <w:rPr>
          <w:color w:val="auto"/>
          <w:szCs w:val="27"/>
          <w:u w:color="000000" w:themeColor="text1"/>
        </w:rPr>
        <w:tab/>
      </w:r>
      <w:r w:rsidRPr="00D8334B">
        <w:rPr>
          <w:color w:val="auto"/>
          <w:szCs w:val="27"/>
          <w:u w:val="single" w:color="000000" w:themeColor="text1"/>
        </w:rPr>
        <w:t xml:space="preserve">the report of a criminal offense, bodily injury, or property damage to a law enforcement agency; or </w:t>
      </w:r>
    </w:p>
    <w:p w:rsidR="00D167B2" w:rsidRPr="00D8334B" w:rsidRDefault="00D167B2" w:rsidP="00D167B2">
      <w:pPr>
        <w:rPr>
          <w:color w:val="auto"/>
          <w:szCs w:val="27"/>
          <w:u w:val="single" w:color="000000" w:themeColor="text1"/>
        </w:rPr>
      </w:pPr>
      <w:r w:rsidRPr="00D8334B">
        <w:rPr>
          <w:color w:val="auto"/>
          <w:szCs w:val="27"/>
        </w:rPr>
        <w:tab/>
      </w:r>
      <w:r w:rsidRPr="00D8334B">
        <w:rPr>
          <w:color w:val="auto"/>
          <w:szCs w:val="27"/>
        </w:rPr>
        <w:tab/>
      </w:r>
      <w:r w:rsidRPr="00D8334B">
        <w:rPr>
          <w:color w:val="auto"/>
          <w:szCs w:val="27"/>
        </w:rPr>
        <w:tab/>
      </w:r>
      <w:r w:rsidRPr="00D8334B">
        <w:rPr>
          <w:color w:val="auto"/>
          <w:szCs w:val="27"/>
        </w:rPr>
        <w:tab/>
      </w:r>
      <w:r w:rsidRPr="00662D9C">
        <w:rPr>
          <w:color w:val="auto"/>
          <w:szCs w:val="27"/>
          <w:u w:val="single"/>
        </w:rPr>
        <w:t>(ii)</w:t>
      </w:r>
      <w:r w:rsidRPr="00D8334B">
        <w:rPr>
          <w:color w:val="auto"/>
          <w:szCs w:val="27"/>
        </w:rPr>
        <w:tab/>
      </w:r>
      <w:r w:rsidRPr="00D8334B">
        <w:rPr>
          <w:color w:val="auto"/>
          <w:szCs w:val="27"/>
          <w:u w:val="single" w:color="000000" w:themeColor="text1"/>
        </w:rPr>
        <w:t>a request for an ambulance or emergency medical assistance to a law enforcement agency or emergency medical provider.</w:t>
      </w:r>
    </w:p>
    <w:p w:rsidR="00D167B2" w:rsidRPr="00D8334B" w:rsidRDefault="00D167B2" w:rsidP="00D167B2">
      <w:pPr>
        <w:rPr>
          <w:color w:val="auto"/>
        </w:rPr>
      </w:pPr>
      <w:r w:rsidRPr="00D8334B">
        <w:rPr>
          <w:color w:val="auto"/>
          <w:szCs w:val="27"/>
        </w:rPr>
        <w:tab/>
      </w:r>
      <w:r w:rsidRPr="00D8334B">
        <w:rPr>
          <w:color w:val="auto"/>
          <w:szCs w:val="27"/>
        </w:rPr>
        <w:tab/>
      </w:r>
      <w:r w:rsidRPr="00D8334B">
        <w:rPr>
          <w:color w:val="auto"/>
          <w:u w:val="single" w:color="000000" w:themeColor="text1"/>
        </w:rPr>
        <w:t xml:space="preserve">A person who violates this subsection is guilty of a felony, and, </w:t>
      </w:r>
      <w:r w:rsidRPr="00D8334B">
        <w:rPr>
          <w:color w:val="auto"/>
          <w:u w:val="single"/>
        </w:rPr>
        <w:t>upon c</w:t>
      </w:r>
      <w:r w:rsidRPr="00D8334B">
        <w:rPr>
          <w:color w:val="auto"/>
          <w:u w:val="single" w:color="000000" w:themeColor="text1"/>
        </w:rPr>
        <w:t xml:space="preserve">onviction, must be imprisoned for not more than ten </w:t>
      </w:r>
      <w:r w:rsidRPr="00D8334B">
        <w:rPr>
          <w:color w:val="auto"/>
          <w:u w:val="single"/>
        </w:rPr>
        <w:t>years.</w:t>
      </w:r>
      <w:r w:rsidRPr="00D8334B">
        <w:rPr>
          <w:color w:val="auto"/>
          <w:u w:val="single" w:color="000000" w:themeColor="text1"/>
        </w:rPr>
        <w:t xml:space="preserve">  A person who violates this subsection and has three or more prior convictions of domestic violence within ten years of the current offense is guilty of a felony, and, upon conviction, must be imprisoned for not less than a mandatory minimum of one year nor more than ten years.  Domestic violence in the first degree is a lesser included offense of domestic violence of a high and aggravated nature, as defined in Section 16</w:t>
      </w:r>
      <w:r w:rsidRPr="00D8334B">
        <w:rPr>
          <w:color w:val="auto"/>
          <w:u w:val="single" w:color="000000" w:themeColor="text1"/>
        </w:rPr>
        <w:noBreakHyphen/>
        <w:t>25</w:t>
      </w:r>
      <w:r w:rsidRPr="00D8334B">
        <w:rPr>
          <w:color w:val="auto"/>
          <w:u w:val="single" w:color="000000" w:themeColor="text1"/>
        </w:rPr>
        <w:noBreakHyphen/>
        <w:t>65</w:t>
      </w:r>
      <w:r w:rsidRPr="00D8334B">
        <w:rPr>
          <w:color w:val="auto"/>
        </w:rPr>
        <w:t>.</w:t>
      </w:r>
    </w:p>
    <w:p w:rsidR="00D167B2" w:rsidRPr="00D8334B" w:rsidRDefault="00D167B2" w:rsidP="00D167B2">
      <w:pPr>
        <w:rPr>
          <w:color w:val="auto"/>
        </w:rPr>
      </w:pPr>
      <w:r w:rsidRPr="00D8334B">
        <w:rPr>
          <w:color w:val="auto"/>
        </w:rPr>
        <w:tab/>
        <w:t>(C)</w:t>
      </w:r>
      <w:r w:rsidRPr="00D8334B">
        <w:rPr>
          <w:color w:val="auto"/>
        </w:rPr>
        <w:tab/>
      </w:r>
      <w:r w:rsidRPr="00D8334B">
        <w:rPr>
          <w:strike/>
          <w:color w:val="auto"/>
        </w:rPr>
        <w:t>For the purposes of subsections (A) and (B), a conviction within the previous ten years for a violation of subsection (A), Section 16</w:t>
      </w:r>
      <w:r w:rsidRPr="00D8334B">
        <w:rPr>
          <w:strike/>
          <w:color w:val="auto"/>
        </w:rPr>
        <w:noBreakHyphen/>
        <w:t>25</w:t>
      </w:r>
      <w:r w:rsidRPr="00D8334B">
        <w:rPr>
          <w:strike/>
          <w:color w:val="auto"/>
        </w:rPr>
        <w:noBreakHyphen/>
        <w:t>65, or a criminal domestic violence offense in another state which includes similar elements to the provisions of subsection (A) or Section 16</w:t>
      </w:r>
      <w:r w:rsidRPr="00D8334B">
        <w:rPr>
          <w:strike/>
          <w:color w:val="auto"/>
        </w:rPr>
        <w:noBreakHyphen/>
        <w:t>25</w:t>
      </w:r>
      <w:r w:rsidRPr="00D8334B">
        <w:rPr>
          <w:strike/>
          <w:color w:val="auto"/>
        </w:rPr>
        <w:noBreakHyphen/>
        <w:t>65, constitutes a prior offense.  A conviction for a violation of a criminal domestic violence offense in another state does not constitute a prior offense if the offense is committed against a person other than a ‘household member’ as defined in Section 16</w:t>
      </w:r>
      <w:r w:rsidRPr="00D8334B">
        <w:rPr>
          <w:strike/>
          <w:color w:val="auto"/>
        </w:rPr>
        <w:noBreakHyphen/>
        <w:t>25</w:t>
      </w:r>
      <w:r w:rsidRPr="00D8334B">
        <w:rPr>
          <w:strike/>
          <w:color w:val="auto"/>
        </w:rPr>
        <w:noBreakHyphen/>
        <w:t>10.</w:t>
      </w:r>
    </w:p>
    <w:p w:rsidR="00D167B2" w:rsidRPr="00D8334B" w:rsidRDefault="00D167B2" w:rsidP="00D167B2">
      <w:pPr>
        <w:rPr>
          <w:color w:val="auto"/>
          <w:u w:val="single" w:color="000000" w:themeColor="text1"/>
        </w:rPr>
      </w:pPr>
      <w:r w:rsidRPr="00D8334B">
        <w:rPr>
          <w:color w:val="auto"/>
        </w:rPr>
        <w:tab/>
      </w:r>
      <w:r w:rsidRPr="00D8334B">
        <w:rPr>
          <w:strike/>
          <w:color w:val="auto"/>
        </w:rPr>
        <w:t>(D)</w:t>
      </w:r>
      <w:r w:rsidRPr="00D8334B">
        <w:rPr>
          <w:color w:val="auto"/>
        </w:rPr>
        <w:tab/>
        <w:t xml:space="preserve">A person </w:t>
      </w:r>
      <w:r w:rsidRPr="00D8334B">
        <w:rPr>
          <w:strike/>
          <w:color w:val="auto"/>
        </w:rPr>
        <w:t>who violates the terms and conditions of an order of protection issued in this State under Chapter 4, Title 20, the ‘Protection from Domestic Abuse Act’, or a valid protection order related to domestic or family violence issued by a court of another state, tribe, or territory is guilty of a misdemeanor and, upon conviction, must be imprisoned not more than thirty days and fined not more than five hundred dollars</w:t>
      </w:r>
      <w:r w:rsidRPr="00D8334B">
        <w:rPr>
          <w:color w:val="auto"/>
        </w:rPr>
        <w:t xml:space="preserve"> </w:t>
      </w:r>
      <w:r w:rsidRPr="00D8334B">
        <w:rPr>
          <w:color w:val="auto"/>
          <w:u w:val="single" w:color="000000" w:themeColor="text1"/>
        </w:rPr>
        <w:t>commits the offense of domestic violence in the second degree, if the person violates subsection (A) and:</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color="000000" w:themeColor="text1"/>
        </w:rPr>
        <w:t>(1)</w:t>
      </w:r>
      <w:r w:rsidRPr="00D8334B">
        <w:rPr>
          <w:color w:val="auto"/>
          <w:u w:color="000000" w:themeColor="text1"/>
        </w:rPr>
        <w:tab/>
      </w:r>
      <w:r w:rsidRPr="00D8334B">
        <w:rPr>
          <w:color w:val="auto"/>
          <w:u w:val="single" w:color="000000" w:themeColor="text1"/>
        </w:rPr>
        <w:t>moderate bodily injury to the person’s own household member results or the act is accomplished by means likely to result in moderate bodily injury to the person’s own household member;</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color="000000" w:themeColor="text1"/>
        </w:rPr>
        <w:t>(2)</w:t>
      </w:r>
      <w:r w:rsidRPr="00D8334B">
        <w:rPr>
          <w:color w:val="auto"/>
          <w:u w:color="000000" w:themeColor="text1"/>
        </w:rPr>
        <w:tab/>
      </w:r>
      <w:r w:rsidRPr="00D8334B">
        <w:rPr>
          <w:color w:val="auto"/>
          <w:u w:val="single" w:color="000000" w:themeColor="text1"/>
        </w:rPr>
        <w:t>the person violates a protection order and in the process of violating the order commits domestic violence in the third degree;</w:t>
      </w:r>
      <w:r w:rsidRPr="00D8334B">
        <w:rPr>
          <w:color w:val="auto"/>
          <w:u w:color="000000" w:themeColor="text1"/>
        </w:rPr>
        <w:t xml:space="preserve"> </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color="000000" w:themeColor="text1"/>
        </w:rPr>
        <w:t>(3)</w:t>
      </w:r>
      <w:r w:rsidRPr="00D8334B">
        <w:rPr>
          <w:color w:val="auto"/>
          <w:u w:color="000000" w:themeColor="text1"/>
        </w:rPr>
        <w:tab/>
      </w:r>
      <w:r w:rsidRPr="00D8334B">
        <w:rPr>
          <w:color w:val="auto"/>
          <w:u w:val="single" w:color="000000" w:themeColor="text1"/>
        </w:rPr>
        <w:t>the person has one prior conviction of domestic violence no earlier than five years and no later than ten years from the current offense; or</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color="000000" w:themeColor="text1"/>
        </w:rPr>
        <w:t>(4)</w:t>
      </w:r>
      <w:r w:rsidRPr="00D8334B">
        <w:rPr>
          <w:color w:val="auto"/>
          <w:u w:color="000000" w:themeColor="text1"/>
        </w:rPr>
        <w:tab/>
      </w:r>
      <w:r w:rsidRPr="00D8334B">
        <w:rPr>
          <w:color w:val="auto"/>
          <w:u w:val="single" w:color="000000" w:themeColor="text1"/>
        </w:rPr>
        <w:t>in the process of committing domestic violence in the third degree one of the following also results:</w:t>
      </w:r>
    </w:p>
    <w:p w:rsidR="00D167B2" w:rsidRPr="00D8334B" w:rsidRDefault="00D167B2" w:rsidP="00D167B2">
      <w:pPr>
        <w:rPr>
          <w:color w:val="auto"/>
          <w:u w:val="single" w:color="000000" w:themeColor="text1"/>
        </w:rPr>
      </w:pPr>
      <w:r w:rsidRPr="00D8334B">
        <w:rPr>
          <w:color w:val="auto"/>
          <w:u w:color="000000" w:themeColor="text1"/>
        </w:rPr>
        <w:tab/>
      </w:r>
      <w:r w:rsidRPr="00D8334B">
        <w:rPr>
          <w:color w:val="auto"/>
          <w:u w:color="000000" w:themeColor="text1"/>
        </w:rPr>
        <w:tab/>
      </w:r>
      <w:r w:rsidRPr="00D8334B">
        <w:rPr>
          <w:color w:val="auto"/>
          <w:u w:color="000000" w:themeColor="text1"/>
        </w:rPr>
        <w:tab/>
      </w:r>
      <w:r w:rsidRPr="00D8334B">
        <w:rPr>
          <w:color w:val="auto"/>
          <w:u w:val="single" w:color="000000" w:themeColor="text1"/>
        </w:rPr>
        <w:t>(a)</w:t>
      </w:r>
      <w:r w:rsidRPr="00D8334B">
        <w:rPr>
          <w:color w:val="auto"/>
          <w:u w:color="000000" w:themeColor="text1"/>
        </w:rPr>
        <w:tab/>
      </w:r>
      <w:r w:rsidRPr="00D8334B">
        <w:rPr>
          <w:color w:val="auto"/>
          <w:u w:val="single" w:color="000000" w:themeColor="text1"/>
        </w:rPr>
        <w:t>committing the offense in the presence of, or while being perceived by, a minor;</w:t>
      </w:r>
    </w:p>
    <w:p w:rsidR="00D167B2" w:rsidRPr="00D8334B" w:rsidRDefault="00D167B2" w:rsidP="00D167B2">
      <w:pPr>
        <w:rPr>
          <w:color w:val="auto"/>
          <w:u w:val="single" w:color="000000" w:themeColor="text1"/>
        </w:rPr>
      </w:pPr>
      <w:r w:rsidRPr="00D8334B">
        <w:rPr>
          <w:color w:val="auto"/>
          <w:u w:color="000000" w:themeColor="text1"/>
        </w:rPr>
        <w:tab/>
      </w:r>
      <w:r w:rsidRPr="00D8334B">
        <w:rPr>
          <w:color w:val="auto"/>
          <w:u w:color="000000" w:themeColor="text1"/>
        </w:rPr>
        <w:tab/>
      </w:r>
      <w:r w:rsidRPr="00D8334B">
        <w:rPr>
          <w:color w:val="auto"/>
          <w:u w:color="000000" w:themeColor="text1"/>
        </w:rPr>
        <w:tab/>
      </w:r>
      <w:r w:rsidRPr="00D8334B">
        <w:rPr>
          <w:color w:val="auto"/>
          <w:u w:val="single" w:color="000000" w:themeColor="text1"/>
        </w:rPr>
        <w:t>(b)</w:t>
      </w:r>
      <w:r w:rsidRPr="00D8334B">
        <w:rPr>
          <w:color w:val="auto"/>
          <w:u w:color="000000" w:themeColor="text1"/>
        </w:rPr>
        <w:tab/>
      </w:r>
      <w:r w:rsidRPr="00D8334B">
        <w:rPr>
          <w:color w:val="auto"/>
          <w:u w:val="single" w:color="000000" w:themeColor="text1"/>
        </w:rPr>
        <w:t>committing the offense against a person known, or who reasonably should have been known, by the offender to be pregnant;</w:t>
      </w:r>
    </w:p>
    <w:p w:rsidR="00D167B2" w:rsidRPr="00D8334B" w:rsidRDefault="00D167B2" w:rsidP="00D167B2">
      <w:pPr>
        <w:rPr>
          <w:color w:val="auto"/>
          <w:u w:val="single" w:color="000000" w:themeColor="text1"/>
        </w:rPr>
      </w:pPr>
      <w:r w:rsidRPr="00D8334B">
        <w:rPr>
          <w:color w:val="auto"/>
          <w:u w:color="000000" w:themeColor="text1"/>
        </w:rPr>
        <w:tab/>
      </w:r>
      <w:r w:rsidRPr="00D8334B">
        <w:rPr>
          <w:color w:val="auto"/>
          <w:u w:color="000000" w:themeColor="text1"/>
        </w:rPr>
        <w:tab/>
      </w:r>
      <w:r w:rsidRPr="00D8334B">
        <w:rPr>
          <w:color w:val="auto"/>
          <w:u w:color="000000" w:themeColor="text1"/>
        </w:rPr>
        <w:tab/>
      </w:r>
      <w:r w:rsidRPr="00D8334B">
        <w:rPr>
          <w:color w:val="auto"/>
          <w:u w:val="single" w:color="000000" w:themeColor="text1"/>
        </w:rPr>
        <w:t>(c)</w:t>
      </w:r>
      <w:r w:rsidRPr="00D8334B">
        <w:rPr>
          <w:color w:val="auto"/>
          <w:u w:color="000000" w:themeColor="text1"/>
        </w:rPr>
        <w:tab/>
      </w:r>
      <w:r w:rsidRPr="00D8334B">
        <w:rPr>
          <w:color w:val="auto"/>
          <w:u w:val="single" w:color="000000" w:themeColor="text1"/>
        </w:rPr>
        <w:t>committing the offense during the commission of a robbery, burglary, kidnapping, or theft; or</w:t>
      </w:r>
    </w:p>
    <w:p w:rsidR="00D167B2" w:rsidRPr="00D8334B" w:rsidRDefault="00D167B2" w:rsidP="00D167B2">
      <w:pPr>
        <w:rPr>
          <w:color w:val="auto"/>
          <w:u w:val="single" w:color="000000" w:themeColor="text1"/>
        </w:rPr>
      </w:pPr>
      <w:r w:rsidRPr="00D8334B">
        <w:rPr>
          <w:color w:val="auto"/>
          <w:u w:color="000000" w:themeColor="text1"/>
        </w:rPr>
        <w:tab/>
      </w:r>
      <w:r w:rsidRPr="00D8334B">
        <w:rPr>
          <w:color w:val="auto"/>
          <w:u w:color="000000" w:themeColor="text1"/>
        </w:rPr>
        <w:tab/>
      </w:r>
      <w:r w:rsidRPr="00D8334B">
        <w:rPr>
          <w:color w:val="auto"/>
          <w:u w:color="000000" w:themeColor="text1"/>
        </w:rPr>
        <w:tab/>
      </w:r>
      <w:r w:rsidRPr="00D8334B">
        <w:rPr>
          <w:color w:val="auto"/>
          <w:u w:val="single" w:color="000000" w:themeColor="text1"/>
        </w:rPr>
        <w:t>(d)</w:t>
      </w:r>
      <w:r w:rsidRPr="00D8334B">
        <w:rPr>
          <w:color w:val="auto"/>
          <w:u w:color="000000" w:themeColor="text1"/>
        </w:rPr>
        <w:tab/>
      </w:r>
      <w:r w:rsidRPr="00D8334B">
        <w:rPr>
          <w:color w:val="auto"/>
          <w:u w:val="single" w:color="000000" w:themeColor="text1"/>
        </w:rPr>
        <w:t>using physical force or the threatened use of force against another to block that person's access to a cell phone, telephone, or electronic communication device with the purpose of preventing, obstructing, or interfering with:</w:t>
      </w:r>
      <w:r w:rsidRPr="00D8334B">
        <w:rPr>
          <w:color w:val="auto"/>
          <w:u w:color="000000" w:themeColor="text1"/>
        </w:rPr>
        <w:t xml:space="preserve"> </w:t>
      </w:r>
    </w:p>
    <w:p w:rsidR="00D167B2" w:rsidRPr="00D8334B" w:rsidRDefault="00D167B2" w:rsidP="00D167B2">
      <w:pPr>
        <w:rPr>
          <w:color w:val="auto"/>
          <w:u w:val="single" w:color="000000" w:themeColor="text1"/>
        </w:rPr>
      </w:pPr>
      <w:r w:rsidRPr="00D8334B">
        <w:rPr>
          <w:color w:val="auto"/>
          <w:u w:color="000000" w:themeColor="text1"/>
        </w:rPr>
        <w:tab/>
      </w:r>
      <w:r w:rsidRPr="00D8334B">
        <w:rPr>
          <w:color w:val="auto"/>
          <w:u w:color="000000" w:themeColor="text1"/>
        </w:rPr>
        <w:tab/>
      </w:r>
      <w:r w:rsidRPr="00D8334B">
        <w:rPr>
          <w:color w:val="auto"/>
          <w:u w:color="000000" w:themeColor="text1"/>
        </w:rPr>
        <w:tab/>
      </w:r>
      <w:r w:rsidRPr="00D8334B">
        <w:rPr>
          <w:color w:val="auto"/>
          <w:u w:color="000000" w:themeColor="text1"/>
        </w:rPr>
        <w:tab/>
      </w:r>
      <w:r w:rsidRPr="00D8334B">
        <w:rPr>
          <w:color w:val="auto"/>
          <w:u w:val="single" w:color="000000" w:themeColor="text1"/>
        </w:rPr>
        <w:t>(i)</w:t>
      </w:r>
      <w:r w:rsidRPr="00D8334B">
        <w:rPr>
          <w:color w:val="auto"/>
          <w:u w:color="000000" w:themeColor="text1"/>
        </w:rPr>
        <w:tab/>
      </w:r>
      <w:r w:rsidRPr="00D8334B">
        <w:rPr>
          <w:color w:val="auto"/>
          <w:u w:color="000000" w:themeColor="text1"/>
        </w:rPr>
        <w:tab/>
      </w:r>
      <w:r w:rsidRPr="00D8334B">
        <w:rPr>
          <w:color w:val="auto"/>
          <w:u w:val="single" w:color="000000" w:themeColor="text1"/>
        </w:rPr>
        <w:t xml:space="preserve">the report of a criminal offense, bodily injury, or property damage to a law enforcement agency; or </w:t>
      </w:r>
    </w:p>
    <w:p w:rsidR="00D167B2" w:rsidRPr="00D8334B" w:rsidRDefault="00D167B2" w:rsidP="00D167B2">
      <w:pPr>
        <w:rPr>
          <w:color w:val="auto"/>
          <w:u w:val="single" w:color="000000" w:themeColor="text1"/>
        </w:rPr>
      </w:pPr>
      <w:r w:rsidRPr="00D8334B">
        <w:rPr>
          <w:color w:val="auto"/>
          <w:u w:color="000000" w:themeColor="text1"/>
        </w:rPr>
        <w:tab/>
      </w:r>
      <w:r w:rsidRPr="00D8334B">
        <w:rPr>
          <w:color w:val="auto"/>
          <w:u w:color="000000" w:themeColor="text1"/>
        </w:rPr>
        <w:tab/>
      </w:r>
      <w:r w:rsidRPr="00D8334B">
        <w:rPr>
          <w:color w:val="auto"/>
          <w:u w:color="000000" w:themeColor="text1"/>
        </w:rPr>
        <w:tab/>
      </w:r>
      <w:r w:rsidRPr="00D8334B">
        <w:rPr>
          <w:color w:val="auto"/>
          <w:u w:color="000000" w:themeColor="text1"/>
        </w:rPr>
        <w:tab/>
      </w:r>
      <w:r w:rsidRPr="00D8334B">
        <w:rPr>
          <w:color w:val="auto"/>
          <w:u w:val="single" w:color="000000" w:themeColor="text1"/>
        </w:rPr>
        <w:t>(ii)</w:t>
      </w:r>
      <w:r w:rsidRPr="00D8334B">
        <w:rPr>
          <w:color w:val="auto"/>
        </w:rPr>
        <w:tab/>
      </w:r>
      <w:r w:rsidRPr="00D8334B">
        <w:rPr>
          <w:color w:val="auto"/>
          <w:u w:val="single" w:color="000000" w:themeColor="text1"/>
        </w:rPr>
        <w:t>a request for an ambulance or emergency medical assistance to a law enforcement agency or emergency medical provider.</w:t>
      </w:r>
    </w:p>
    <w:p w:rsidR="00D167B2" w:rsidRPr="00D8334B" w:rsidRDefault="00D167B2" w:rsidP="00D167B2">
      <w:pPr>
        <w:rPr>
          <w:color w:val="auto"/>
        </w:rPr>
      </w:pPr>
      <w:r w:rsidRPr="00D8334B">
        <w:rPr>
          <w:color w:val="auto"/>
        </w:rPr>
        <w:tab/>
      </w:r>
      <w:r w:rsidRPr="00D8334B">
        <w:rPr>
          <w:color w:val="auto"/>
        </w:rPr>
        <w:tab/>
      </w:r>
      <w:r w:rsidRPr="00D8334B">
        <w:rPr>
          <w:color w:val="auto"/>
          <w:u w:val="single" w:color="000000" w:themeColor="text1"/>
        </w:rPr>
        <w:t>A person who violates this subsection is guilty of a misdemeanor, and, upon conviction, must be fined not less than two thousand five hundred dollars nor more than five thousand dollars, or imprisoned for not more than three years, or both.  Domestic violence in the second degree is a lesser</w:t>
      </w:r>
      <w:r w:rsidRPr="00D8334B">
        <w:rPr>
          <w:color w:val="auto"/>
          <w:u w:val="single" w:color="000000" w:themeColor="text1"/>
        </w:rPr>
        <w:noBreakHyphen/>
        <w:t>included offense of domestic violence in the first degree, as defined in subsection (B), and domestic violence of a high and aggravated nature, as defined in Section 16</w:t>
      </w:r>
      <w:r w:rsidRPr="00D8334B">
        <w:rPr>
          <w:color w:val="auto"/>
          <w:u w:val="single" w:color="000000" w:themeColor="text1"/>
        </w:rPr>
        <w:noBreakHyphen/>
        <w:t>25</w:t>
      </w:r>
      <w:r w:rsidRPr="00D8334B">
        <w:rPr>
          <w:color w:val="auto"/>
          <w:u w:val="single" w:color="000000" w:themeColor="text1"/>
        </w:rPr>
        <w:noBreakHyphen/>
        <w:t>65</w:t>
      </w:r>
      <w:r w:rsidRPr="00D8334B">
        <w:rPr>
          <w:color w:val="auto"/>
        </w:rPr>
        <w:t>.</w:t>
      </w:r>
    </w:p>
    <w:p w:rsidR="00D167B2" w:rsidRPr="00D8334B" w:rsidRDefault="00D167B2" w:rsidP="00D167B2">
      <w:pPr>
        <w:rPr>
          <w:color w:val="auto"/>
        </w:rPr>
      </w:pPr>
      <w:r w:rsidRPr="00D8334B">
        <w:rPr>
          <w:color w:val="auto"/>
        </w:rPr>
        <w:tab/>
      </w:r>
      <w:r w:rsidRPr="00D8334B">
        <w:rPr>
          <w:strike/>
          <w:color w:val="auto"/>
        </w:rPr>
        <w:t>(E)</w:t>
      </w:r>
      <w:r w:rsidRPr="00D8334B">
        <w:rPr>
          <w:color w:val="auto"/>
          <w:u w:val="single"/>
        </w:rPr>
        <w:t>(D)</w:t>
      </w:r>
      <w:r w:rsidRPr="00D8334B">
        <w:rPr>
          <w:color w:val="auto"/>
        </w:rPr>
        <w:tab/>
      </w:r>
      <w:r w:rsidRPr="00D8334B">
        <w:rPr>
          <w:strike/>
          <w:color w:val="auto"/>
        </w:rPr>
        <w:t>Unless the complaint is voluntarily dismissed or the charge is dropped prior to the scheduled trial date, a</w:t>
      </w:r>
      <w:r w:rsidRPr="00D8334B">
        <w:rPr>
          <w:color w:val="auto"/>
        </w:rPr>
        <w:t xml:space="preserve"> </w:t>
      </w:r>
      <w:r w:rsidRPr="00D8334B">
        <w:rPr>
          <w:color w:val="auto"/>
          <w:u w:val="single"/>
        </w:rPr>
        <w:t>A</w:t>
      </w:r>
      <w:r w:rsidRPr="00D8334B">
        <w:rPr>
          <w:color w:val="auto"/>
        </w:rPr>
        <w:t xml:space="preserve"> person</w:t>
      </w:r>
      <w:r w:rsidRPr="00D8334B">
        <w:rPr>
          <w:strike/>
          <w:color w:val="auto"/>
        </w:rPr>
        <w:t xml:space="preserve"> charged with a violation provided in this chapter must appear before a judge for disposition of the case</w:t>
      </w:r>
      <w:r w:rsidRPr="00D8334B">
        <w:rPr>
          <w:color w:val="auto"/>
        </w:rPr>
        <w:t xml:space="preserve"> </w:t>
      </w:r>
      <w:r w:rsidRPr="00D8334B">
        <w:rPr>
          <w:color w:val="auto"/>
          <w:u w:val="single" w:color="000000" w:themeColor="text1"/>
        </w:rPr>
        <w:t>commits the offense of domestic violence in the third degree, if the person violates subsection (A</w:t>
      </w:r>
      <w:r w:rsidRPr="00D8334B">
        <w:rPr>
          <w:color w:val="auto"/>
          <w:u w:val="single"/>
        </w:rPr>
        <w:t>).  A person who violates this subsection is guilty of a misdemeanor, and, upon conviction, must be fined not less than one thousand dollars nor</w:t>
      </w:r>
      <w:r w:rsidRPr="00D8334B">
        <w:rPr>
          <w:color w:val="auto"/>
          <w:u w:val="single" w:color="000000" w:themeColor="text1"/>
        </w:rPr>
        <w:t xml:space="preserve"> more than two thousand five hundred dollars, or imprisoned for not more than ninety days, or both.  Notwithstanding the provisions of Sections 22</w:t>
      </w:r>
      <w:r w:rsidRPr="00D8334B">
        <w:rPr>
          <w:color w:val="auto"/>
          <w:u w:val="single" w:color="000000" w:themeColor="text1"/>
        </w:rPr>
        <w:noBreakHyphen/>
        <w:t>3</w:t>
      </w:r>
      <w:r w:rsidRPr="00D8334B">
        <w:rPr>
          <w:color w:val="auto"/>
          <w:u w:val="single" w:color="000000" w:themeColor="text1"/>
        </w:rPr>
        <w:noBreakHyphen/>
        <w:t>540, 22</w:t>
      </w:r>
      <w:r w:rsidRPr="00D8334B">
        <w:rPr>
          <w:color w:val="auto"/>
          <w:u w:val="single" w:color="000000" w:themeColor="text1"/>
        </w:rPr>
        <w:noBreakHyphen/>
        <w:t>3</w:t>
      </w:r>
      <w:r w:rsidRPr="00D8334B">
        <w:rPr>
          <w:color w:val="auto"/>
          <w:u w:val="single" w:color="000000" w:themeColor="text1"/>
        </w:rPr>
        <w:noBreakHyphen/>
        <w:t>545, and 22</w:t>
      </w:r>
      <w:r w:rsidRPr="00D8334B">
        <w:rPr>
          <w:color w:val="auto"/>
          <w:u w:val="single" w:color="000000" w:themeColor="text1"/>
        </w:rPr>
        <w:noBreakHyphen/>
        <w:t>3</w:t>
      </w:r>
      <w:r w:rsidRPr="00D8334B">
        <w:rPr>
          <w:color w:val="auto"/>
          <w:u w:val="single" w:color="000000" w:themeColor="text1"/>
        </w:rPr>
        <w:noBreakHyphen/>
        <w:t>550, an offense pursuant to this subsection must be tried in summary court.  Domestic violence in the third degree is a lesser</w:t>
      </w:r>
      <w:r w:rsidRPr="00D8334B">
        <w:rPr>
          <w:color w:val="auto"/>
          <w:u w:val="single" w:color="000000" w:themeColor="text1"/>
        </w:rPr>
        <w:noBreakHyphen/>
        <w:t>included offense of domestic violence in the second degree, as defined in subsection (C), domestic violence in the first degree, as defined in subsection (B), and domestic violence of a high and aggravated nature, as defined in Section 16</w:t>
      </w:r>
      <w:r w:rsidRPr="00D8334B">
        <w:rPr>
          <w:color w:val="auto"/>
          <w:u w:val="single" w:color="000000" w:themeColor="text1"/>
        </w:rPr>
        <w:noBreakHyphen/>
        <w:t>25</w:t>
      </w:r>
      <w:r w:rsidRPr="00D8334B">
        <w:rPr>
          <w:color w:val="auto"/>
          <w:u w:val="single" w:color="000000" w:themeColor="text1"/>
        </w:rPr>
        <w:noBreakHyphen/>
        <w:t>65.  A person who violates this subsection is eligible for pretrial intervention pursuant to Chapter 22, Title 17</w:t>
      </w:r>
      <w:r w:rsidRPr="00D8334B">
        <w:rPr>
          <w:color w:val="auto"/>
        </w:rPr>
        <w:t>.</w:t>
      </w:r>
    </w:p>
    <w:p w:rsidR="00D167B2" w:rsidRPr="00D8334B" w:rsidRDefault="00D167B2" w:rsidP="00D167B2">
      <w:pPr>
        <w:rPr>
          <w:color w:val="auto"/>
          <w:u w:val="single"/>
        </w:rPr>
      </w:pPr>
      <w:r w:rsidRPr="00D8334B">
        <w:rPr>
          <w:color w:val="auto"/>
        </w:rPr>
        <w:tab/>
      </w:r>
      <w:r w:rsidRPr="00D8334B">
        <w:rPr>
          <w:strike/>
          <w:color w:val="auto"/>
        </w:rPr>
        <w:t>(F)</w:t>
      </w:r>
      <w:r w:rsidRPr="00D8334B">
        <w:rPr>
          <w:color w:val="auto"/>
          <w:u w:val="single"/>
        </w:rPr>
        <w:t>(E)</w:t>
      </w:r>
      <w:r w:rsidRPr="00D8334B">
        <w:rPr>
          <w:color w:val="auto"/>
        </w:rPr>
        <w:tab/>
        <w:t xml:space="preserve">When a person is convicted of a violation of </w:t>
      </w:r>
      <w:r w:rsidRPr="00D8334B">
        <w:rPr>
          <w:color w:val="auto"/>
          <w:u w:val="single"/>
        </w:rPr>
        <w:t>this section or</w:t>
      </w:r>
      <w:r w:rsidRPr="00D8334B">
        <w:rPr>
          <w:color w:val="auto"/>
        </w:rPr>
        <w:t xml:space="preserve"> Section 16</w:t>
      </w:r>
      <w:r w:rsidRPr="00D8334B">
        <w:rPr>
          <w:color w:val="auto"/>
        </w:rPr>
        <w:noBreakHyphen/>
        <w:t>25</w:t>
      </w:r>
      <w:r w:rsidRPr="00D8334B">
        <w:rPr>
          <w:color w:val="auto"/>
        </w:rPr>
        <w:noBreakHyphen/>
        <w:t xml:space="preserve">65 </w:t>
      </w:r>
      <w:r w:rsidRPr="00D8334B">
        <w:rPr>
          <w:strike/>
          <w:color w:val="auto"/>
        </w:rPr>
        <w:t>or sentenced pursuant to subsection (C)</w:t>
      </w:r>
      <w:r w:rsidRPr="00D8334B">
        <w:rPr>
          <w:color w:val="auto"/>
        </w:rPr>
        <w:t>, the court may suspend execution of all or part of the sentence, except for the mandatory minimum sentence, and place the offender on probation, conditioned upon:</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 xml:space="preserve">the </w:t>
      </w:r>
      <w:r w:rsidRPr="00D8334B">
        <w:rPr>
          <w:strike/>
          <w:color w:val="auto"/>
        </w:rPr>
        <w:t>offender completing</w:t>
      </w:r>
      <w:r w:rsidRPr="00D8334B">
        <w:rPr>
          <w:color w:val="auto"/>
        </w:rPr>
        <w:t xml:space="preserve"> </w:t>
      </w:r>
      <w:r w:rsidRPr="00D8334B">
        <w:rPr>
          <w:color w:val="auto"/>
          <w:u w:val="single" w:color="000000" w:themeColor="text1"/>
        </w:rPr>
        <w:t>offender’s mandatory completion</w:t>
      </w:r>
      <w:r w:rsidRPr="00D8334B">
        <w:rPr>
          <w:color w:val="auto"/>
        </w:rPr>
        <w:t xml:space="preserve">, to the satisfaction of the court, </w:t>
      </w:r>
      <w:r w:rsidRPr="00D8334B">
        <w:rPr>
          <w:strike/>
          <w:color w:val="auto"/>
        </w:rPr>
        <w:t>a</w:t>
      </w:r>
      <w:r w:rsidRPr="00D8334B">
        <w:rPr>
          <w:color w:val="auto"/>
        </w:rPr>
        <w:t xml:space="preserve"> </w:t>
      </w:r>
      <w:r w:rsidRPr="00D8334B">
        <w:rPr>
          <w:color w:val="auto"/>
          <w:u w:val="single" w:color="000000" w:themeColor="text1"/>
        </w:rPr>
        <w:t>of a domestic violence intervention</w:t>
      </w:r>
      <w:r w:rsidRPr="00D8334B">
        <w:rPr>
          <w:color w:val="auto"/>
        </w:rPr>
        <w:t xml:space="preserve"> program designed to treat batterers </w:t>
      </w:r>
      <w:r w:rsidRPr="00D8334B">
        <w:rPr>
          <w:color w:val="auto"/>
          <w:u w:val="single"/>
        </w:rPr>
        <w:t>in accordance with the provisions of subsection (G)</w:t>
      </w:r>
      <w:r w:rsidRPr="00D8334B">
        <w:rPr>
          <w:color w:val="auto"/>
        </w:rPr>
        <w:t>;</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fulfillment of all the obligations arising under court order pursuant to this section and Section 16</w:t>
      </w:r>
      <w:r w:rsidRPr="00D8334B">
        <w:rPr>
          <w:color w:val="auto"/>
        </w:rPr>
        <w:noBreakHyphen/>
        <w:t>25</w:t>
      </w:r>
      <w:r w:rsidRPr="00D8334B">
        <w:rPr>
          <w:color w:val="auto"/>
        </w:rPr>
        <w:noBreakHyphen/>
        <w:t xml:space="preserve">65; </w:t>
      </w:r>
      <w:r w:rsidRPr="00D8334B">
        <w:rPr>
          <w:strike/>
          <w:color w:val="auto"/>
        </w:rPr>
        <w:t>and</w:t>
      </w:r>
    </w:p>
    <w:p w:rsidR="00D167B2" w:rsidRPr="00D8334B" w:rsidRDefault="00D167B2" w:rsidP="00D167B2">
      <w:pPr>
        <w:rPr>
          <w:color w:val="auto"/>
          <w:u w:val="single"/>
        </w:rPr>
      </w:pPr>
      <w:r w:rsidRPr="00D8334B">
        <w:rPr>
          <w:color w:val="auto"/>
        </w:rPr>
        <w:tab/>
      </w:r>
      <w:r w:rsidRPr="00D8334B">
        <w:rPr>
          <w:color w:val="auto"/>
        </w:rPr>
        <w:tab/>
        <w:t>(3)</w:t>
      </w:r>
      <w:r w:rsidRPr="00D8334B">
        <w:rPr>
          <w:color w:val="auto"/>
        </w:rPr>
        <w:tab/>
        <w:t>other reasonable terms and conditions of probation as the court may determine necessary to ensure the protection of the victim</w:t>
      </w:r>
      <w:r w:rsidRPr="00D8334B">
        <w:rPr>
          <w:color w:val="auto"/>
          <w:u w:val="single"/>
        </w:rPr>
        <w:t>; and</w:t>
      </w:r>
    </w:p>
    <w:p w:rsidR="00D167B2" w:rsidRPr="00D8334B" w:rsidRDefault="00D167B2" w:rsidP="00D167B2">
      <w:pPr>
        <w:rPr>
          <w:color w:val="auto"/>
          <w:u w:val="single"/>
        </w:rPr>
      </w:pPr>
      <w:r w:rsidRPr="00D8334B">
        <w:rPr>
          <w:color w:val="auto"/>
        </w:rPr>
        <w:tab/>
      </w:r>
      <w:r w:rsidRPr="00D8334B">
        <w:rPr>
          <w:color w:val="auto"/>
        </w:rPr>
        <w:tab/>
      </w:r>
      <w:r w:rsidRPr="00D8334B">
        <w:rPr>
          <w:color w:val="auto"/>
          <w:u w:val="single"/>
        </w:rPr>
        <w:t>(4)</w:t>
      </w:r>
      <w:r w:rsidRPr="00D8334B">
        <w:rPr>
          <w:color w:val="auto"/>
        </w:rPr>
        <w:tab/>
      </w:r>
      <w:r w:rsidRPr="00D8334B">
        <w:rPr>
          <w:color w:val="auto"/>
          <w:u w:val="single"/>
        </w:rPr>
        <w:t>the offender making restitution as the court deems appropriate</w:t>
      </w:r>
      <w:r w:rsidRPr="00D8334B">
        <w:rPr>
          <w:color w:val="auto"/>
        </w:rPr>
        <w:t>.</w:t>
      </w:r>
    </w:p>
    <w:p w:rsidR="00D167B2" w:rsidRPr="00D8334B" w:rsidRDefault="00D167B2" w:rsidP="00D167B2">
      <w:pPr>
        <w:rPr>
          <w:color w:val="auto"/>
        </w:rPr>
      </w:pPr>
      <w:r w:rsidRPr="00D8334B">
        <w:rPr>
          <w:color w:val="auto"/>
        </w:rPr>
        <w:tab/>
      </w:r>
      <w:r w:rsidRPr="00D8334B">
        <w:rPr>
          <w:strike/>
          <w:color w:val="auto"/>
        </w:rPr>
        <w:t>(G)</w:t>
      </w:r>
      <w:r w:rsidRPr="00D8334B">
        <w:rPr>
          <w:color w:val="auto"/>
          <w:u w:val="single"/>
        </w:rPr>
        <w:t>(F)</w:t>
      </w:r>
      <w:r w:rsidRPr="00D8334B">
        <w:rPr>
          <w:color w:val="auto"/>
        </w:rPr>
        <w:tab/>
        <w:t xml:space="preserve">In determining whether or not to suspend the imposition or execution of all or part of a sentence as provided in this section, the court </w:t>
      </w:r>
      <w:r w:rsidRPr="00D8334B">
        <w:rPr>
          <w:strike/>
          <w:color w:val="auto"/>
        </w:rPr>
        <w:t>must</w:t>
      </w:r>
      <w:r w:rsidRPr="00D8334B">
        <w:rPr>
          <w:color w:val="auto"/>
        </w:rPr>
        <w:t xml:space="preserve"> </w:t>
      </w:r>
      <w:r w:rsidRPr="00D8334B">
        <w:rPr>
          <w:color w:val="auto"/>
          <w:u w:val="single"/>
        </w:rPr>
        <w:t>shall</w:t>
      </w:r>
      <w:r w:rsidRPr="00D8334B">
        <w:rPr>
          <w:color w:val="auto"/>
        </w:rPr>
        <w:t xml:space="preserve"> consider the nature and severity of the offense, the number of times the offender has repeated the offense, and the best interests and safety of the victim.</w:t>
      </w:r>
    </w:p>
    <w:p w:rsidR="00D167B2" w:rsidRPr="00D8334B" w:rsidRDefault="00D167B2" w:rsidP="00D167B2">
      <w:pPr>
        <w:rPr>
          <w:color w:val="auto"/>
        </w:rPr>
      </w:pPr>
      <w:r w:rsidRPr="00D8334B">
        <w:rPr>
          <w:color w:val="auto"/>
        </w:rPr>
        <w:tab/>
      </w:r>
      <w:r w:rsidRPr="00D8334B">
        <w:rPr>
          <w:strike/>
          <w:color w:val="auto"/>
        </w:rPr>
        <w:t>(H)</w:t>
      </w:r>
      <w:r w:rsidRPr="00D8334B">
        <w:rPr>
          <w:color w:val="auto"/>
          <w:u w:val="single"/>
        </w:rPr>
        <w:t>(G)</w:t>
      </w:r>
      <w:r w:rsidRPr="00D8334B">
        <w:rPr>
          <w:color w:val="auto"/>
        </w:rPr>
        <w:tab/>
        <w:t xml:space="preserve">An offender who participates in a </w:t>
      </w:r>
      <w:r w:rsidRPr="00D8334B">
        <w:rPr>
          <w:strike/>
          <w:color w:val="auto"/>
        </w:rPr>
        <w:t>batterer treatment</w:t>
      </w:r>
      <w:r w:rsidRPr="00D8334B">
        <w:rPr>
          <w:color w:val="auto"/>
        </w:rPr>
        <w:t xml:space="preserve"> </w:t>
      </w:r>
      <w:r w:rsidRPr="00D8334B">
        <w:rPr>
          <w:color w:val="auto"/>
          <w:u w:val="single" w:color="000000" w:themeColor="text1"/>
        </w:rPr>
        <w:t>domestic violence intervention</w:t>
      </w:r>
      <w:r w:rsidRPr="00D8334B">
        <w:rPr>
          <w:color w:val="auto"/>
        </w:rPr>
        <w:t xml:space="preserve"> program pursuant to this section, </w:t>
      </w:r>
      <w:r w:rsidRPr="00D8334B">
        <w:rPr>
          <w:strike/>
          <w:color w:val="auto"/>
        </w:rPr>
        <w:t>must</w:t>
      </w:r>
      <w:r w:rsidRPr="00D8334B">
        <w:rPr>
          <w:color w:val="auto"/>
        </w:rPr>
        <w:t xml:space="preserve"> </w:t>
      </w:r>
      <w:r w:rsidRPr="00D8334B">
        <w:rPr>
          <w:color w:val="auto"/>
          <w:u w:val="single" w:color="000000" w:themeColor="text1"/>
        </w:rPr>
        <w:t>shall</w:t>
      </w:r>
      <w:r w:rsidRPr="00D8334B">
        <w:rPr>
          <w:color w:val="auto"/>
        </w:rPr>
        <w:t xml:space="preserve"> participate in a program offered through a government agency, nonprofit organization, or private provider approved by the Department of Social Services.  </w:t>
      </w:r>
      <w:r w:rsidRPr="00D8334B">
        <w:rPr>
          <w:color w:val="auto"/>
          <w:u w:val="single"/>
        </w:rPr>
        <w:t>The Department of Social Services shall not approve a program that does not require at least one meeting per week for at least twenty-six weeks.</w:t>
      </w:r>
      <w:r w:rsidRPr="00D8334B">
        <w:rPr>
          <w:color w:val="auto"/>
        </w:rPr>
        <w:t xml:space="preserve">  The offender </w:t>
      </w:r>
      <w:r w:rsidRPr="00D8334B">
        <w:rPr>
          <w:strike/>
          <w:color w:val="auto"/>
        </w:rPr>
        <w:t>must</w:t>
      </w:r>
      <w:r w:rsidRPr="00D8334B">
        <w:rPr>
          <w:color w:val="auto"/>
        </w:rPr>
        <w:t xml:space="preserve"> </w:t>
      </w:r>
      <w:r w:rsidRPr="00D8334B">
        <w:rPr>
          <w:color w:val="auto"/>
          <w:u w:val="single" w:color="000000" w:themeColor="text1"/>
        </w:rPr>
        <w:t>shall</w:t>
      </w:r>
      <w:r w:rsidRPr="00D8334B">
        <w:rPr>
          <w:color w:val="auto"/>
        </w:rPr>
        <w:t xml:space="preserve"> pay a reasonable fee for participation in the </w:t>
      </w:r>
      <w:r w:rsidRPr="00D8334B">
        <w:rPr>
          <w:strike/>
          <w:color w:val="auto"/>
        </w:rPr>
        <w:t>treatment</w:t>
      </w:r>
      <w:r w:rsidRPr="00D8334B">
        <w:rPr>
          <w:color w:val="auto"/>
        </w:rPr>
        <w:t xml:space="preserve"> program but no person may be denied </w:t>
      </w:r>
      <w:r w:rsidRPr="00D8334B">
        <w:rPr>
          <w:strike/>
          <w:color w:val="auto"/>
        </w:rPr>
        <w:t>treatment</w:t>
      </w:r>
      <w:r w:rsidRPr="00D8334B">
        <w:rPr>
          <w:color w:val="auto"/>
        </w:rPr>
        <w:t xml:space="preserve"> </w:t>
      </w:r>
      <w:r w:rsidRPr="00D8334B">
        <w:rPr>
          <w:color w:val="auto"/>
          <w:u w:val="single" w:color="000000" w:themeColor="text1"/>
        </w:rPr>
        <w:t>participation</w:t>
      </w:r>
      <w:r w:rsidRPr="00D8334B">
        <w:rPr>
          <w:color w:val="auto"/>
        </w:rPr>
        <w:t xml:space="preserve"> due to inability to pay.  If the offender suffers from a substance abuse problem </w:t>
      </w:r>
      <w:r w:rsidRPr="00D8334B">
        <w:rPr>
          <w:color w:val="auto"/>
          <w:u w:val="single" w:color="000000" w:themeColor="text1"/>
        </w:rPr>
        <w:t>or mental health concern</w:t>
      </w:r>
      <w:r w:rsidRPr="00D8334B">
        <w:rPr>
          <w:color w:val="auto"/>
        </w:rPr>
        <w:t xml:space="preserve">, the judge may order, or the </w:t>
      </w:r>
      <w:r w:rsidRPr="00D8334B">
        <w:rPr>
          <w:strike/>
          <w:color w:val="auto"/>
        </w:rPr>
        <w:t>batterer treatment</w:t>
      </w:r>
      <w:r w:rsidRPr="00D8334B">
        <w:rPr>
          <w:color w:val="auto"/>
        </w:rPr>
        <w:t xml:space="preserve"> program may refer, the offender to supplemental treatment coordinated through the Department of Alcohol and Other Drug Abuse Services with the local alcohol and drug treatment authorities pursuant to Section 61</w:t>
      </w:r>
      <w:r w:rsidRPr="00D8334B">
        <w:rPr>
          <w:color w:val="auto"/>
        </w:rPr>
        <w:noBreakHyphen/>
        <w:t>12</w:t>
      </w:r>
      <w:r w:rsidRPr="00D8334B">
        <w:rPr>
          <w:color w:val="auto"/>
        </w:rPr>
        <w:noBreakHyphen/>
        <w:t xml:space="preserve">20 </w:t>
      </w:r>
      <w:r w:rsidRPr="00D8334B">
        <w:rPr>
          <w:color w:val="auto"/>
          <w:u w:val="single" w:color="000000" w:themeColor="text1"/>
        </w:rPr>
        <w:t>or the Department of Mental Health or the Veteran’s Hospital, respectively</w:t>
      </w:r>
      <w:r w:rsidRPr="00D8334B">
        <w:rPr>
          <w:color w:val="auto"/>
        </w:rPr>
        <w:t xml:space="preserve">.  The offender </w:t>
      </w:r>
      <w:r w:rsidRPr="00D8334B">
        <w:rPr>
          <w:strike/>
          <w:color w:val="auto"/>
        </w:rPr>
        <w:t>must</w:t>
      </w:r>
      <w:r w:rsidRPr="00D8334B">
        <w:rPr>
          <w:color w:val="auto"/>
        </w:rPr>
        <w:t xml:space="preserve"> </w:t>
      </w:r>
      <w:r w:rsidRPr="00D8334B">
        <w:rPr>
          <w:color w:val="auto"/>
          <w:u w:val="single" w:color="000000" w:themeColor="text1"/>
        </w:rPr>
        <w:t>shall</w:t>
      </w:r>
      <w:r w:rsidRPr="00D8334B">
        <w:rPr>
          <w:color w:val="auto"/>
        </w:rPr>
        <w:t xml:space="preserve"> pay a reasonable fee for participation in the substance abuse treatment </w:t>
      </w:r>
      <w:r w:rsidRPr="00D8334B">
        <w:rPr>
          <w:color w:val="auto"/>
          <w:u w:val="single" w:color="000000" w:themeColor="text1"/>
        </w:rPr>
        <w:t>or mental health</w:t>
      </w:r>
      <w:r w:rsidRPr="00D8334B">
        <w:rPr>
          <w:color w:val="auto"/>
        </w:rPr>
        <w:t xml:space="preserve"> program</w:t>
      </w:r>
      <w:r w:rsidRPr="00D8334B">
        <w:rPr>
          <w:color w:val="auto"/>
          <w:u w:val="single" w:color="000000" w:themeColor="text1"/>
        </w:rPr>
        <w:t>, if required</w:t>
      </w:r>
      <w:r w:rsidRPr="00D8334B">
        <w:rPr>
          <w:color w:val="auto"/>
        </w:rPr>
        <w:t xml:space="preserve">, but no person may be denied </w:t>
      </w:r>
      <w:r w:rsidRPr="00D8334B">
        <w:rPr>
          <w:strike/>
          <w:color w:val="auto"/>
        </w:rPr>
        <w:t>treatment</w:t>
      </w:r>
      <w:r w:rsidRPr="00D8334B">
        <w:rPr>
          <w:color w:val="auto"/>
        </w:rPr>
        <w:t xml:space="preserve"> </w:t>
      </w:r>
      <w:r w:rsidRPr="00D8334B">
        <w:rPr>
          <w:color w:val="auto"/>
          <w:u w:val="single" w:color="000000" w:themeColor="text1"/>
        </w:rPr>
        <w:t>participation</w:t>
      </w:r>
      <w:r w:rsidRPr="00D8334B">
        <w:rPr>
          <w:color w:val="auto"/>
        </w:rPr>
        <w:t xml:space="preserve"> due to inability to pay.</w:t>
      </w:r>
    </w:p>
    <w:p w:rsidR="00D167B2" w:rsidRPr="00D8334B" w:rsidRDefault="00D167B2" w:rsidP="00D167B2">
      <w:pPr>
        <w:rPr>
          <w:color w:val="auto"/>
          <w:u w:val="single"/>
        </w:rPr>
      </w:pPr>
      <w:r w:rsidRPr="00D8334B">
        <w:rPr>
          <w:color w:val="auto"/>
        </w:rPr>
        <w:tab/>
      </w:r>
      <w:r w:rsidRPr="00D8334B">
        <w:rPr>
          <w:color w:val="auto"/>
          <w:u w:val="single"/>
        </w:rPr>
        <w:t>(H)</w:t>
      </w:r>
      <w:r w:rsidRPr="00D8334B">
        <w:rPr>
          <w:color w:val="auto"/>
        </w:rPr>
        <w:tab/>
      </w:r>
      <w:r w:rsidRPr="00D8334B">
        <w:rPr>
          <w:color w:val="auto"/>
          <w:u w:val="single"/>
        </w:rPr>
        <w:t>A person who violates an order of protection issued in this State pursuant to Chapter 4, Title 20, the ‘Protection from Domestic Abuse Act’, or a valid order of protection related to domestic or family violence issued by a court of another state, tribe, or territory in compliance with the Uniform Interstate Enforcement of Domestic Violence Protection Orders Act, is guilty of a misdemeanor, and, upon conviction, must be fined not more than five hundred dollars and imprisoned for not more than thirty days.</w:t>
      </w:r>
    </w:p>
    <w:p w:rsidR="00D167B2" w:rsidRPr="00D8334B" w:rsidRDefault="00D167B2" w:rsidP="00D167B2">
      <w:pPr>
        <w:rPr>
          <w:color w:val="auto"/>
        </w:rPr>
      </w:pPr>
      <w:r w:rsidRPr="00D8334B">
        <w:rPr>
          <w:color w:val="auto"/>
        </w:rPr>
        <w:tab/>
      </w:r>
      <w:r w:rsidRPr="00D8334B">
        <w:rPr>
          <w:color w:val="auto"/>
          <w:u w:val="single"/>
        </w:rPr>
        <w:t>(I)</w:t>
      </w:r>
      <w:r w:rsidRPr="00D8334B">
        <w:rPr>
          <w:color w:val="auto"/>
        </w:rPr>
        <w:tab/>
      </w:r>
      <w:r w:rsidRPr="00D8334B">
        <w:rPr>
          <w:color w:val="auto"/>
          <w:u w:val="single"/>
        </w:rPr>
        <w:t>Unless the complaint is voluntarily dismissed or the charge is dropped prior to the scheduled trial date, a person charged with a violation of this chapter must appear before a judge for disposition of the case or be tried in the person’s absence.</w:t>
      </w:r>
      <w:r w:rsidRPr="00D8334B">
        <w:rPr>
          <w:color w:val="auto"/>
        </w:rPr>
        <w:t>”</w:t>
      </w:r>
    </w:p>
    <w:p w:rsidR="00D167B2" w:rsidRPr="00D8334B" w:rsidRDefault="00D167B2" w:rsidP="00D167B2">
      <w:pPr>
        <w:rPr>
          <w:color w:val="auto"/>
        </w:rPr>
      </w:pPr>
      <w:r>
        <w:tab/>
      </w:r>
      <w:r w:rsidRPr="00D8334B">
        <w:rPr>
          <w:color w:val="auto"/>
        </w:rPr>
        <w:t>SECTION</w:t>
      </w:r>
      <w:r w:rsidRPr="00D8334B">
        <w:rPr>
          <w:color w:val="auto"/>
        </w:rPr>
        <w:tab/>
        <w:t>3.</w:t>
      </w:r>
      <w:r w:rsidRPr="00D8334B">
        <w:rPr>
          <w:color w:val="auto"/>
        </w:rPr>
        <w:tab/>
        <w:t>Section 16</w:t>
      </w:r>
      <w:r w:rsidRPr="00D8334B">
        <w:rPr>
          <w:color w:val="auto"/>
        </w:rPr>
        <w:noBreakHyphen/>
        <w:t>25</w:t>
      </w:r>
      <w:r w:rsidRPr="00D8334B">
        <w:rPr>
          <w:color w:val="auto"/>
        </w:rPr>
        <w:noBreakHyphen/>
        <w:t>30 of the 1976 Code is amended to read:</w:t>
      </w:r>
    </w:p>
    <w:p w:rsidR="00D167B2" w:rsidRPr="00D8334B" w:rsidRDefault="00D167B2" w:rsidP="00D167B2">
      <w:pPr>
        <w:rPr>
          <w:color w:val="auto"/>
          <w:u w:val="single" w:color="000000" w:themeColor="text1"/>
        </w:rPr>
      </w:pPr>
      <w:r w:rsidRPr="00D8334B">
        <w:rPr>
          <w:color w:val="auto"/>
        </w:rPr>
        <w:tab/>
        <w:t>“Section 16</w:t>
      </w:r>
      <w:r w:rsidRPr="00D8334B">
        <w:rPr>
          <w:color w:val="auto"/>
        </w:rPr>
        <w:noBreakHyphen/>
        <w:t>25</w:t>
      </w:r>
      <w:r w:rsidRPr="00D8334B">
        <w:rPr>
          <w:color w:val="auto"/>
        </w:rPr>
        <w:noBreakHyphen/>
        <w:t>30.</w:t>
      </w:r>
      <w:r w:rsidRPr="00D8334B">
        <w:rPr>
          <w:color w:val="auto"/>
        </w:rPr>
        <w:tab/>
      </w:r>
      <w:r w:rsidRPr="00D8334B">
        <w:rPr>
          <w:color w:val="auto"/>
          <w:u w:val="single" w:color="000000" w:themeColor="text1"/>
        </w:rPr>
        <w:t>(A)</w:t>
      </w:r>
      <w:r w:rsidRPr="00D8334B">
        <w:rPr>
          <w:color w:val="auto"/>
        </w:rPr>
        <w:tab/>
      </w:r>
      <w:r w:rsidRPr="00D8334B">
        <w:rPr>
          <w:color w:val="auto"/>
          <w:u w:val="single" w:color="000000" w:themeColor="text1"/>
        </w:rPr>
        <w:t>It is unlawful for a person to ship, transport, receive, or possess a firearm or ammunition, if the person:</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rPr>
        <w:t>(1)</w:t>
      </w:r>
      <w:r w:rsidRPr="00D8334B">
        <w:rPr>
          <w:color w:val="auto"/>
        </w:rPr>
        <w:tab/>
      </w:r>
      <w:r w:rsidRPr="00D8334B">
        <w:rPr>
          <w:color w:val="auto"/>
          <w:u w:val="single"/>
        </w:rPr>
        <w:t>has been convicted</w:t>
      </w:r>
      <w:r w:rsidRPr="00D8334B">
        <w:rPr>
          <w:color w:val="auto"/>
          <w:u w:val="single" w:color="000000" w:themeColor="text1"/>
        </w:rPr>
        <w:t xml:space="preserve"> of a violation of Section 16</w:t>
      </w:r>
      <w:r w:rsidRPr="00D8334B">
        <w:rPr>
          <w:color w:val="auto"/>
          <w:u w:val="single" w:color="000000" w:themeColor="text1"/>
        </w:rPr>
        <w:noBreakHyphen/>
        <w:t>25</w:t>
      </w:r>
      <w:r w:rsidRPr="00D8334B">
        <w:rPr>
          <w:color w:val="auto"/>
          <w:u w:val="single" w:color="000000" w:themeColor="text1"/>
        </w:rPr>
        <w:noBreakHyphen/>
        <w:t>20 or 16</w:t>
      </w:r>
      <w:r w:rsidRPr="00D8334B">
        <w:rPr>
          <w:color w:val="auto"/>
          <w:u w:val="single" w:color="000000" w:themeColor="text1"/>
        </w:rPr>
        <w:noBreakHyphen/>
        <w:t>25</w:t>
      </w:r>
      <w:r w:rsidRPr="00D8334B">
        <w:rPr>
          <w:color w:val="auto"/>
          <w:u w:val="single" w:color="000000" w:themeColor="text1"/>
        </w:rPr>
        <w:noBreakHyphen/>
        <w:t>65;</w:t>
      </w:r>
    </w:p>
    <w:p w:rsidR="00D167B2" w:rsidRPr="00D8334B" w:rsidRDefault="00D167B2" w:rsidP="00D167B2">
      <w:pPr>
        <w:rPr>
          <w:color w:val="auto"/>
        </w:rPr>
      </w:pPr>
      <w:r w:rsidRPr="00D8334B">
        <w:rPr>
          <w:color w:val="auto"/>
        </w:rPr>
        <w:tab/>
      </w:r>
      <w:r w:rsidRPr="00D8334B">
        <w:rPr>
          <w:color w:val="auto"/>
        </w:rPr>
        <w:tab/>
      </w:r>
      <w:r w:rsidRPr="00D8334B">
        <w:rPr>
          <w:color w:val="auto"/>
          <w:u w:val="single"/>
        </w:rPr>
        <w:t>(2)</w:t>
      </w:r>
      <w:r w:rsidRPr="00D8334B">
        <w:rPr>
          <w:color w:val="auto"/>
        </w:rPr>
        <w:tab/>
      </w:r>
      <w:r w:rsidRPr="00D8334B">
        <w:rPr>
          <w:color w:val="auto"/>
          <w:u w:val="single"/>
        </w:rPr>
        <w:t>has been convicted of domestic violence in another state, tribe, or territory containing among its elements those elements enumerated in Section 16-25-20(A) or 16-25-65;</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rPr>
        <w:t>(3)</w:t>
      </w:r>
      <w:r w:rsidRPr="00D8334B">
        <w:rPr>
          <w:color w:val="auto"/>
        </w:rPr>
        <w:tab/>
      </w:r>
      <w:r w:rsidRPr="00D8334B">
        <w:rPr>
          <w:color w:val="auto"/>
          <w:u w:val="single" w:color="000000" w:themeColor="text1"/>
        </w:rPr>
        <w:t>is subject to a valid order of protection pursuant to Chapter 4, Title 20; or</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726F2">
        <w:rPr>
          <w:color w:val="auto"/>
          <w:u w:val="single"/>
        </w:rPr>
        <w:t>(4)</w:t>
      </w:r>
      <w:r w:rsidRPr="00D8334B">
        <w:rPr>
          <w:color w:val="auto"/>
        </w:rPr>
        <w:tab/>
      </w:r>
      <w:r w:rsidRPr="00D8334B">
        <w:rPr>
          <w:color w:val="auto"/>
          <w:u w:val="single"/>
        </w:rPr>
        <w:t>is subject to</w:t>
      </w:r>
      <w:r w:rsidRPr="00D8334B">
        <w:rPr>
          <w:color w:val="auto"/>
          <w:u w:val="single" w:color="000000" w:themeColor="text1"/>
        </w:rPr>
        <w:t xml:space="preserve"> a valid order of protection related to domestic or family violence issued by a court of another state, tribe, or territory in compliance with the Uniform Interstate Enforcement of Domestic Violence Protection Orders Act.</w:t>
      </w:r>
    </w:p>
    <w:p w:rsidR="00D167B2" w:rsidRPr="00D8334B" w:rsidRDefault="00D167B2" w:rsidP="00D167B2">
      <w:pPr>
        <w:rPr>
          <w:color w:val="auto"/>
          <w:u w:val="single" w:color="000000" w:themeColor="text1"/>
        </w:rPr>
      </w:pPr>
      <w:r w:rsidRPr="00D8334B">
        <w:rPr>
          <w:color w:val="auto"/>
        </w:rPr>
        <w:tab/>
      </w:r>
      <w:r w:rsidRPr="00D8334B">
        <w:rPr>
          <w:color w:val="auto"/>
          <w:u w:val="single" w:color="000000" w:themeColor="text1"/>
        </w:rPr>
        <w:t>(B)</w:t>
      </w:r>
      <w:r w:rsidRPr="00D8334B">
        <w:rPr>
          <w:color w:val="auto"/>
        </w:rPr>
        <w:tab/>
      </w:r>
      <w:r w:rsidRPr="00D8334B">
        <w:rPr>
          <w:color w:val="auto"/>
          <w:u w:val="single"/>
        </w:rPr>
        <w:t>A person who violates this section is guilty</w:t>
      </w:r>
      <w:r w:rsidRPr="00D8334B">
        <w:rPr>
          <w:color w:val="auto"/>
          <w:u w:val="single" w:color="000000" w:themeColor="text1"/>
        </w:rPr>
        <w:t xml:space="preserve"> of a felony, and, upon conviction, must be fined not less than five hundred dollars nor more than one thousand dollars and imprisoned for not less than one year nor more than five years.</w:t>
      </w:r>
    </w:p>
    <w:p w:rsidR="00D167B2" w:rsidRPr="00D8334B" w:rsidRDefault="00D167B2" w:rsidP="00D167B2">
      <w:pPr>
        <w:rPr>
          <w:color w:val="auto"/>
          <w:u w:val="single" w:color="000000" w:themeColor="text1"/>
        </w:rPr>
      </w:pPr>
      <w:r w:rsidRPr="00D8334B">
        <w:rPr>
          <w:color w:val="auto"/>
        </w:rPr>
        <w:tab/>
      </w:r>
      <w:r w:rsidRPr="00D8334B">
        <w:rPr>
          <w:color w:val="auto"/>
          <w:u w:val="single" w:color="000000" w:themeColor="text1"/>
        </w:rPr>
        <w:t>(C)</w:t>
      </w:r>
      <w:r w:rsidRPr="00D8334B">
        <w:rPr>
          <w:color w:val="auto"/>
        </w:rPr>
        <w:tab/>
      </w:r>
      <w:r w:rsidRPr="00D8334B">
        <w:rPr>
          <w:color w:val="auto"/>
          <w:u w:val="single" w:color="000000" w:themeColor="text1"/>
        </w:rPr>
        <w:t>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Section 16</w:t>
      </w:r>
      <w:r w:rsidRPr="00D8334B">
        <w:rPr>
          <w:color w:val="auto"/>
          <w:u w:val="single" w:color="000000" w:themeColor="text1"/>
        </w:rPr>
        <w:noBreakHyphen/>
        <w:t>25</w:t>
      </w:r>
      <w:r w:rsidRPr="00D8334B">
        <w:rPr>
          <w:color w:val="auto"/>
          <w:u w:val="single" w:color="000000" w:themeColor="text1"/>
        </w:rPr>
        <w:noBreakHyphen/>
        <w:t>20 or 16</w:t>
      </w:r>
      <w:r w:rsidRPr="00D8334B">
        <w:rPr>
          <w:color w:val="auto"/>
          <w:u w:val="single" w:color="000000" w:themeColor="text1"/>
        </w:rPr>
        <w:noBreakHyphen/>
        <w:t>25</w:t>
      </w:r>
      <w:r w:rsidRPr="00D8334B">
        <w:rPr>
          <w:color w:val="auto"/>
          <w:u w:val="single" w:color="000000" w:themeColor="text1"/>
        </w:rPr>
        <w:noBreakHyphen/>
        <w:t>65 for purposes of this section if the conviction has been expunged, set aside, or is an offense for which the person has been pardoned.</w:t>
      </w:r>
    </w:p>
    <w:p w:rsidR="00D167B2" w:rsidRPr="00D8334B" w:rsidRDefault="00D167B2" w:rsidP="00D167B2">
      <w:pPr>
        <w:rPr>
          <w:color w:val="auto"/>
        </w:rPr>
      </w:pPr>
      <w:r w:rsidRPr="00D8334B">
        <w:rPr>
          <w:color w:val="auto"/>
        </w:rPr>
        <w:tab/>
      </w:r>
      <w:r w:rsidRPr="00D8334B">
        <w:rPr>
          <w:color w:val="auto"/>
          <w:u w:val="single" w:color="000000" w:themeColor="text1"/>
        </w:rPr>
        <w:t>(D)</w:t>
      </w:r>
      <w:r w:rsidRPr="00D8334B">
        <w:rPr>
          <w:color w:val="auto"/>
        </w:rPr>
        <w:tab/>
        <w:t>At the time a person is convicted of violating the provisions of Section 16</w:t>
      </w:r>
      <w:r w:rsidRPr="00D8334B">
        <w:rPr>
          <w:color w:val="auto"/>
        </w:rPr>
        <w:noBreakHyphen/>
        <w:t>25</w:t>
      </w:r>
      <w:r w:rsidRPr="00D8334B">
        <w:rPr>
          <w:color w:val="auto"/>
        </w:rPr>
        <w:noBreakHyphen/>
        <w:t>20 or 16</w:t>
      </w:r>
      <w:r w:rsidRPr="00D8334B">
        <w:rPr>
          <w:color w:val="auto"/>
        </w:rPr>
        <w:noBreakHyphen/>
        <w:t>25</w:t>
      </w:r>
      <w:r w:rsidRPr="00D8334B">
        <w:rPr>
          <w:color w:val="auto"/>
        </w:rPr>
        <w:noBreakHyphen/>
        <w:t>65</w:t>
      </w:r>
      <w:r w:rsidRPr="00D8334B">
        <w:rPr>
          <w:color w:val="auto"/>
          <w:u w:val="single" w:color="000000" w:themeColor="text1"/>
        </w:rPr>
        <w:t>, or upon the issuance of an order of protection pursuant to Chapter 4, Title 20</w:t>
      </w:r>
      <w:r w:rsidRPr="00D8334B">
        <w:rPr>
          <w:color w:val="auto"/>
        </w:rPr>
        <w:t xml:space="preserve">, the court must deliver to the person a written form that conspicuously bears the following language: ‘Pursuant to </w:t>
      </w:r>
      <w:r w:rsidRPr="00D8334B">
        <w:rPr>
          <w:color w:val="auto"/>
          <w:u w:val="single" w:color="000000" w:themeColor="text1"/>
        </w:rPr>
        <w:t>the provisions of Section 16</w:t>
      </w:r>
      <w:r w:rsidRPr="00D8334B">
        <w:rPr>
          <w:color w:val="auto"/>
          <w:u w:val="single" w:color="000000" w:themeColor="text1"/>
        </w:rPr>
        <w:noBreakHyphen/>
        <w:t>25</w:t>
      </w:r>
      <w:r w:rsidRPr="00D8334B">
        <w:rPr>
          <w:color w:val="auto"/>
          <w:u w:val="single" w:color="000000" w:themeColor="text1"/>
        </w:rPr>
        <w:noBreakHyphen/>
        <w:t>30 and</w:t>
      </w:r>
      <w:r w:rsidRPr="00D8334B">
        <w:rPr>
          <w:color w:val="auto"/>
        </w:rPr>
        <w:t xml:space="preserve"> 18 U.S.C. Section 922, it is unlawful for a person convicted of a violation of Section 16</w:t>
      </w:r>
      <w:r w:rsidRPr="00D8334B">
        <w:rPr>
          <w:color w:val="auto"/>
        </w:rPr>
        <w:noBreakHyphen/>
        <w:t>25</w:t>
      </w:r>
      <w:r w:rsidRPr="00D8334B">
        <w:rPr>
          <w:color w:val="auto"/>
        </w:rPr>
        <w:noBreakHyphen/>
        <w:t>20 or 16</w:t>
      </w:r>
      <w:r w:rsidRPr="00D8334B">
        <w:rPr>
          <w:color w:val="auto"/>
        </w:rPr>
        <w:noBreakHyphen/>
        <w:t>25</w:t>
      </w:r>
      <w:r w:rsidRPr="00D8334B">
        <w:rPr>
          <w:color w:val="auto"/>
        </w:rPr>
        <w:noBreakHyphen/>
        <w:t>65</w:t>
      </w:r>
      <w:r w:rsidRPr="00D8334B">
        <w:rPr>
          <w:color w:val="auto"/>
          <w:u w:val="single" w:color="000000" w:themeColor="text1"/>
        </w:rPr>
        <w:t>, or a person who is subject to a valid order of protection pursuant to Chapter 4, Title 20,</w:t>
      </w:r>
      <w:r w:rsidRPr="00D8334B">
        <w:rPr>
          <w:color w:val="auto"/>
        </w:rPr>
        <w:t xml:space="preserve"> to ship, transport, possess, or receive a firearm or ammunition.’</w:t>
      </w:r>
    </w:p>
    <w:p w:rsidR="00D167B2" w:rsidRPr="00D8334B" w:rsidRDefault="00D167B2" w:rsidP="00D167B2">
      <w:pPr>
        <w:rPr>
          <w:color w:val="auto"/>
        </w:rPr>
      </w:pPr>
      <w:r w:rsidRPr="00D8334B">
        <w:rPr>
          <w:color w:val="auto"/>
        </w:rPr>
        <w:tab/>
      </w:r>
      <w:r w:rsidRPr="00D8334B">
        <w:rPr>
          <w:color w:val="auto"/>
          <w:u w:val="single" w:color="000000" w:themeColor="text1"/>
        </w:rPr>
        <w:t>(E)</w:t>
      </w:r>
      <w:r w:rsidRPr="00D8334B">
        <w:rPr>
          <w:color w:val="auto"/>
        </w:rPr>
        <w:tab/>
      </w:r>
      <w:r w:rsidRPr="00D8334B">
        <w:rPr>
          <w:color w:val="auto"/>
          <w:u w:val="single" w:color="000000" w:themeColor="text1"/>
        </w:rPr>
        <w:t>The provisions of this section prohibiting the possession of firearms and ammunition by persons who have been convicted of domestic violence shall not apply to a person who has not been convicted of domestic violence for a period of ten years from the date of completion of sentence, probation, parole, or suspension of sentence.</w:t>
      </w:r>
    </w:p>
    <w:p w:rsidR="00D167B2" w:rsidRPr="00D8334B" w:rsidRDefault="00D167B2" w:rsidP="00D167B2">
      <w:pPr>
        <w:rPr>
          <w:color w:val="auto"/>
        </w:rPr>
      </w:pPr>
      <w:r w:rsidRPr="00D8334B">
        <w:rPr>
          <w:color w:val="auto"/>
        </w:rPr>
        <w:tab/>
      </w:r>
      <w:r w:rsidRPr="00D8334B">
        <w:rPr>
          <w:color w:val="auto"/>
          <w:u w:val="single" w:color="000000" w:themeColor="text1"/>
        </w:rPr>
        <w:t>(F)</w:t>
      </w:r>
      <w:r w:rsidRPr="00D8334B">
        <w:rPr>
          <w:color w:val="auto"/>
        </w:rPr>
        <w:tab/>
      </w:r>
      <w:r w:rsidRPr="00D8334B">
        <w:rPr>
          <w:color w:val="auto"/>
          <w:u w:val="single" w:color="000000" w:themeColor="text1"/>
        </w:rPr>
        <w:t>For purposes of this section, ‘firearm’ means a pistol, revolver, rifle, shotgun, machine gun, submachine gun, black powder weapon, or assault rifle which is designed to fire or is capable of firing fixed cartridge ammunition or from which a shot or projectile is discharged by an explosive.</w:t>
      </w:r>
      <w:r w:rsidRPr="00D8334B">
        <w:rPr>
          <w:color w:val="auto"/>
        </w:rPr>
        <w:t>”</w:t>
      </w:r>
    </w:p>
    <w:p w:rsidR="00D167B2" w:rsidRPr="00D8334B" w:rsidRDefault="00D167B2" w:rsidP="00D167B2">
      <w:pPr>
        <w:rPr>
          <w:color w:val="auto"/>
        </w:rPr>
      </w:pPr>
      <w:r>
        <w:tab/>
      </w:r>
      <w:r w:rsidRPr="00D8334B">
        <w:rPr>
          <w:color w:val="auto"/>
        </w:rPr>
        <w:t>SECTION</w:t>
      </w:r>
      <w:r w:rsidRPr="00D8334B">
        <w:rPr>
          <w:color w:val="auto"/>
        </w:rPr>
        <w:tab/>
        <w:t>4.</w:t>
      </w:r>
      <w:r w:rsidRPr="00D8334B">
        <w:rPr>
          <w:color w:val="auto"/>
        </w:rPr>
        <w:tab/>
        <w:t>Section 16</w:t>
      </w:r>
      <w:r w:rsidRPr="00D8334B">
        <w:rPr>
          <w:color w:val="auto"/>
        </w:rPr>
        <w:noBreakHyphen/>
        <w:t>25</w:t>
      </w:r>
      <w:r w:rsidRPr="00D8334B">
        <w:rPr>
          <w:color w:val="auto"/>
        </w:rPr>
        <w:noBreakHyphen/>
        <w:t>65 of the 1976 Code is amended to read:</w:t>
      </w:r>
    </w:p>
    <w:p w:rsidR="00D167B2" w:rsidRPr="00D8334B" w:rsidRDefault="00D167B2" w:rsidP="00D167B2">
      <w:pPr>
        <w:rPr>
          <w:color w:val="auto"/>
        </w:rPr>
      </w:pPr>
      <w:r w:rsidRPr="00D8334B">
        <w:rPr>
          <w:color w:val="auto"/>
        </w:rPr>
        <w:tab/>
      </w:r>
      <w:r w:rsidRPr="00D8334B">
        <w:rPr>
          <w:bCs/>
          <w:color w:val="auto"/>
        </w:rPr>
        <w:t>“Section 16</w:t>
      </w:r>
      <w:r w:rsidRPr="00D8334B">
        <w:rPr>
          <w:bCs/>
          <w:color w:val="auto"/>
        </w:rPr>
        <w:noBreakHyphen/>
        <w:t>25</w:t>
      </w:r>
      <w:r w:rsidRPr="00D8334B">
        <w:rPr>
          <w:bCs/>
          <w:color w:val="auto"/>
        </w:rPr>
        <w:noBreakHyphen/>
        <w:t>65.</w:t>
      </w:r>
      <w:r w:rsidRPr="00D8334B">
        <w:rPr>
          <w:color w:val="auto"/>
        </w:rPr>
        <w:tab/>
        <w:t>(A)</w:t>
      </w:r>
      <w:r w:rsidRPr="00D8334B">
        <w:rPr>
          <w:color w:val="auto"/>
        </w:rPr>
        <w:tab/>
        <w:t>A person who violates Section 16</w:t>
      </w:r>
      <w:r w:rsidRPr="00D8334B">
        <w:rPr>
          <w:color w:val="auto"/>
        </w:rPr>
        <w:noBreakHyphen/>
        <w:t>25</w:t>
      </w:r>
      <w:r w:rsidRPr="00D8334B">
        <w:rPr>
          <w:color w:val="auto"/>
        </w:rPr>
        <w:noBreakHyphen/>
        <w:t xml:space="preserve">20 (A) is guilty of the offense of </w:t>
      </w:r>
      <w:r w:rsidRPr="00D8334B">
        <w:rPr>
          <w:strike/>
          <w:color w:val="auto"/>
        </w:rPr>
        <w:t>criminal</w:t>
      </w:r>
      <w:r w:rsidRPr="00D8334B">
        <w:rPr>
          <w:color w:val="auto"/>
        </w:rPr>
        <w:t xml:space="preserve"> domestic violence of a high and aggravated nature when one of the following occurs.  The person </w:t>
      </w:r>
      <w:r w:rsidRPr="00D8334B">
        <w:rPr>
          <w:strike/>
          <w:color w:val="auto"/>
        </w:rPr>
        <w:t>commits</w:t>
      </w:r>
      <w:r w:rsidRPr="00D8334B">
        <w:rPr>
          <w:color w:val="auto"/>
        </w:rPr>
        <w:t>:</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r>
      <w:r w:rsidRPr="00D8334B">
        <w:rPr>
          <w:strike/>
          <w:color w:val="auto"/>
        </w:rPr>
        <w:t>an assault and battery which involves the use of a deadly weapon or results in serious bodily injury to the victim;</w:t>
      </w:r>
      <w:r w:rsidRPr="00D8334B">
        <w:rPr>
          <w:color w:val="auto"/>
        </w:rPr>
        <w:t xml:space="preserve"> </w:t>
      </w:r>
      <w:r w:rsidRPr="00D8334B">
        <w:rPr>
          <w:color w:val="auto"/>
          <w:u w:val="single" w:color="000000" w:themeColor="text1"/>
        </w:rPr>
        <w:t>commits the offense under circumstances manifesting extreme indifference to the value of human life and great bodily injury to the victim results</w:t>
      </w:r>
      <w:r w:rsidRPr="00D8334B">
        <w:rPr>
          <w:color w:val="auto"/>
        </w:rPr>
        <w:t xml:space="preserve">;  </w:t>
      </w:r>
      <w:r w:rsidRPr="00D8334B">
        <w:rPr>
          <w:strike/>
          <w:color w:val="auto"/>
        </w:rPr>
        <w:t>or</w:t>
      </w:r>
    </w:p>
    <w:p w:rsidR="00D167B2" w:rsidRPr="00D8334B" w:rsidRDefault="00D167B2" w:rsidP="00D167B2">
      <w:pPr>
        <w:rPr>
          <w:color w:val="auto"/>
          <w:u w:val="single" w:color="000000" w:themeColor="text1"/>
        </w:rPr>
      </w:pPr>
      <w:r w:rsidRPr="00D8334B">
        <w:rPr>
          <w:color w:val="auto"/>
        </w:rPr>
        <w:tab/>
      </w:r>
      <w:r w:rsidRPr="00D8334B">
        <w:rPr>
          <w:color w:val="auto"/>
        </w:rPr>
        <w:tab/>
        <w:t>(2)</w:t>
      </w:r>
      <w:r w:rsidRPr="00D8334B">
        <w:rPr>
          <w:color w:val="auto"/>
        </w:rPr>
        <w:tab/>
      </w:r>
      <w:r w:rsidRPr="00D8334B">
        <w:rPr>
          <w:strike/>
          <w:color w:val="auto"/>
        </w:rPr>
        <w:t>an assault, with or without an accompanying battery, which would reasonably cause a person to fear imminent serious bodily injury or death.</w:t>
      </w:r>
      <w:r w:rsidRPr="00D8334B">
        <w:rPr>
          <w:color w:val="auto"/>
        </w:rPr>
        <w:t xml:space="preserve">  </w:t>
      </w:r>
      <w:r w:rsidRPr="00D8334B">
        <w:rPr>
          <w:color w:val="auto"/>
          <w:u w:val="single" w:color="000000" w:themeColor="text1"/>
        </w:rPr>
        <w:t>commits the offense, with or without an accompanying battery and under circumstances manifesting extreme indifference to the value of human life, and would reasonably cause a person to fear imminent great bodily injury or death; or</w:t>
      </w:r>
    </w:p>
    <w:p w:rsidR="00D167B2" w:rsidRPr="00D8334B" w:rsidRDefault="00D167B2" w:rsidP="00D167B2">
      <w:pPr>
        <w:rPr>
          <w:color w:val="auto"/>
        </w:rPr>
      </w:pPr>
      <w:r w:rsidRPr="00D8334B">
        <w:rPr>
          <w:color w:val="auto"/>
        </w:rPr>
        <w:tab/>
      </w:r>
      <w:r w:rsidRPr="00D8334B">
        <w:rPr>
          <w:color w:val="auto"/>
        </w:rPr>
        <w:tab/>
      </w:r>
      <w:r w:rsidRPr="00D8334B">
        <w:rPr>
          <w:color w:val="auto"/>
          <w:u w:val="single" w:color="000000" w:themeColor="text1"/>
        </w:rPr>
        <w:t>(3)</w:t>
      </w:r>
      <w:r w:rsidRPr="00D8334B">
        <w:rPr>
          <w:color w:val="auto"/>
        </w:rPr>
        <w:tab/>
      </w:r>
      <w:r w:rsidRPr="00D8334B">
        <w:rPr>
          <w:color w:val="auto"/>
          <w:u w:val="single" w:color="000000" w:themeColor="text1"/>
        </w:rPr>
        <w:t>violates a protection order and in the process of violating the order commits domestic violence in the first degree</w:t>
      </w:r>
      <w:r w:rsidRPr="00D8334B">
        <w:rPr>
          <w:color w:val="auto"/>
        </w:rPr>
        <w:t>.</w:t>
      </w:r>
    </w:p>
    <w:p w:rsidR="00D167B2" w:rsidRPr="00D8334B" w:rsidRDefault="00D167B2" w:rsidP="00D167B2">
      <w:pPr>
        <w:rPr>
          <w:color w:val="auto"/>
        </w:rPr>
      </w:pPr>
      <w:r w:rsidRPr="00D8334B">
        <w:rPr>
          <w:color w:val="auto"/>
        </w:rPr>
        <w:tab/>
        <w:t>(B)</w:t>
      </w:r>
      <w:r w:rsidRPr="00D8334B">
        <w:rPr>
          <w:color w:val="auto"/>
        </w:rPr>
        <w:tab/>
        <w:t>A person who violates subsection (A) is guilty of a felony</w:t>
      </w:r>
      <w:r w:rsidRPr="00D8334B">
        <w:rPr>
          <w:color w:val="auto"/>
          <w:u w:val="single"/>
        </w:rPr>
        <w:t>,</w:t>
      </w:r>
      <w:r w:rsidRPr="00D8334B">
        <w:rPr>
          <w:color w:val="auto"/>
        </w:rPr>
        <w:t xml:space="preserve"> and, upon conviction, must be imprisoned </w:t>
      </w:r>
      <w:r w:rsidRPr="00D8334B">
        <w:rPr>
          <w:strike/>
          <w:color w:val="auto"/>
        </w:rPr>
        <w:t>not less than a mandatory minimum of one year nor more than ten years.  The court may suspend the imposition or execution of all or part of the sentence, except the one</w:t>
      </w:r>
      <w:r w:rsidRPr="00D8334B">
        <w:rPr>
          <w:strike/>
          <w:color w:val="auto"/>
        </w:rPr>
        <w:noBreakHyphen/>
        <w:t>year mandatory minimum sentence, and place the offender on probation conditioned upon the offender completing, to the satisfaction of the court, a program designed to treat batterers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Pr="00D8334B">
        <w:rPr>
          <w:strike/>
          <w:color w:val="auto"/>
        </w:rPr>
        <w:noBreakHyphen/>
        <w:t>12</w:t>
      </w:r>
      <w:r w:rsidRPr="00D8334B">
        <w:rPr>
          <w:strike/>
          <w:color w:val="auto"/>
        </w:rPr>
        <w:noBreakHyphen/>
        <w:t>20.  The offender must pay a reasonable fee for participation in the substance abuse treatment program, but no person may be denied treatment due to inability to pay</w:t>
      </w:r>
      <w:r w:rsidRPr="00D8334B">
        <w:rPr>
          <w:color w:val="auto"/>
        </w:rPr>
        <w:t xml:space="preserve"> </w:t>
      </w:r>
      <w:r w:rsidRPr="00D8334B">
        <w:rPr>
          <w:color w:val="auto"/>
          <w:u w:val="single" w:color="000000" w:themeColor="text1"/>
        </w:rPr>
        <w:t>for not more than twenty years</w:t>
      </w:r>
      <w:r w:rsidRPr="00D8334B">
        <w:rPr>
          <w:color w:val="auto"/>
        </w:rPr>
        <w:t>.</w:t>
      </w:r>
    </w:p>
    <w:p w:rsidR="00D167B2" w:rsidRPr="00D8334B" w:rsidRDefault="00D167B2" w:rsidP="00D167B2">
      <w:pPr>
        <w:rPr>
          <w:color w:val="auto"/>
        </w:rPr>
      </w:pPr>
      <w:r w:rsidRPr="00D8334B">
        <w:rPr>
          <w:color w:val="auto"/>
        </w:rPr>
        <w:tab/>
        <w:t>(C)</w:t>
      </w:r>
      <w:r w:rsidRPr="00D8334B">
        <w:rPr>
          <w:color w:val="auto"/>
        </w:rPr>
        <w:tab/>
        <w:t xml:space="preserve">The provisions of subsection (A) create a statutory offense of </w:t>
      </w:r>
      <w:r w:rsidRPr="00D8334B">
        <w:rPr>
          <w:strike/>
          <w:color w:val="auto"/>
        </w:rPr>
        <w:t>criminal</w:t>
      </w:r>
      <w:r w:rsidRPr="00D8334B">
        <w:rPr>
          <w:color w:val="auto"/>
        </w:rPr>
        <w:t xml:space="preserve"> domestic violence of a high and aggravated nature and must not be construed to codify the common law crime of assault and battery of a high and aggravated nature.</w:t>
      </w:r>
    </w:p>
    <w:p w:rsidR="00D167B2" w:rsidRPr="00D8334B" w:rsidRDefault="00D167B2" w:rsidP="00D167B2">
      <w:pPr>
        <w:rPr>
          <w:color w:val="auto"/>
          <w:u w:val="single" w:color="000000" w:themeColor="text1"/>
        </w:rPr>
      </w:pPr>
      <w:r w:rsidRPr="00D8334B">
        <w:rPr>
          <w:color w:val="auto"/>
          <w:u w:color="000000" w:themeColor="text1"/>
        </w:rPr>
        <w:tab/>
      </w:r>
      <w:r w:rsidRPr="00D8334B">
        <w:rPr>
          <w:color w:val="auto"/>
          <w:u w:val="single" w:color="000000" w:themeColor="text1"/>
        </w:rPr>
        <w:t>(D)</w:t>
      </w:r>
      <w:r w:rsidRPr="00D8334B">
        <w:rPr>
          <w:color w:val="auto"/>
          <w:u w:color="000000" w:themeColor="text1"/>
        </w:rPr>
        <w:tab/>
      </w:r>
      <w:r w:rsidRPr="00D8334B">
        <w:rPr>
          <w:color w:val="auto"/>
          <w:u w:val="single" w:color="000000" w:themeColor="text1"/>
        </w:rPr>
        <w:t>Circumstances manifesting extreme indifference to the value of human life include, but are not limited to, the following:</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color="000000" w:themeColor="text1"/>
        </w:rPr>
        <w:t>(1)</w:t>
      </w:r>
      <w:r w:rsidRPr="00D8334B">
        <w:rPr>
          <w:color w:val="auto"/>
        </w:rPr>
        <w:tab/>
      </w:r>
      <w:r w:rsidRPr="00D8334B">
        <w:rPr>
          <w:color w:val="auto"/>
          <w:u w:val="single" w:color="000000" w:themeColor="text1"/>
        </w:rPr>
        <w:t>using a deadly weapon;</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color="000000" w:themeColor="text1"/>
        </w:rPr>
        <w:t>(2)</w:t>
      </w:r>
      <w:r w:rsidRPr="00D8334B">
        <w:rPr>
          <w:color w:val="auto"/>
          <w:u w:color="000000" w:themeColor="text1"/>
        </w:rPr>
        <w:tab/>
      </w:r>
      <w:r w:rsidRPr="00D8334B">
        <w:rPr>
          <w:color w:val="auto"/>
          <w:u w:val="single" w:color="000000" w:themeColor="text1"/>
        </w:rPr>
        <w:t>knowingly impeding the normal breathing or circulation of the blood of a household member by applying pressure to the throat or neck or by obstructing the nose or mouth of a household member;</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color="000000" w:themeColor="text1"/>
        </w:rPr>
        <w:t>(3)</w:t>
      </w:r>
      <w:r w:rsidRPr="00D8334B">
        <w:rPr>
          <w:color w:val="auto"/>
          <w:u w:color="000000" w:themeColor="text1"/>
        </w:rPr>
        <w:tab/>
      </w:r>
      <w:r w:rsidRPr="00D8334B">
        <w:rPr>
          <w:color w:val="auto"/>
          <w:u w:val="single" w:color="000000" w:themeColor="text1"/>
        </w:rPr>
        <w:t>committing the offense in the presence of a minor;</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color="000000" w:themeColor="text1"/>
        </w:rPr>
        <w:t>(4)</w:t>
      </w:r>
      <w:r w:rsidRPr="00D8334B">
        <w:rPr>
          <w:color w:val="auto"/>
          <w:u w:color="000000" w:themeColor="text1"/>
        </w:rPr>
        <w:tab/>
      </w:r>
      <w:r w:rsidRPr="00D8334B">
        <w:rPr>
          <w:color w:val="auto"/>
          <w:u w:val="single" w:color="000000" w:themeColor="text1"/>
        </w:rPr>
        <w:t>committing the offense against a person the offender knew or should have known to be pregnant;</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color="000000" w:themeColor="text1"/>
        </w:rPr>
        <w:t>(5)</w:t>
      </w:r>
      <w:r w:rsidRPr="00D8334B">
        <w:rPr>
          <w:color w:val="auto"/>
          <w:u w:color="000000" w:themeColor="text1"/>
        </w:rPr>
        <w:tab/>
      </w:r>
      <w:r w:rsidRPr="00D8334B">
        <w:rPr>
          <w:color w:val="auto"/>
          <w:u w:val="single" w:color="000000" w:themeColor="text1"/>
        </w:rPr>
        <w:t>committing the offense during the commission of a robbery, burglary, kidnapping, or theft; and</w:t>
      </w:r>
    </w:p>
    <w:p w:rsidR="00D167B2" w:rsidRPr="00D8334B" w:rsidRDefault="00D167B2" w:rsidP="00D167B2">
      <w:pPr>
        <w:rPr>
          <w:color w:val="auto"/>
          <w:u w:val="single" w:color="000000" w:themeColor="text1"/>
        </w:rPr>
      </w:pPr>
      <w:r w:rsidRPr="00D8334B">
        <w:rPr>
          <w:color w:val="auto"/>
        </w:rPr>
        <w:tab/>
      </w:r>
      <w:r w:rsidRPr="00D8334B">
        <w:rPr>
          <w:color w:val="auto"/>
        </w:rPr>
        <w:tab/>
      </w:r>
      <w:r w:rsidRPr="00D8334B">
        <w:rPr>
          <w:color w:val="auto"/>
          <w:u w:val="single" w:color="000000" w:themeColor="text1"/>
        </w:rPr>
        <w:t>(6)</w:t>
      </w:r>
      <w:r w:rsidRPr="00D8334B">
        <w:rPr>
          <w:color w:val="auto"/>
          <w:u w:color="000000" w:themeColor="text1"/>
        </w:rPr>
        <w:tab/>
      </w:r>
      <w:r w:rsidRPr="00D8334B">
        <w:rPr>
          <w:color w:val="auto"/>
          <w:u w:val="single" w:color="000000" w:themeColor="text1"/>
        </w:rPr>
        <w:t>using physical force or the threatened use of force against a person to block that person’s access to a cell phone, telephone, or electronic communication device with the purpose of preventing, obstructing</w:t>
      </w:r>
      <w:r w:rsidR="00D726F2">
        <w:rPr>
          <w:color w:val="auto"/>
          <w:u w:val="single" w:color="000000" w:themeColor="text1"/>
        </w:rPr>
        <w:t>,</w:t>
      </w:r>
      <w:r w:rsidRPr="00D8334B">
        <w:rPr>
          <w:color w:val="auto"/>
          <w:u w:val="single" w:color="000000" w:themeColor="text1"/>
        </w:rPr>
        <w:t xml:space="preserve"> or interfering with:</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726F2">
        <w:rPr>
          <w:color w:val="auto"/>
          <w:u w:val="single"/>
        </w:rPr>
        <w:t>(a)</w:t>
      </w:r>
      <w:r w:rsidRPr="00D8334B">
        <w:rPr>
          <w:color w:val="auto"/>
          <w:u w:color="000000" w:themeColor="text1"/>
        </w:rPr>
        <w:tab/>
      </w:r>
      <w:r w:rsidRPr="00D8334B">
        <w:rPr>
          <w:color w:val="auto"/>
          <w:u w:val="single" w:color="000000" w:themeColor="text1"/>
        </w:rPr>
        <w:t>the report of a criminal offense, bodily injury, or property damage to a law enforcement agency; or</w:t>
      </w:r>
      <w:r w:rsidRPr="00D8334B">
        <w:rPr>
          <w:color w:val="auto"/>
        </w:rPr>
        <w:t xml:space="preserve"> </w:t>
      </w:r>
      <w:r w:rsidRPr="00D8334B">
        <w:rPr>
          <w:color w:val="auto"/>
        </w:rPr>
        <w:tab/>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726F2">
        <w:rPr>
          <w:color w:val="auto"/>
          <w:u w:val="single"/>
        </w:rPr>
        <w:t>(</w:t>
      </w:r>
      <w:r w:rsidRPr="00D8334B">
        <w:rPr>
          <w:color w:val="auto"/>
          <w:u w:val="single" w:color="000000" w:themeColor="text1"/>
        </w:rPr>
        <w:t>b)</w:t>
      </w:r>
      <w:r w:rsidRPr="00D8334B">
        <w:rPr>
          <w:color w:val="auto"/>
          <w:u w:color="000000" w:themeColor="text1"/>
        </w:rPr>
        <w:tab/>
      </w:r>
      <w:r w:rsidRPr="00D8334B">
        <w:rPr>
          <w:color w:val="auto"/>
          <w:u w:val="single" w:color="000000" w:themeColor="text1"/>
        </w:rPr>
        <w:t>a request for an ambulance or emergency medical assistance to a law enforcement agency or emergency</w:t>
      </w:r>
      <w:r w:rsidRPr="00D8334B">
        <w:rPr>
          <w:color w:val="auto"/>
        </w:rPr>
        <w:t xml:space="preserve"> </w:t>
      </w:r>
      <w:r w:rsidRPr="00D8334B">
        <w:rPr>
          <w:color w:val="auto"/>
          <w:u w:val="single" w:color="000000" w:themeColor="text1"/>
        </w:rPr>
        <w:t>medical provider.</w:t>
      </w:r>
      <w:r w:rsidRPr="00D8334B">
        <w:rPr>
          <w:color w:val="auto"/>
        </w:rPr>
        <w:t>”</w:t>
      </w:r>
    </w:p>
    <w:p w:rsidR="00D167B2" w:rsidRPr="00D8334B" w:rsidRDefault="00D167B2" w:rsidP="00D167B2">
      <w:pPr>
        <w:rPr>
          <w:bCs/>
          <w:color w:val="auto"/>
        </w:rPr>
      </w:pPr>
      <w:r>
        <w:tab/>
      </w:r>
      <w:r w:rsidRPr="00D8334B">
        <w:rPr>
          <w:color w:val="auto"/>
        </w:rPr>
        <w:t>SECTION</w:t>
      </w:r>
      <w:r w:rsidRPr="00D8334B">
        <w:rPr>
          <w:color w:val="auto"/>
        </w:rPr>
        <w:tab/>
        <w:t>5.</w:t>
      </w:r>
      <w:r w:rsidRPr="00D8334B">
        <w:rPr>
          <w:color w:val="auto"/>
        </w:rPr>
        <w:tab/>
      </w:r>
      <w:r w:rsidRPr="00D8334B">
        <w:rPr>
          <w:bCs/>
          <w:color w:val="auto"/>
        </w:rPr>
        <w:t>Chapter 3, Title 16 of the 1976 Code is amended by adding:</w:t>
      </w:r>
    </w:p>
    <w:p w:rsidR="00D167B2" w:rsidRPr="00D8334B" w:rsidRDefault="00D167B2" w:rsidP="00D167B2">
      <w:pPr>
        <w:jc w:val="center"/>
        <w:rPr>
          <w:bCs/>
          <w:color w:val="auto"/>
        </w:rPr>
      </w:pPr>
      <w:r>
        <w:rPr>
          <w:bCs/>
        </w:rPr>
        <w:tab/>
      </w:r>
      <w:r w:rsidRPr="00D8334B">
        <w:rPr>
          <w:bCs/>
          <w:color w:val="auto"/>
        </w:rPr>
        <w:t>“Article 18</w:t>
      </w:r>
    </w:p>
    <w:p w:rsidR="00D167B2" w:rsidRPr="00D8334B" w:rsidRDefault="00D167B2" w:rsidP="00D167B2">
      <w:pPr>
        <w:jc w:val="center"/>
        <w:rPr>
          <w:bCs/>
          <w:color w:val="auto"/>
        </w:rPr>
      </w:pPr>
      <w:r>
        <w:rPr>
          <w:bCs/>
        </w:rPr>
        <w:tab/>
      </w:r>
      <w:r w:rsidRPr="00D8334B">
        <w:rPr>
          <w:bCs/>
          <w:color w:val="auto"/>
        </w:rPr>
        <w:t>Civil No</w:t>
      </w:r>
      <w:r w:rsidRPr="00D8334B">
        <w:rPr>
          <w:bCs/>
          <w:color w:val="auto"/>
        </w:rPr>
        <w:noBreakHyphen/>
        <w:t>Contact Orders</w:t>
      </w:r>
    </w:p>
    <w:p w:rsidR="00D167B2" w:rsidRPr="00D8334B" w:rsidRDefault="00D167B2" w:rsidP="00D167B2">
      <w:pPr>
        <w:rPr>
          <w:bCs/>
          <w:color w:val="auto"/>
        </w:rPr>
      </w:pPr>
      <w:r w:rsidRPr="00D8334B">
        <w:rPr>
          <w:bCs/>
          <w:color w:val="auto"/>
        </w:rPr>
        <w:tab/>
        <w:t>Section 16</w:t>
      </w:r>
      <w:r w:rsidRPr="00D8334B">
        <w:rPr>
          <w:bCs/>
          <w:color w:val="auto"/>
        </w:rPr>
        <w:noBreakHyphen/>
        <w:t>3</w:t>
      </w:r>
      <w:r w:rsidRPr="00D8334B">
        <w:rPr>
          <w:bCs/>
          <w:color w:val="auto"/>
        </w:rPr>
        <w:noBreakHyphen/>
        <w:t>1900.</w:t>
      </w:r>
      <w:r w:rsidRPr="00D8334B">
        <w:rPr>
          <w:bCs/>
          <w:color w:val="auto"/>
        </w:rPr>
        <w:tab/>
      </w:r>
      <w:r w:rsidRPr="00D8334B">
        <w:rPr>
          <w:bCs/>
          <w:color w:val="auto"/>
        </w:rPr>
        <w:tab/>
        <w:t>For purposes of this article:</w:t>
      </w:r>
    </w:p>
    <w:p w:rsidR="00D167B2" w:rsidRPr="00D8334B" w:rsidRDefault="00D167B2" w:rsidP="00D167B2">
      <w:pPr>
        <w:rPr>
          <w:color w:val="auto"/>
        </w:rPr>
      </w:pPr>
      <w:r w:rsidRPr="00D8334B">
        <w:rPr>
          <w:bCs/>
          <w:color w:val="auto"/>
        </w:rPr>
        <w:tab/>
      </w:r>
      <w:r w:rsidRPr="00D8334B">
        <w:rPr>
          <w:bCs/>
          <w:color w:val="auto"/>
        </w:rPr>
        <w:tab/>
      </w:r>
      <w:r w:rsidRPr="00D8334B">
        <w:rPr>
          <w:color w:val="auto"/>
        </w:rPr>
        <w:t>(1)</w:t>
      </w:r>
      <w:r w:rsidRPr="00D8334B">
        <w:rPr>
          <w:color w:val="auto"/>
        </w:rPr>
        <w:tab/>
        <w:t>‘Complainant’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w:t>
      </w:r>
      <w:r w:rsidRPr="00D8334B">
        <w:rPr>
          <w:bCs/>
          <w:color w:val="auto"/>
        </w:rPr>
        <w:t>Conviction’</w:t>
      </w:r>
      <w:r w:rsidRPr="00D8334B">
        <w:rPr>
          <w:color w:val="auto"/>
        </w:rPr>
        <w:t xml:space="preserve"> means a conviction, adjudication of delinquency, guilty plea, nolo contendere plea, or forfeiture of bail.</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‘Criminal offense’ means an offense against the person of an individual when physical or psychological harm occurs, including both common law and statutory offenses contained in Sections 16</w:t>
      </w:r>
      <w:r w:rsidRPr="00D8334B">
        <w:rPr>
          <w:color w:val="auto"/>
        </w:rPr>
        <w:noBreakHyphen/>
        <w:t>3</w:t>
      </w:r>
      <w:r w:rsidRPr="00D8334B">
        <w:rPr>
          <w:color w:val="auto"/>
        </w:rPr>
        <w:noBreakHyphen/>
        <w:t>1700, 16</w:t>
      </w:r>
      <w:r w:rsidRPr="00D8334B">
        <w:rPr>
          <w:color w:val="auto"/>
        </w:rPr>
        <w:noBreakHyphen/>
        <w:t>3</w:t>
      </w:r>
      <w:r w:rsidRPr="00D8334B">
        <w:rPr>
          <w:color w:val="auto"/>
        </w:rPr>
        <w:noBreakHyphen/>
        <w:t>1710, 16</w:t>
      </w:r>
      <w:r w:rsidRPr="00D8334B">
        <w:rPr>
          <w:color w:val="auto"/>
        </w:rPr>
        <w:noBreakHyphen/>
        <w:t>3</w:t>
      </w:r>
      <w:r w:rsidRPr="00D8334B">
        <w:rPr>
          <w:color w:val="auto"/>
        </w:rPr>
        <w:noBreakHyphen/>
        <w:t>1720, 16</w:t>
      </w:r>
      <w:r w:rsidRPr="00D8334B">
        <w:rPr>
          <w:color w:val="auto"/>
        </w:rPr>
        <w:noBreakHyphen/>
        <w:t>3</w:t>
      </w:r>
      <w:r w:rsidRPr="00D8334B">
        <w:rPr>
          <w:color w:val="auto"/>
        </w:rPr>
        <w:noBreakHyphen/>
        <w:t>1730, 16</w:t>
      </w:r>
      <w:r w:rsidRPr="00D8334B">
        <w:rPr>
          <w:color w:val="auto"/>
        </w:rPr>
        <w:noBreakHyphen/>
        <w:t>25</w:t>
      </w:r>
      <w:r w:rsidRPr="00D8334B">
        <w:rPr>
          <w:color w:val="auto"/>
        </w:rPr>
        <w:noBreakHyphen/>
        <w:t>20, 16</w:t>
      </w:r>
      <w:r w:rsidRPr="00D8334B">
        <w:rPr>
          <w:color w:val="auto"/>
        </w:rPr>
        <w:noBreakHyphen/>
        <w:t>25</w:t>
      </w:r>
      <w:r w:rsidRPr="00D8334B">
        <w:rPr>
          <w:color w:val="auto"/>
        </w:rPr>
        <w:noBreakHyphen/>
        <w:t>30, 16-25-65 and 23</w:t>
      </w:r>
      <w:r w:rsidRPr="00D8334B">
        <w:rPr>
          <w:color w:val="auto"/>
        </w:rPr>
        <w:noBreakHyphen/>
        <w:t>3</w:t>
      </w:r>
      <w:r w:rsidRPr="00D8334B">
        <w:rPr>
          <w:color w:val="auto"/>
        </w:rPr>
        <w:noBreakHyphen/>
        <w:t>430; criminal sexual conduct offenses plead down to assault and battery of a high and aggravated nature; domestic violence offenses plead down to assault and battery or assault and battery of a high and aggravated nature; and the common law offense of attempt, punishable pursuant to Section 16</w:t>
      </w:r>
      <w:r w:rsidRPr="00D8334B">
        <w:rPr>
          <w:color w:val="auto"/>
        </w:rPr>
        <w:noBreakHyphen/>
        <w:t>1</w:t>
      </w:r>
      <w:r w:rsidRPr="00D8334B">
        <w:rPr>
          <w:color w:val="auto"/>
        </w:rPr>
        <w:noBreakHyphen/>
        <w:t>80.</w:t>
      </w:r>
    </w:p>
    <w:p w:rsidR="00D167B2" w:rsidRPr="00D8334B" w:rsidRDefault="00D167B2" w:rsidP="00D167B2">
      <w:pPr>
        <w:rPr>
          <w:color w:val="auto"/>
        </w:rPr>
      </w:pPr>
      <w:r w:rsidRPr="00D8334B">
        <w:rPr>
          <w:bCs/>
          <w:color w:val="auto"/>
        </w:rPr>
        <w:tab/>
      </w:r>
      <w:r w:rsidRPr="00D8334B">
        <w:rPr>
          <w:color w:val="auto"/>
        </w:rPr>
        <w:tab/>
        <w:t>(4)</w:t>
      </w:r>
      <w:r w:rsidRPr="00D8334B">
        <w:rPr>
          <w:color w:val="auto"/>
        </w:rPr>
        <w:tab/>
        <w:t>‘Family’ means a spouse, child, parent, sibling, or a person who regularly resides in the same household.</w:t>
      </w:r>
    </w:p>
    <w:p w:rsidR="00D167B2" w:rsidRPr="00D8334B" w:rsidRDefault="00D167B2" w:rsidP="00D167B2">
      <w:pPr>
        <w:rPr>
          <w:color w:val="auto"/>
        </w:rPr>
      </w:pPr>
      <w:r w:rsidRPr="00D8334B">
        <w:rPr>
          <w:bCs/>
          <w:color w:val="auto"/>
        </w:rPr>
        <w:tab/>
      </w:r>
      <w:r w:rsidRPr="00D8334B">
        <w:rPr>
          <w:bCs/>
          <w:color w:val="auto"/>
        </w:rPr>
        <w:tab/>
      </w:r>
      <w:r w:rsidRPr="00D8334B">
        <w:rPr>
          <w:color w:val="auto"/>
        </w:rPr>
        <w:t>(5)</w:t>
      </w:r>
      <w:r w:rsidRPr="00D8334B">
        <w:rPr>
          <w:color w:val="auto"/>
        </w:rPr>
        <w:tab/>
        <w:t>‘Respondent’ means a person who was convicted of a criminal offense for which the victim was the subject of the crime or the witness who assisted the prosecuting entity in prosecuting the criminal offense.</w:t>
      </w:r>
    </w:p>
    <w:p w:rsidR="00D167B2" w:rsidRPr="00D8334B" w:rsidRDefault="00D167B2" w:rsidP="00D167B2">
      <w:pPr>
        <w:rPr>
          <w:color w:val="auto"/>
        </w:rPr>
      </w:pPr>
      <w:r w:rsidRPr="00D8334B">
        <w:rPr>
          <w:color w:val="auto"/>
        </w:rPr>
        <w:tab/>
      </w:r>
      <w:r w:rsidRPr="00D8334B">
        <w:rPr>
          <w:color w:val="auto"/>
        </w:rPr>
        <w:tab/>
        <w:t>(6)</w:t>
      </w:r>
      <w:r w:rsidRPr="00D8334B">
        <w:rPr>
          <w:color w:val="auto"/>
        </w:rPr>
        <w:tab/>
        <w:t>‘Victim’ means:</w:t>
      </w:r>
    </w:p>
    <w:p w:rsidR="00D167B2" w:rsidRPr="00D8334B" w:rsidRDefault="00D167B2" w:rsidP="00D167B2">
      <w:pPr>
        <w:rPr>
          <w:color w:val="auto"/>
        </w:rPr>
      </w:pPr>
      <w:r w:rsidRPr="00D8334B">
        <w:rPr>
          <w:color w:val="auto"/>
        </w:rPr>
        <w:tab/>
      </w:r>
      <w:r w:rsidRPr="00D8334B">
        <w:rPr>
          <w:color w:val="auto"/>
        </w:rPr>
        <w:tab/>
      </w:r>
      <w:r w:rsidRPr="00D8334B">
        <w:rPr>
          <w:color w:val="auto"/>
        </w:rPr>
        <w:tab/>
        <w:t>(a)</w:t>
      </w:r>
      <w:r w:rsidRPr="00D8334B">
        <w:rPr>
          <w:color w:val="auto"/>
        </w:rPr>
        <w:tab/>
        <w:t>a person who suffers direct or threatened physical, psychological, or financial harm as the result of the commission or attempted commission of a criminal offense;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(b)</w:t>
      </w:r>
      <w:r w:rsidRPr="00D8334B">
        <w:rPr>
          <w:color w:val="auto"/>
        </w:rPr>
        <w:tab/>
        <w:t>the spouse, parent, child, or lawful representative of a victim who is deceased, a minor, incompetent, or physically or psychologically incapacitated.</w:t>
      </w:r>
    </w:p>
    <w:p w:rsidR="00D167B2" w:rsidRPr="00D8334B" w:rsidRDefault="00D167B2" w:rsidP="00D167B2">
      <w:pPr>
        <w:rPr>
          <w:color w:val="auto"/>
        </w:rPr>
      </w:pPr>
      <w:r w:rsidRPr="00D8334B">
        <w:rPr>
          <w:color w:val="auto"/>
        </w:rPr>
        <w:tab/>
        <w:t>‘Victim’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D167B2" w:rsidRPr="00D8334B" w:rsidRDefault="00D167B2" w:rsidP="00D167B2">
      <w:pPr>
        <w:rPr>
          <w:color w:val="auto"/>
        </w:rPr>
      </w:pPr>
      <w:r w:rsidRPr="00D8334B">
        <w:rPr>
          <w:color w:val="auto"/>
        </w:rPr>
        <w:tab/>
      </w:r>
      <w:r w:rsidRPr="00D8334B">
        <w:rPr>
          <w:color w:val="auto"/>
        </w:rPr>
        <w:tab/>
        <w:t>(7)</w:t>
      </w:r>
      <w:r w:rsidRPr="00D8334B">
        <w:rPr>
          <w:color w:val="auto"/>
        </w:rPr>
        <w:tab/>
        <w:t>‘Witness’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D167B2" w:rsidRPr="00D8334B" w:rsidRDefault="00D167B2" w:rsidP="00D167B2">
      <w:pPr>
        <w:rPr>
          <w:color w:val="auto"/>
        </w:rPr>
      </w:pPr>
      <w:r w:rsidRPr="00D8334B">
        <w:rPr>
          <w:color w:val="auto"/>
        </w:rPr>
        <w:tab/>
        <w:t>Section 16</w:t>
      </w:r>
      <w:r w:rsidRPr="00D8334B">
        <w:rPr>
          <w:color w:val="auto"/>
        </w:rPr>
        <w:noBreakHyphen/>
        <w:t>3</w:t>
      </w:r>
      <w:r w:rsidRPr="00D8334B">
        <w:rPr>
          <w:color w:val="auto"/>
        </w:rPr>
        <w:noBreakHyphen/>
        <w:t>1910</w:t>
      </w:r>
      <w:r w:rsidRPr="00D8334B">
        <w:rPr>
          <w:bCs/>
          <w:color w:val="auto"/>
        </w:rPr>
        <w:t>.</w:t>
      </w:r>
      <w:r w:rsidRPr="00D8334B">
        <w:rPr>
          <w:bCs/>
          <w:color w:val="auto"/>
        </w:rPr>
        <w:tab/>
      </w:r>
      <w:r w:rsidRPr="00D8334B">
        <w:rPr>
          <w:bCs/>
          <w:color w:val="auto"/>
        </w:rPr>
        <w:tab/>
        <w:t>(A</w:t>
      </w:r>
      <w:r w:rsidRPr="00D8334B">
        <w:rPr>
          <w:color w:val="auto"/>
        </w:rPr>
        <w:t>)</w:t>
      </w:r>
      <w:r w:rsidRPr="00D8334B">
        <w:rPr>
          <w:color w:val="auto"/>
        </w:rPr>
        <w:tab/>
        <w:t>The circuit court and family court have jurisdiction over an action seeking a permanent civil no</w:t>
      </w:r>
      <w:r w:rsidRPr="00D8334B">
        <w:rPr>
          <w:color w:val="auto"/>
        </w:rPr>
        <w:noBreakHyphen/>
        <w:t>contact order.</w:t>
      </w:r>
    </w:p>
    <w:p w:rsidR="00D167B2" w:rsidRPr="00D8334B" w:rsidRDefault="00D167B2" w:rsidP="00D167B2">
      <w:pPr>
        <w:rPr>
          <w:color w:val="auto"/>
        </w:rPr>
      </w:pPr>
      <w:r w:rsidRPr="00D8334B">
        <w:rPr>
          <w:color w:val="auto"/>
        </w:rPr>
        <w:tab/>
        <w:t>(B)</w:t>
      </w:r>
      <w:r w:rsidRPr="00D8334B">
        <w:rPr>
          <w:color w:val="auto"/>
        </w:rPr>
        <w:tab/>
        <w:t>To seek a permanent civil no</w:t>
      </w:r>
      <w:r w:rsidRPr="00D8334B">
        <w:rPr>
          <w:color w:val="auto"/>
        </w:rPr>
        <w:noBreakHyphen/>
        <w:t>contact order, a person must:</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request the order in general sessions court or family court, as applicable, at the time the respondent is convicted for the criminal offense committed against the complainant; or</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file a summons and complaint in common pleas court in the county in which:</w:t>
      </w:r>
    </w:p>
    <w:p w:rsidR="00D167B2" w:rsidRPr="00D8334B" w:rsidRDefault="00D167B2" w:rsidP="00D167B2">
      <w:pPr>
        <w:rPr>
          <w:color w:val="auto"/>
        </w:rPr>
      </w:pPr>
      <w:r w:rsidRPr="00D8334B">
        <w:rPr>
          <w:color w:val="auto"/>
        </w:rPr>
        <w:tab/>
      </w:r>
      <w:r w:rsidRPr="00D8334B">
        <w:rPr>
          <w:color w:val="auto"/>
        </w:rPr>
        <w:tab/>
      </w:r>
      <w:r w:rsidRPr="00D8334B">
        <w:rPr>
          <w:color w:val="auto"/>
        </w:rPr>
        <w:tab/>
        <w:t>(a)</w:t>
      </w:r>
      <w:r w:rsidRPr="00D8334B">
        <w:rPr>
          <w:color w:val="auto"/>
        </w:rPr>
        <w:tab/>
        <w:t>the respondent resides when the action commences;</w:t>
      </w:r>
    </w:p>
    <w:p w:rsidR="00D167B2" w:rsidRPr="00D8334B" w:rsidRDefault="00D167B2" w:rsidP="00D167B2">
      <w:pPr>
        <w:rPr>
          <w:color w:val="auto"/>
        </w:rPr>
      </w:pPr>
      <w:r w:rsidRPr="00D8334B">
        <w:rPr>
          <w:color w:val="auto"/>
        </w:rPr>
        <w:tab/>
      </w:r>
      <w:r w:rsidRPr="00D8334B">
        <w:rPr>
          <w:color w:val="auto"/>
        </w:rPr>
        <w:tab/>
      </w:r>
      <w:r w:rsidRPr="00D8334B">
        <w:rPr>
          <w:color w:val="auto"/>
        </w:rPr>
        <w:tab/>
        <w:t>(b)</w:t>
      </w:r>
      <w:r w:rsidRPr="00D8334B">
        <w:rPr>
          <w:color w:val="auto"/>
        </w:rPr>
        <w:tab/>
        <w:t>the criminal offense occurred;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(c)</w:t>
      </w:r>
      <w:r w:rsidRPr="00D8334B">
        <w:rPr>
          <w:color w:val="auto"/>
        </w:rPr>
        <w:tab/>
        <w:t>the complainant resides, if the respondent is a nonresident of the State or cannot be found.</w:t>
      </w:r>
    </w:p>
    <w:p w:rsidR="00D167B2" w:rsidRPr="00D8334B" w:rsidRDefault="00D167B2" w:rsidP="00D167B2">
      <w:pPr>
        <w:rPr>
          <w:color w:val="auto"/>
        </w:rPr>
      </w:pPr>
      <w:r w:rsidRPr="00D8334B">
        <w:rPr>
          <w:color w:val="auto"/>
        </w:rPr>
        <w:tab/>
        <w:t>(C)</w:t>
      </w:r>
      <w:r w:rsidRPr="00D8334B">
        <w:rPr>
          <w:color w:val="auto"/>
        </w:rPr>
        <w:tab/>
        <w:t>The following persons may seek a permanent civil no</w:t>
      </w:r>
      <w:r w:rsidRPr="00D8334B">
        <w:rPr>
          <w:color w:val="auto"/>
        </w:rPr>
        <w:noBreakHyphen/>
        <w:t>contact order:</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a victim of a criminal offense that occurred in this State;</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a competent adult who resides in this State on behalf of a minor child who is a victim of a criminal offense that occurred in this State; or</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a witness who assisted the prosecuting entity in the prosecution of a criminal offense that occurred in this State.</w:t>
      </w:r>
    </w:p>
    <w:p w:rsidR="00D167B2" w:rsidRPr="00D8334B" w:rsidRDefault="00D167B2" w:rsidP="00D167B2">
      <w:pPr>
        <w:rPr>
          <w:color w:val="auto"/>
        </w:rPr>
      </w:pPr>
      <w:r w:rsidRPr="00D8334B">
        <w:rPr>
          <w:color w:val="auto"/>
        </w:rPr>
        <w:tab/>
        <w:t>(D)</w:t>
      </w:r>
      <w:r w:rsidRPr="00D8334B">
        <w:rPr>
          <w:color w:val="auto"/>
        </w:rPr>
        <w:tab/>
        <w:t>A complaint must:</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state that the respondent wa</w:t>
      </w:r>
      <w:r w:rsidRPr="00D8334B">
        <w:rPr>
          <w:bCs/>
          <w:color w:val="auto"/>
        </w:rPr>
        <w:t xml:space="preserve">s </w:t>
      </w:r>
      <w:r w:rsidRPr="00D8334B">
        <w:rPr>
          <w:color w:val="auto"/>
        </w:rPr>
        <w:t>a person convicted of a criminal offense for which the victim was the subject of the crime or for which the witness assisted the prosecuting entity;</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state when and where the conviction took place, and the name of the prosecuting entity and court;</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be verified; and</w:t>
      </w:r>
    </w:p>
    <w:p w:rsidR="00D167B2" w:rsidRPr="00D8334B" w:rsidRDefault="00D167B2" w:rsidP="00D167B2">
      <w:pPr>
        <w:rPr>
          <w:color w:val="auto"/>
        </w:rPr>
      </w:pPr>
      <w:r w:rsidRPr="00D8334B">
        <w:rPr>
          <w:color w:val="auto"/>
        </w:rPr>
        <w:tab/>
      </w:r>
      <w:r w:rsidRPr="00D8334B">
        <w:rPr>
          <w:color w:val="auto"/>
        </w:rPr>
        <w:tab/>
        <w:t>(4)</w:t>
      </w:r>
      <w:r w:rsidRPr="00D8334B">
        <w:rPr>
          <w:color w:val="auto"/>
        </w:rPr>
        <w:tab/>
        <w:t>inform the respondent of his right to retain counsel to represent the respondent at the hearing on the complaint.</w:t>
      </w:r>
    </w:p>
    <w:p w:rsidR="00D167B2" w:rsidRPr="00D8334B" w:rsidRDefault="00D167B2" w:rsidP="00D167B2">
      <w:pPr>
        <w:rPr>
          <w:color w:val="auto"/>
        </w:rPr>
      </w:pPr>
      <w:r w:rsidRPr="00D8334B">
        <w:rPr>
          <w:color w:val="auto"/>
        </w:rPr>
        <w:tab/>
        <w:t>(E)</w:t>
      </w:r>
      <w:r w:rsidRPr="00D8334B">
        <w:rPr>
          <w:color w:val="auto"/>
        </w:rPr>
        <w:tab/>
        <w:t>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Pr="00D8334B">
        <w:rPr>
          <w:color w:val="auto"/>
        </w:rPr>
        <w:noBreakHyphen/>
        <w:t>4</w:t>
      </w:r>
      <w:r w:rsidRPr="00D8334B">
        <w:rPr>
          <w:color w:val="auto"/>
        </w:rPr>
        <w:noBreakHyphen/>
        <w:t>10, et seq.  The complainant may designate an alternative address to receive notice of motions or pleadings from the respondent.</w:t>
      </w:r>
    </w:p>
    <w:p w:rsidR="00D167B2" w:rsidRPr="00D8334B" w:rsidRDefault="00D167B2" w:rsidP="00D167B2">
      <w:pPr>
        <w:rPr>
          <w:color w:val="auto"/>
        </w:rPr>
      </w:pPr>
      <w:r w:rsidRPr="00D8334B">
        <w:rPr>
          <w:color w:val="auto"/>
        </w:rPr>
        <w:tab/>
        <w:t>(F)</w:t>
      </w:r>
      <w:r w:rsidRPr="00D8334B">
        <w:rPr>
          <w:color w:val="auto"/>
        </w:rPr>
        <w:tab/>
        <w:t>The circuit court must provide forms to facilitate the preparation and filing of a summons and complaint for a permanent civil no</w:t>
      </w:r>
      <w:r w:rsidRPr="00D8334B">
        <w:rPr>
          <w:color w:val="auto"/>
        </w:rPr>
        <w:noBreakHyphen/>
        <w:t>contact order by a complainant not represented by counsel.  The court must not charge a fee for filing a summons and complaint for a permanent civil no</w:t>
      </w:r>
      <w:r w:rsidRPr="00D8334B">
        <w:rPr>
          <w:color w:val="auto"/>
        </w:rPr>
        <w:noBreakHyphen/>
        <w:t>contact order.</w:t>
      </w:r>
    </w:p>
    <w:p w:rsidR="00D167B2" w:rsidRPr="00D8334B" w:rsidRDefault="00D167B2" w:rsidP="00D167B2">
      <w:pPr>
        <w:rPr>
          <w:color w:val="auto"/>
        </w:rPr>
      </w:pPr>
      <w:r w:rsidRPr="00D8334B">
        <w:rPr>
          <w:color w:val="auto"/>
        </w:rPr>
        <w:tab/>
        <w:t>(G)</w:t>
      </w:r>
      <w:r w:rsidRPr="00D8334B">
        <w:rPr>
          <w:color w:val="auto"/>
        </w:rPr>
        <w:tab/>
        <w:t>A complainant shall serve his summons and complaint for a permanent civil no-contact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D167B2" w:rsidRPr="00D8334B" w:rsidRDefault="00D167B2" w:rsidP="00D167B2">
      <w:pPr>
        <w:rPr>
          <w:color w:val="auto"/>
        </w:rPr>
      </w:pPr>
      <w:r w:rsidRPr="00D8334B">
        <w:rPr>
          <w:color w:val="auto"/>
        </w:rPr>
        <w:tab/>
        <w:t>(H)</w:t>
      </w:r>
      <w:r w:rsidRPr="00D8334B">
        <w:rPr>
          <w:color w:val="auto"/>
        </w:rPr>
        <w:tab/>
        <w:t>The court may enter a permanent civil no</w:t>
      </w:r>
      <w:r w:rsidRPr="00D8334B">
        <w:rPr>
          <w:color w:val="auto"/>
        </w:rPr>
        <w:noBreakHyphen/>
        <w:t>contact order by default if the respondent was served in accordance with the provisions of this section and fails to answer as directed, or fails to appear on a subsequent appearance or hearing date agreed to by the parties or set by the court.</w:t>
      </w:r>
    </w:p>
    <w:p w:rsidR="00D167B2" w:rsidRPr="00D8334B" w:rsidRDefault="00D167B2" w:rsidP="00D167B2">
      <w:pPr>
        <w:rPr>
          <w:color w:val="auto"/>
        </w:rPr>
      </w:pPr>
      <w:r w:rsidRPr="00D8334B">
        <w:rPr>
          <w:color w:val="auto"/>
        </w:rPr>
        <w:tab/>
        <w:t>(I)</w:t>
      </w:r>
      <w:r w:rsidRPr="00D8334B">
        <w:rPr>
          <w:color w:val="auto"/>
        </w:rPr>
        <w:tab/>
        <w:t>The h</w:t>
      </w:r>
      <w:r w:rsidRPr="00D8334B">
        <w:rPr>
          <w:bCs/>
          <w:color w:val="auto"/>
        </w:rPr>
        <w:t>earing on a permanent civil no</w:t>
      </w:r>
      <w:r w:rsidRPr="00D8334B">
        <w:rPr>
          <w:bCs/>
          <w:color w:val="auto"/>
        </w:rPr>
        <w:noBreakHyphen/>
        <w:t xml:space="preserve">contact order may be done electronically via closed circuit television or through other electronic means when possible.  </w:t>
      </w:r>
      <w:r w:rsidRPr="00D8334B">
        <w:rPr>
          <w:color w:val="auto"/>
        </w:rPr>
        <w:t>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D167B2" w:rsidRPr="00D8334B" w:rsidRDefault="00D167B2" w:rsidP="00D167B2">
      <w:pPr>
        <w:rPr>
          <w:color w:val="auto"/>
        </w:rPr>
      </w:pPr>
      <w:r w:rsidRPr="00D8334B">
        <w:rPr>
          <w:color w:val="auto"/>
        </w:rPr>
        <w:tab/>
        <w:t>(J)</w:t>
      </w:r>
      <w:r w:rsidRPr="00D8334B">
        <w:rPr>
          <w:color w:val="auto"/>
        </w:rPr>
        <w:tab/>
        <w:t>Upon a finding that the respondent wa</w:t>
      </w:r>
      <w:r w:rsidRPr="00D8334B">
        <w:rPr>
          <w:bCs/>
          <w:color w:val="auto"/>
        </w:rPr>
        <w:t xml:space="preserve">s </w:t>
      </w:r>
      <w:r w:rsidRPr="00D8334B">
        <w:rPr>
          <w:color w:val="auto"/>
        </w:rPr>
        <w:t>convicted of a criminal offense for which the victim was the subject of the crime or for which the witness assisted the prosecuting entity, as applicable, the court may issue a permanent civil no</w:t>
      </w:r>
      <w:r w:rsidRPr="00D8334B">
        <w:rPr>
          <w:color w:val="auto"/>
        </w:rPr>
        <w:noBreakHyphen/>
        <w:t>contact order.  In determining whether to issue a permanent civil no</w:t>
      </w:r>
      <w:r w:rsidRPr="00D8334B">
        <w:rPr>
          <w:color w:val="auto"/>
        </w:rPr>
        <w:noBreakHyphen/>
        <w:t>contact order, physical injury to the victim or witness is not required.</w:t>
      </w:r>
    </w:p>
    <w:p w:rsidR="00D167B2" w:rsidRPr="00D8334B" w:rsidRDefault="00D167B2" w:rsidP="00D167B2">
      <w:pPr>
        <w:rPr>
          <w:color w:val="auto"/>
        </w:rPr>
      </w:pPr>
      <w:r w:rsidRPr="00D8334B">
        <w:rPr>
          <w:color w:val="auto"/>
        </w:rPr>
        <w:tab/>
        <w:t>(K)</w:t>
      </w:r>
      <w:r w:rsidRPr="00D8334B">
        <w:rPr>
          <w:color w:val="auto"/>
        </w:rPr>
        <w:tab/>
        <w:t>The terms of a permanent civil no</w:t>
      </w:r>
      <w:r w:rsidRPr="00D8334B">
        <w:rPr>
          <w:color w:val="auto"/>
        </w:rPr>
        <w:noBreakHyphen/>
        <w:t>contact order must protect the victim or witness and may include enjoining the respondent from:</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abusing, threatening to abuse, or molesting the victim, witness, or members of the victim</w:t>
      </w:r>
      <w:r w:rsidR="001448ED">
        <w:rPr>
          <w:color w:val="auto"/>
        </w:rPr>
        <w:t>’s</w:t>
      </w:r>
      <w:r w:rsidRPr="00D8334B">
        <w:rPr>
          <w:color w:val="auto"/>
        </w:rPr>
        <w:t xml:space="preserve"> or witness’ family;</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entering or attempting to enter the victim</w:t>
      </w:r>
      <w:r w:rsidR="001448ED">
        <w:rPr>
          <w:color w:val="auto"/>
        </w:rPr>
        <w:t>’s</w:t>
      </w:r>
      <w:r w:rsidRPr="00D8334B">
        <w:rPr>
          <w:color w:val="auto"/>
        </w:rPr>
        <w:t xml:space="preserve"> or witness’ place of residence, employment, education, or other location; and</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communicating or attempting to communicate with the victim, witness, or members of the victim</w:t>
      </w:r>
      <w:r w:rsidR="001448ED">
        <w:rPr>
          <w:color w:val="auto"/>
        </w:rPr>
        <w:t>’s</w:t>
      </w:r>
      <w:r w:rsidRPr="00D8334B">
        <w:rPr>
          <w:color w:val="auto"/>
        </w:rPr>
        <w:t xml:space="preserve"> or witness’ family in a way that would violate the provisions of this section.</w:t>
      </w:r>
    </w:p>
    <w:p w:rsidR="00D167B2" w:rsidRPr="00D8334B" w:rsidRDefault="00D167B2" w:rsidP="00D167B2">
      <w:pPr>
        <w:rPr>
          <w:color w:val="auto"/>
        </w:rPr>
      </w:pPr>
      <w:r w:rsidRPr="00D8334B">
        <w:rPr>
          <w:color w:val="auto"/>
        </w:rPr>
        <w:tab/>
        <w:t>(L)</w:t>
      </w:r>
      <w:r w:rsidRPr="00D8334B">
        <w:rPr>
          <w:color w:val="auto"/>
        </w:rPr>
        <w:tab/>
        <w:t>A permanent civil no</w:t>
      </w:r>
      <w:r w:rsidRPr="00D8334B">
        <w:rPr>
          <w:color w:val="auto"/>
        </w:rPr>
        <w:noBreakHyphen/>
        <w:t>contact order must conspicuously bear the following language: ‘Violation of this order is a felony criminal offense punishable by up to five years in prison.’</w:t>
      </w:r>
      <w:r w:rsidRPr="00D8334B">
        <w:rPr>
          <w:color w:val="auto"/>
        </w:rPr>
        <w:tab/>
      </w:r>
    </w:p>
    <w:p w:rsidR="00D167B2" w:rsidRPr="00D8334B" w:rsidRDefault="00D167B2" w:rsidP="00D167B2">
      <w:pPr>
        <w:rPr>
          <w:color w:val="auto"/>
        </w:rPr>
      </w:pPr>
      <w:r w:rsidRPr="00D8334B">
        <w:rPr>
          <w:color w:val="auto"/>
        </w:rPr>
        <w:tab/>
        <w:t>(M)(1)</w:t>
      </w:r>
      <w:r w:rsidRPr="00D8334B">
        <w:rPr>
          <w:color w:val="auto"/>
        </w:rPr>
        <w:tab/>
        <w:t>A permanent civil no</w:t>
      </w:r>
      <w:r w:rsidRPr="00D8334B">
        <w:rPr>
          <w:color w:val="auto"/>
        </w:rPr>
        <w:noBreakHyphen/>
        <w:t xml:space="preserve">contact order remains in effect for the life of the complainant.  </w:t>
      </w:r>
      <w:r w:rsidRPr="00D8334B">
        <w:rPr>
          <w:bCs/>
          <w:color w:val="auto"/>
        </w:rPr>
        <w:t>If a victim or witness is a minor at the time a permanent civil no</w:t>
      </w:r>
      <w:r w:rsidRPr="00D8334B">
        <w:rPr>
          <w:bCs/>
          <w:color w:val="auto"/>
        </w:rPr>
        <w:noBreakHyphen/>
        <w:t>contact order is issued on the minor’s behalf, the victim or witness, upon reaching the age of eighteen, may file a motion with the circuit court to have the permanent civil no</w:t>
      </w:r>
      <w:r w:rsidRPr="00D8334B">
        <w:rPr>
          <w:bCs/>
          <w:color w:val="auto"/>
        </w:rPr>
        <w:noBreakHyphen/>
        <w:t>contact order removed.</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The court may modify the terms of a permanent civil no</w:t>
      </w:r>
      <w:r w:rsidRPr="00D8334B">
        <w:rPr>
          <w:color w:val="auto"/>
        </w:rPr>
        <w:noBreakHyphen/>
        <w:t>contact order.</w:t>
      </w:r>
    </w:p>
    <w:p w:rsidR="00D167B2" w:rsidRPr="00D8334B" w:rsidRDefault="00D167B2" w:rsidP="00D167B2">
      <w:pPr>
        <w:rPr>
          <w:color w:val="auto"/>
        </w:rPr>
      </w:pPr>
      <w:r w:rsidRPr="00D8334B">
        <w:rPr>
          <w:color w:val="auto"/>
        </w:rPr>
        <w:tab/>
        <w:t>(N)</w:t>
      </w:r>
      <w:r w:rsidRPr="00D8334B">
        <w:rPr>
          <w:color w:val="auto"/>
        </w:rPr>
        <w:tab/>
        <w:t>Notwithstanding another provision of law, a permanent civil no</w:t>
      </w:r>
      <w:r w:rsidRPr="00D8334B">
        <w:rPr>
          <w:color w:val="auto"/>
        </w:rPr>
        <w:noBreakHyphen/>
        <w:t>contact order is enforceable throughout this State.</w:t>
      </w:r>
    </w:p>
    <w:p w:rsidR="00D167B2" w:rsidRPr="00D8334B" w:rsidRDefault="00D167B2" w:rsidP="00D167B2">
      <w:pPr>
        <w:rPr>
          <w:color w:val="auto"/>
        </w:rPr>
      </w:pPr>
      <w:r w:rsidRPr="00D8334B">
        <w:rPr>
          <w:color w:val="auto"/>
        </w:rPr>
        <w:tab/>
        <w:t>(O)</w:t>
      </w:r>
      <w:r w:rsidRPr="00D8334B">
        <w:rPr>
          <w:color w:val="auto"/>
        </w:rPr>
        <w:tab/>
        <w:t>Law enforcement officers shall arrest a respondent who is acting in violation of a permanent civil no</w:t>
      </w:r>
      <w:r w:rsidRPr="00D8334B">
        <w:rPr>
          <w:color w:val="auto"/>
        </w:rPr>
        <w:noBreakHyphen/>
        <w:t>contact order after service and notice of the order is provided.  A respondent who is in violation of a permanent civil no</w:t>
      </w:r>
      <w:r w:rsidRPr="00D8334B">
        <w:rPr>
          <w:color w:val="auto"/>
        </w:rPr>
        <w:noBreakHyphen/>
        <w:t>contact order is guilty of a felony</w:t>
      </w:r>
      <w:r w:rsidR="00D9464C">
        <w:rPr>
          <w:color w:val="auto"/>
        </w:rPr>
        <w:t>,</w:t>
      </w:r>
      <w:r w:rsidRPr="00D8334B">
        <w:rPr>
          <w:color w:val="auto"/>
        </w:rPr>
        <w:t xml:space="preserve"> and, upon conviction, must be imprisoned up to five years.</w:t>
      </w:r>
    </w:p>
    <w:p w:rsidR="00D167B2" w:rsidRPr="00D8334B" w:rsidRDefault="00D167B2" w:rsidP="00D167B2">
      <w:pPr>
        <w:rPr>
          <w:color w:val="auto"/>
        </w:rPr>
      </w:pPr>
      <w:r w:rsidRPr="00D8334B">
        <w:rPr>
          <w:color w:val="auto"/>
        </w:rPr>
        <w:tab/>
        <w:t>(P)</w:t>
      </w:r>
      <w:r w:rsidRPr="00D8334B">
        <w:rPr>
          <w:color w:val="auto"/>
        </w:rPr>
        <w:tab/>
        <w:t>In proceedings for a permanent civil no</w:t>
      </w:r>
      <w:r w:rsidRPr="00D8334B">
        <w:rPr>
          <w:color w:val="auto"/>
        </w:rPr>
        <w:noBreakHyphen/>
        <w:t>contact order or prosecutions for violation of a permanent civil no</w:t>
      </w:r>
      <w:r w:rsidRPr="00D8334B">
        <w:rPr>
          <w:color w:val="auto"/>
        </w:rPr>
        <w:noBreakHyphen/>
        <w:t>contact order, the prior sexual activity and the reputation of the victim is inadmissible except when it would be admissible in a criminal prosecution as provided by law.</w:t>
      </w:r>
    </w:p>
    <w:p w:rsidR="00D167B2" w:rsidRPr="00D8334B" w:rsidRDefault="00D167B2" w:rsidP="00D167B2">
      <w:pPr>
        <w:rPr>
          <w:color w:val="auto"/>
        </w:rPr>
      </w:pPr>
      <w:r w:rsidRPr="00D8334B">
        <w:rPr>
          <w:bCs/>
          <w:color w:val="auto"/>
        </w:rPr>
        <w:tab/>
        <w:t>(Q)</w:t>
      </w:r>
      <w:r w:rsidRPr="00D8334B">
        <w:rPr>
          <w:bCs/>
          <w:color w:val="auto"/>
        </w:rPr>
        <w:tab/>
        <w:t>Permanent c</w:t>
      </w:r>
      <w:r w:rsidRPr="00D8334B">
        <w:rPr>
          <w:color w:val="auto"/>
        </w:rPr>
        <w:t>ivil no</w:t>
      </w:r>
      <w:r w:rsidRPr="00D8334B">
        <w:rPr>
          <w:color w:val="auto"/>
        </w:rPr>
        <w:noBreakHyphen/>
        <w:t>contact orders are protection orders for purposes of Section 20</w:t>
      </w:r>
      <w:r w:rsidRPr="00D8334B">
        <w:rPr>
          <w:color w:val="auto"/>
        </w:rPr>
        <w:noBreakHyphen/>
        <w:t>4</w:t>
      </w:r>
      <w:r w:rsidRPr="00D8334B">
        <w:rPr>
          <w:color w:val="auto"/>
        </w:rPr>
        <w:noBreakHyphen/>
        <w:t>320, the Uniform Interstate Enforcement of Domestic Violence Protection Orders Act, as long as all other criteria of Article 3, Chapter 4, Title 20, are met.  However, permanent civil no-contact orders are not orders of protection for purposes of Section 16-25-30.</w:t>
      </w:r>
    </w:p>
    <w:p w:rsidR="00D167B2" w:rsidRPr="00D8334B" w:rsidRDefault="00D167B2" w:rsidP="00D167B2">
      <w:pPr>
        <w:rPr>
          <w:color w:val="auto"/>
        </w:rPr>
      </w:pPr>
      <w:r w:rsidRPr="00D8334B">
        <w:rPr>
          <w:color w:val="auto"/>
        </w:rPr>
        <w:tab/>
      </w:r>
      <w:r w:rsidRPr="00D8334B">
        <w:rPr>
          <w:bCs/>
          <w:color w:val="auto"/>
        </w:rPr>
        <w:t>(R)</w:t>
      </w:r>
      <w:r w:rsidRPr="00D8334B">
        <w:rPr>
          <w:bCs/>
          <w:color w:val="auto"/>
        </w:rPr>
        <w:tab/>
      </w:r>
      <w:r w:rsidRPr="00D8334B">
        <w:rPr>
          <w:color w:val="auto"/>
        </w:rPr>
        <w:t>The remedies provided by this section are not exclusive, but are additional to other remedies provided by law.</w:t>
      </w:r>
    </w:p>
    <w:p w:rsidR="00D167B2" w:rsidRPr="00D8334B" w:rsidRDefault="00D167B2" w:rsidP="00D167B2">
      <w:pPr>
        <w:rPr>
          <w:color w:val="auto"/>
        </w:rPr>
      </w:pPr>
      <w:r w:rsidRPr="00D8334B">
        <w:rPr>
          <w:color w:val="auto"/>
        </w:rPr>
        <w:tab/>
        <w:t>Section 16</w:t>
      </w:r>
      <w:r w:rsidRPr="00D8334B">
        <w:rPr>
          <w:color w:val="auto"/>
        </w:rPr>
        <w:noBreakHyphen/>
        <w:t>3</w:t>
      </w:r>
      <w:r w:rsidRPr="00D8334B">
        <w:rPr>
          <w:color w:val="auto"/>
        </w:rPr>
        <w:noBreakHyphen/>
        <w:t>1920</w:t>
      </w:r>
      <w:r w:rsidRPr="00D8334B">
        <w:rPr>
          <w:bCs/>
          <w:color w:val="auto"/>
        </w:rPr>
        <w:t>.</w:t>
      </w:r>
      <w:r w:rsidRPr="00D8334B">
        <w:rPr>
          <w:bCs/>
          <w:color w:val="auto"/>
        </w:rPr>
        <w:tab/>
      </w:r>
      <w:r w:rsidRPr="00D8334B">
        <w:rPr>
          <w:bCs/>
          <w:color w:val="auto"/>
        </w:rPr>
        <w:tab/>
        <w:t>(A</w:t>
      </w:r>
      <w:r w:rsidRPr="00D8334B">
        <w:rPr>
          <w:color w:val="auto"/>
        </w:rPr>
        <w:t>)</w:t>
      </w:r>
      <w:r w:rsidRPr="00D8334B">
        <w:rPr>
          <w:color w:val="auto"/>
        </w:rPr>
        <w:tab/>
        <w:t>The magistrates court has jurisdiction over an action seeking an emergency civil no</w:t>
      </w:r>
      <w:r w:rsidRPr="00D8334B">
        <w:rPr>
          <w:color w:val="auto"/>
        </w:rPr>
        <w:noBreakHyphen/>
        <w:t>contact order.</w:t>
      </w:r>
    </w:p>
    <w:p w:rsidR="00D167B2" w:rsidRPr="00D8334B" w:rsidRDefault="00D167B2" w:rsidP="00D167B2">
      <w:pPr>
        <w:rPr>
          <w:color w:val="auto"/>
        </w:rPr>
      </w:pPr>
      <w:r w:rsidRPr="00D8334B">
        <w:rPr>
          <w:color w:val="auto"/>
        </w:rPr>
        <w:tab/>
        <w:t>(B)</w:t>
      </w:r>
      <w:r w:rsidRPr="00D8334B">
        <w:rPr>
          <w:color w:val="auto"/>
        </w:rPr>
        <w:tab/>
        <w:t>An action for an emergency civil no</w:t>
      </w:r>
      <w:r w:rsidRPr="00D8334B">
        <w:rPr>
          <w:color w:val="auto"/>
        </w:rPr>
        <w:noBreakHyphen/>
        <w:t>contact order must be filed in the county in which:</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the respondent resides when the action commences;</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the criminal offense occurred; or</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the complainant resides, if the respondent is a nonresident of the State or cannot be found.</w:t>
      </w:r>
    </w:p>
    <w:p w:rsidR="00D167B2" w:rsidRPr="00D8334B" w:rsidRDefault="00D167B2" w:rsidP="00D167B2">
      <w:pPr>
        <w:rPr>
          <w:color w:val="auto"/>
        </w:rPr>
      </w:pPr>
      <w:r w:rsidRPr="00D8334B">
        <w:rPr>
          <w:color w:val="auto"/>
        </w:rPr>
        <w:tab/>
        <w:t>(C)</w:t>
      </w:r>
      <w:r w:rsidRPr="00D8334B">
        <w:rPr>
          <w:color w:val="auto"/>
        </w:rPr>
        <w:tab/>
        <w:t>A summons and complaint for an emergency civil no</w:t>
      </w:r>
      <w:r w:rsidRPr="00D8334B">
        <w:rPr>
          <w:color w:val="auto"/>
        </w:rPr>
        <w:noBreakHyphen/>
        <w:t>contact order may be filed by:</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a victim of a criminal offense that occurred in this State;</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a competent adult who resides in this State on behalf of a minor child who is a victim of a criminal offense that occurred in this State; or</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a witness who assisted the prosecuting entity in the prosecution of a criminal offense that occurred in this State.</w:t>
      </w:r>
    </w:p>
    <w:p w:rsidR="00D167B2" w:rsidRPr="00D8334B" w:rsidRDefault="00D167B2" w:rsidP="00D167B2">
      <w:pPr>
        <w:rPr>
          <w:color w:val="auto"/>
        </w:rPr>
      </w:pPr>
      <w:r w:rsidRPr="00D8334B">
        <w:rPr>
          <w:color w:val="auto"/>
        </w:rPr>
        <w:tab/>
        <w:t>(D)</w:t>
      </w:r>
      <w:r w:rsidRPr="00D8334B">
        <w:rPr>
          <w:color w:val="auto"/>
        </w:rPr>
        <w:tab/>
        <w:t>The complaint must:</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state that the respondent wa</w:t>
      </w:r>
      <w:r w:rsidRPr="00D8334B">
        <w:rPr>
          <w:bCs/>
          <w:color w:val="auto"/>
        </w:rPr>
        <w:t xml:space="preserve">s </w:t>
      </w:r>
      <w:r w:rsidRPr="00D8334B">
        <w:rPr>
          <w:color w:val="auto"/>
        </w:rPr>
        <w:t>convicted of a criminal offense for which the victim was the subject of the crime or for which the witness assisted the prosecuting entity;</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state when and where the conviction took place, and the name of the prosecuting entity and court;</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be verified; and</w:t>
      </w:r>
    </w:p>
    <w:p w:rsidR="00D167B2" w:rsidRPr="00D8334B" w:rsidRDefault="00D167B2" w:rsidP="00D167B2">
      <w:pPr>
        <w:rPr>
          <w:color w:val="auto"/>
        </w:rPr>
      </w:pPr>
      <w:r w:rsidRPr="00D8334B">
        <w:rPr>
          <w:color w:val="auto"/>
        </w:rPr>
        <w:tab/>
      </w:r>
      <w:r w:rsidRPr="00D8334B">
        <w:rPr>
          <w:color w:val="auto"/>
        </w:rPr>
        <w:tab/>
        <w:t>(4)</w:t>
      </w:r>
      <w:r w:rsidRPr="00D8334B">
        <w:rPr>
          <w:color w:val="auto"/>
        </w:rPr>
        <w:tab/>
        <w:t>inform the respondent of his right to retain counsel to represent the respondent at the hearing on the complaint.</w:t>
      </w:r>
    </w:p>
    <w:p w:rsidR="00D167B2" w:rsidRPr="00D8334B" w:rsidRDefault="00D167B2" w:rsidP="00D167B2">
      <w:pPr>
        <w:rPr>
          <w:color w:val="auto"/>
        </w:rPr>
      </w:pPr>
      <w:r w:rsidRPr="00D8334B">
        <w:rPr>
          <w:color w:val="auto"/>
        </w:rPr>
        <w:tab/>
        <w:t>(E)</w:t>
      </w:r>
      <w:r w:rsidRPr="00D8334B">
        <w:rPr>
          <w:color w:val="auto"/>
        </w:rPr>
        <w:tab/>
        <w:t>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Pr="00D8334B">
        <w:rPr>
          <w:color w:val="auto"/>
        </w:rPr>
        <w:noBreakHyphen/>
        <w:t>4</w:t>
      </w:r>
      <w:r w:rsidRPr="00D8334B">
        <w:rPr>
          <w:color w:val="auto"/>
        </w:rPr>
        <w:noBreakHyphen/>
        <w:t>10, et seq.  The complainant may designate an alternative address to receive notice of motions or pleadings from the respondent.</w:t>
      </w:r>
    </w:p>
    <w:p w:rsidR="00D167B2" w:rsidRPr="00D8334B" w:rsidRDefault="00D167B2" w:rsidP="00D167B2">
      <w:pPr>
        <w:rPr>
          <w:color w:val="auto"/>
        </w:rPr>
      </w:pPr>
      <w:r w:rsidRPr="00D8334B">
        <w:rPr>
          <w:color w:val="auto"/>
        </w:rPr>
        <w:tab/>
        <w:t>(F)</w:t>
      </w:r>
      <w:r w:rsidRPr="00D8334B">
        <w:rPr>
          <w:color w:val="auto"/>
        </w:rPr>
        <w:tab/>
        <w:t>The court must provide forms to facilitate the preparation and filing of a summons and complaint for an emergency civil no</w:t>
      </w:r>
      <w:r w:rsidRPr="00D8334B">
        <w:rPr>
          <w:color w:val="auto"/>
        </w:rPr>
        <w:noBreakHyphen/>
        <w:t>contact order by a complainant not represented by counsel.  The court must not charge a fee for filing a summons and complaint for an emergency civil no</w:t>
      </w:r>
      <w:r w:rsidRPr="00D8334B">
        <w:rPr>
          <w:color w:val="auto"/>
        </w:rPr>
        <w:noBreakHyphen/>
        <w:t>contact order.</w:t>
      </w:r>
    </w:p>
    <w:p w:rsidR="00D167B2" w:rsidRPr="00D8334B" w:rsidRDefault="00D167B2" w:rsidP="00D167B2">
      <w:pPr>
        <w:rPr>
          <w:color w:val="auto"/>
        </w:rPr>
      </w:pPr>
      <w:r w:rsidRPr="00D8334B">
        <w:rPr>
          <w:color w:val="auto"/>
        </w:rPr>
        <w:tab/>
        <w:t>(G)(1)</w:t>
      </w:r>
      <w:r w:rsidRPr="00D8334B">
        <w:rPr>
          <w:color w:val="auto"/>
        </w:rPr>
        <w:tab/>
        <w:t>Except as provided in subsection (H), the court shall hold a hearing on an emergency civil no</w:t>
      </w:r>
      <w:r w:rsidRPr="00D8334B">
        <w:rPr>
          <w:color w:val="auto"/>
        </w:rPr>
        <w:noBreakHyphen/>
        <w:t>contact order within fifteen days of the filing of a summons and complaint, but not sooner than five days after service has been perfected upon the respondent.</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The court shall serve a copy of the summons and complaint upon the respondent at least five days before the hearing in the same manner required for service as provided in the South Carolina Rules of Civil Procedure.</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The h</w:t>
      </w:r>
      <w:r w:rsidRPr="00D8334B">
        <w:rPr>
          <w:bCs/>
          <w:color w:val="auto"/>
        </w:rPr>
        <w:t xml:space="preserve">earing may be done electronically via closed circuit television or through other electronic means when possible.  </w:t>
      </w:r>
      <w:r w:rsidRPr="00D8334B">
        <w:rPr>
          <w:color w:val="auto"/>
        </w:rPr>
        <w:t>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D167B2" w:rsidRPr="00D8334B" w:rsidRDefault="00D167B2" w:rsidP="00D167B2">
      <w:pPr>
        <w:rPr>
          <w:color w:val="auto"/>
        </w:rPr>
      </w:pPr>
      <w:r w:rsidRPr="00D8334B">
        <w:rPr>
          <w:color w:val="auto"/>
        </w:rPr>
        <w:tab/>
      </w:r>
      <w:r w:rsidRPr="00D8334B">
        <w:rPr>
          <w:color w:val="auto"/>
        </w:rPr>
        <w:tab/>
        <w:t>(4)</w:t>
      </w:r>
      <w:r w:rsidRPr="00D8334B">
        <w:rPr>
          <w:color w:val="auto"/>
        </w:rPr>
        <w:tab/>
        <w:t>The court may issue an emergency civil no</w:t>
      </w:r>
      <w:r w:rsidRPr="00D8334B">
        <w:rPr>
          <w:color w:val="auto"/>
        </w:rPr>
        <w:noBreakHyphen/>
        <w:t>contact order upon a finding that:</w:t>
      </w:r>
    </w:p>
    <w:p w:rsidR="00D167B2" w:rsidRPr="00D8334B" w:rsidRDefault="00D167B2" w:rsidP="00D167B2">
      <w:pPr>
        <w:rPr>
          <w:color w:val="auto"/>
        </w:rPr>
      </w:pPr>
      <w:r w:rsidRPr="00D8334B">
        <w:rPr>
          <w:color w:val="auto"/>
        </w:rPr>
        <w:tab/>
      </w:r>
      <w:r w:rsidRPr="00D8334B">
        <w:rPr>
          <w:color w:val="auto"/>
        </w:rPr>
        <w:tab/>
      </w:r>
      <w:r w:rsidRPr="00D8334B">
        <w:rPr>
          <w:color w:val="auto"/>
        </w:rPr>
        <w:tab/>
        <w:t>(a)</w:t>
      </w:r>
      <w:r w:rsidRPr="00D8334B">
        <w:rPr>
          <w:color w:val="auto"/>
        </w:rPr>
        <w:tab/>
        <w:t>the respondent wa</w:t>
      </w:r>
      <w:r w:rsidRPr="00D8334B">
        <w:rPr>
          <w:bCs/>
          <w:color w:val="auto"/>
        </w:rPr>
        <w:t xml:space="preserve">s </w:t>
      </w:r>
      <w:r w:rsidRPr="00D8334B">
        <w:rPr>
          <w:color w:val="auto"/>
        </w:rPr>
        <w:t>convicted of a criminal offense for which the victim was the subject of the crime or for which the witness assisted the prosecuting entity, as applicable; and</w:t>
      </w:r>
    </w:p>
    <w:p w:rsidR="00D167B2" w:rsidRPr="00D8334B" w:rsidRDefault="00D167B2" w:rsidP="00D167B2">
      <w:pPr>
        <w:rPr>
          <w:color w:val="auto"/>
        </w:rPr>
      </w:pPr>
      <w:r w:rsidRPr="00D8334B">
        <w:rPr>
          <w:color w:val="auto"/>
        </w:rPr>
        <w:tab/>
      </w:r>
      <w:r w:rsidRPr="00D8334B">
        <w:rPr>
          <w:color w:val="auto"/>
        </w:rPr>
        <w:tab/>
      </w:r>
      <w:r w:rsidRPr="00D8334B">
        <w:rPr>
          <w:color w:val="auto"/>
        </w:rPr>
        <w:tab/>
        <w:t>(b)</w:t>
      </w:r>
      <w:r w:rsidRPr="00D8334B">
        <w:rPr>
          <w:color w:val="auto"/>
        </w:rPr>
        <w:tab/>
        <w:t>a restraining order has expired, is set to expire, or is not available and the common pleas court is not in session for the complainant to obtain a permanent civil no</w:t>
      </w:r>
      <w:r w:rsidRPr="00D8334B">
        <w:rPr>
          <w:color w:val="auto"/>
        </w:rPr>
        <w:noBreakHyphen/>
        <w:t>contact order.</w:t>
      </w:r>
    </w:p>
    <w:p w:rsidR="00D167B2" w:rsidRPr="00D8334B" w:rsidRDefault="00D167B2" w:rsidP="00D167B2">
      <w:pPr>
        <w:rPr>
          <w:color w:val="auto"/>
        </w:rPr>
      </w:pPr>
      <w:r w:rsidRPr="00D8334B">
        <w:rPr>
          <w:color w:val="auto"/>
        </w:rPr>
        <w:tab/>
        <w:t>In determining whether to issue an emergency civil no</w:t>
      </w:r>
      <w:r w:rsidRPr="00D8334B">
        <w:rPr>
          <w:color w:val="auto"/>
        </w:rPr>
        <w:noBreakHyphen/>
        <w:t>contact order, physical injury to the victim or witness is not required.</w:t>
      </w:r>
    </w:p>
    <w:p w:rsidR="00D167B2" w:rsidRPr="00D8334B" w:rsidRDefault="00D167B2" w:rsidP="00D167B2">
      <w:pPr>
        <w:rPr>
          <w:color w:val="auto"/>
        </w:rPr>
      </w:pPr>
      <w:r w:rsidRPr="00D8334B">
        <w:rPr>
          <w:color w:val="auto"/>
        </w:rPr>
        <w:tab/>
        <w:t>(H)(1)</w:t>
      </w:r>
      <w:r w:rsidRPr="00D8334B">
        <w:rPr>
          <w:color w:val="auto"/>
        </w:rPr>
        <w:tab/>
        <w:t>Within twenty</w:t>
      </w:r>
      <w:r w:rsidRPr="00D8334B">
        <w:rPr>
          <w:color w:val="auto"/>
        </w:rPr>
        <w:noBreakHyphen/>
        <w:t>four hours after the filing of a summons and complaint seeking an emergency civil no</w:t>
      </w:r>
      <w:r w:rsidRPr="00D8334B">
        <w:rPr>
          <w:color w:val="auto"/>
        </w:rPr>
        <w:noBreakHyphen/>
        <w:t>contact order, the court may hold an emergency hearing and issue an emergency civil no</w:t>
      </w:r>
      <w:r w:rsidRPr="00D8334B">
        <w:rPr>
          <w:color w:val="auto"/>
        </w:rPr>
        <w:noBreakHyphen/>
        <w:t>contact order without giving the respondent notice of the motion for the order if:</w:t>
      </w:r>
    </w:p>
    <w:p w:rsidR="00D167B2" w:rsidRPr="00D8334B" w:rsidRDefault="00D167B2" w:rsidP="00D167B2">
      <w:pPr>
        <w:rPr>
          <w:color w:val="auto"/>
        </w:rPr>
      </w:pPr>
      <w:r w:rsidRPr="00D8334B">
        <w:rPr>
          <w:color w:val="auto"/>
        </w:rPr>
        <w:tab/>
      </w:r>
      <w:r w:rsidRPr="00D8334B">
        <w:rPr>
          <w:color w:val="auto"/>
        </w:rPr>
        <w:tab/>
      </w:r>
      <w:r w:rsidRPr="00D8334B">
        <w:rPr>
          <w:color w:val="auto"/>
        </w:rPr>
        <w:tab/>
        <w:t>(a)</w:t>
      </w:r>
      <w:r w:rsidRPr="00D8334B">
        <w:rPr>
          <w:color w:val="auto"/>
        </w:rPr>
        <w:tab/>
        <w:t>the respondent wa</w:t>
      </w:r>
      <w:r w:rsidRPr="00D8334B">
        <w:rPr>
          <w:bCs/>
          <w:color w:val="auto"/>
        </w:rPr>
        <w:t xml:space="preserve">s </w:t>
      </w:r>
      <w:r w:rsidRPr="00D8334B">
        <w:rPr>
          <w:color w:val="auto"/>
        </w:rPr>
        <w:t>convicted of a criminal offense for which the victim was the subject of the crime or for which the witness assisted the prosecuting entity, as applicable;</w:t>
      </w:r>
    </w:p>
    <w:p w:rsidR="00D167B2" w:rsidRPr="00D8334B" w:rsidRDefault="00D167B2" w:rsidP="00D167B2">
      <w:pPr>
        <w:rPr>
          <w:color w:val="auto"/>
        </w:rPr>
      </w:pPr>
      <w:r w:rsidRPr="00D8334B">
        <w:rPr>
          <w:color w:val="auto"/>
        </w:rPr>
        <w:tab/>
      </w:r>
      <w:r w:rsidRPr="00D8334B">
        <w:rPr>
          <w:color w:val="auto"/>
        </w:rPr>
        <w:tab/>
      </w:r>
      <w:r w:rsidRPr="00D8334B">
        <w:rPr>
          <w:color w:val="auto"/>
        </w:rPr>
        <w:tab/>
        <w:t>(b)</w:t>
      </w:r>
      <w:r w:rsidRPr="00D8334B">
        <w:rPr>
          <w:color w:val="auto"/>
        </w:rPr>
        <w:tab/>
        <w:t>a restraining order has expired, is set to expire, or is not available and the common pleas court is not in session for the complainant to obtain a permanent civil no</w:t>
      </w:r>
      <w:r w:rsidRPr="00D8334B">
        <w:rPr>
          <w:color w:val="auto"/>
        </w:rPr>
        <w:noBreakHyphen/>
        <w:t>contact order;</w:t>
      </w:r>
    </w:p>
    <w:p w:rsidR="00D167B2" w:rsidRPr="00D8334B" w:rsidRDefault="00D167B2" w:rsidP="00D167B2">
      <w:pPr>
        <w:rPr>
          <w:color w:val="auto"/>
        </w:rPr>
      </w:pPr>
      <w:r w:rsidRPr="00D8334B">
        <w:rPr>
          <w:color w:val="auto"/>
        </w:rPr>
        <w:tab/>
      </w:r>
      <w:r w:rsidRPr="00D8334B">
        <w:rPr>
          <w:color w:val="auto"/>
        </w:rPr>
        <w:tab/>
      </w:r>
      <w:r w:rsidRPr="00D8334B">
        <w:rPr>
          <w:color w:val="auto"/>
        </w:rPr>
        <w:tab/>
        <w:t>(c)</w:t>
      </w:r>
      <w:r w:rsidRPr="00D8334B">
        <w:rPr>
          <w:color w:val="auto"/>
        </w:rPr>
        <w:tab/>
        <w:t>it clearly appears from specific facts shown by a verified complaint or affidavit that immediate injury, loss, or damage will result to the victim or witness before the respondent can be heard; and</w:t>
      </w:r>
    </w:p>
    <w:p w:rsidR="00D167B2" w:rsidRPr="00D8334B" w:rsidRDefault="00D167B2" w:rsidP="00D167B2">
      <w:pPr>
        <w:rPr>
          <w:color w:val="auto"/>
        </w:rPr>
      </w:pPr>
      <w:r w:rsidRPr="00D8334B">
        <w:rPr>
          <w:color w:val="auto"/>
        </w:rPr>
        <w:tab/>
      </w:r>
      <w:r w:rsidRPr="00D8334B">
        <w:rPr>
          <w:color w:val="auto"/>
        </w:rPr>
        <w:tab/>
      </w:r>
      <w:r w:rsidRPr="00D8334B">
        <w:rPr>
          <w:color w:val="auto"/>
        </w:rPr>
        <w:tab/>
        <w:t>(d)</w:t>
      </w:r>
      <w:r w:rsidRPr="00D8334B">
        <w:rPr>
          <w:color w:val="auto"/>
        </w:rPr>
        <w:tab/>
        <w:t>the complainant certifies to the court that one of the following has occurred:</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(i)</w:t>
      </w:r>
      <w:r w:rsidRPr="00D8334B">
        <w:rPr>
          <w:color w:val="auto"/>
        </w:rPr>
        <w:tab/>
        <w:t>efforts have been made to serve the notice;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(ii)</w:t>
      </w:r>
      <w:r w:rsidRPr="00D8334B">
        <w:rPr>
          <w:color w:val="auto"/>
        </w:rPr>
        <w:tab/>
        <w:t>there is good cause to grant the remedy because the harm that the remedy is intended to prevent would likely occur if the respondent were given prior notice of the complainant’s efforts to obtain judicial relief.</w:t>
      </w:r>
    </w:p>
    <w:p w:rsidR="00D167B2" w:rsidRPr="00D8334B" w:rsidRDefault="00D167B2" w:rsidP="00D167B2">
      <w:pPr>
        <w:rPr>
          <w:color w:val="auto"/>
        </w:rPr>
      </w:pPr>
      <w:r w:rsidRPr="00D8334B">
        <w:rPr>
          <w:color w:val="auto"/>
        </w:rPr>
        <w:tab/>
        <w:t>In determining whether to issue an emergency civil no</w:t>
      </w:r>
      <w:r w:rsidRPr="00D8334B">
        <w:rPr>
          <w:color w:val="auto"/>
        </w:rPr>
        <w:noBreakHyphen/>
        <w:t>contact order, physical injury to the victim or witness is not required.</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An emergency civil no</w:t>
      </w:r>
      <w:r w:rsidRPr="00D8334B">
        <w:rPr>
          <w:color w:val="auto"/>
        </w:rPr>
        <w:noBreakHyphen/>
        <w:t>contact order granted without notice must be endorsed with the date and hour of issuance and entered of record with the magistrates court.  The order must be served upon the respondent together with a copy of the summons, complaint, and a Rule to Show Cause why the order should not be extended until the hearing for a permanent civil no</w:t>
      </w:r>
      <w:r w:rsidRPr="00D8334B">
        <w:rPr>
          <w:color w:val="auto"/>
        </w:rPr>
        <w:noBreakHyphen/>
        <w:t>contact order.</w:t>
      </w:r>
    </w:p>
    <w:p w:rsidR="00D167B2" w:rsidRPr="00D8334B" w:rsidRDefault="00D167B2" w:rsidP="00D167B2">
      <w:pPr>
        <w:rPr>
          <w:color w:val="auto"/>
        </w:rPr>
      </w:pPr>
      <w:r w:rsidRPr="00D8334B">
        <w:rPr>
          <w:color w:val="auto"/>
        </w:rPr>
        <w:tab/>
        <w:t>(I)</w:t>
      </w:r>
      <w:r w:rsidRPr="00D8334B">
        <w:rPr>
          <w:color w:val="auto"/>
        </w:rPr>
        <w:tab/>
        <w:t>The terms of an emergency civil no</w:t>
      </w:r>
      <w:r w:rsidRPr="00D8334B">
        <w:rPr>
          <w:color w:val="auto"/>
        </w:rPr>
        <w:noBreakHyphen/>
        <w:t>contact order must protect the victim or witness and may include temporarily enjoining the respondent from:</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abusing, threatening to abuse, or molesting the victim, witness, or members of the victim</w:t>
      </w:r>
      <w:r w:rsidR="00D9464C">
        <w:rPr>
          <w:color w:val="auto"/>
        </w:rPr>
        <w:t>’s</w:t>
      </w:r>
      <w:r w:rsidRPr="00D8334B">
        <w:rPr>
          <w:color w:val="auto"/>
        </w:rPr>
        <w:t xml:space="preserve"> or witness’ family;</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 xml:space="preserve">entering or attempting </w:t>
      </w:r>
      <w:r w:rsidR="00D9464C">
        <w:rPr>
          <w:color w:val="auto"/>
        </w:rPr>
        <w:t>to enter the victim’s or witness’</w:t>
      </w:r>
      <w:r w:rsidRPr="00D8334B">
        <w:rPr>
          <w:color w:val="auto"/>
        </w:rPr>
        <w:t xml:space="preserve"> place of residence, employment, education, or other location; and</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communicating or attempting to communicate with the victim, witness, or members of the victim</w:t>
      </w:r>
      <w:r w:rsidR="00D9464C">
        <w:rPr>
          <w:color w:val="auto"/>
        </w:rPr>
        <w:t>’s</w:t>
      </w:r>
      <w:r w:rsidRPr="00D8334B">
        <w:rPr>
          <w:color w:val="auto"/>
        </w:rPr>
        <w:t xml:space="preserve"> or witness’ family in a way that would violate the provisions of this section.</w:t>
      </w:r>
    </w:p>
    <w:p w:rsidR="00D167B2" w:rsidRPr="00D8334B" w:rsidRDefault="00D167B2" w:rsidP="00D167B2">
      <w:pPr>
        <w:rPr>
          <w:color w:val="auto"/>
        </w:rPr>
      </w:pPr>
      <w:r w:rsidRPr="00D8334B">
        <w:rPr>
          <w:color w:val="auto"/>
        </w:rPr>
        <w:tab/>
        <w:t>(J)</w:t>
      </w:r>
      <w:r w:rsidRPr="00D8334B">
        <w:rPr>
          <w:color w:val="auto"/>
        </w:rPr>
        <w:tab/>
        <w:t>An emergency civil no</w:t>
      </w:r>
      <w:r w:rsidRPr="00D8334B">
        <w:rPr>
          <w:color w:val="auto"/>
        </w:rPr>
        <w:noBreakHyphen/>
        <w:t>contact order conspicuously must bear the following language: ‘Violation of this order is a felony criminal offense punishable by up to five years in prison.’</w:t>
      </w:r>
      <w:r w:rsidRPr="00D8334B">
        <w:rPr>
          <w:color w:val="auto"/>
        </w:rPr>
        <w:tab/>
      </w:r>
    </w:p>
    <w:p w:rsidR="00D167B2" w:rsidRPr="00D8334B" w:rsidRDefault="00D167B2" w:rsidP="00D167B2">
      <w:pPr>
        <w:rPr>
          <w:color w:val="auto"/>
        </w:rPr>
      </w:pPr>
      <w:r w:rsidRPr="00D8334B">
        <w:rPr>
          <w:color w:val="auto"/>
        </w:rPr>
        <w:tab/>
        <w:t>(K)</w:t>
      </w:r>
      <w:r w:rsidRPr="00D8334B">
        <w:rPr>
          <w:color w:val="auto"/>
        </w:rPr>
        <w:tab/>
        <w:t>The court shall serve the respondent with a certified copy of the emergency civil no</w:t>
      </w:r>
      <w:r w:rsidRPr="00D8334B">
        <w:rPr>
          <w:color w:val="auto"/>
        </w:rPr>
        <w:noBreakHyphen/>
        <w:t>contact order and provide a copy to the complainant and to the local law enforcement agencies having jurisdiction over the area where the victim or witness resides.  Service must be made without charge to the complainant.</w:t>
      </w:r>
    </w:p>
    <w:p w:rsidR="00D167B2" w:rsidRPr="00D8334B" w:rsidRDefault="00D167B2" w:rsidP="00D167B2">
      <w:pPr>
        <w:rPr>
          <w:color w:val="auto"/>
        </w:rPr>
      </w:pPr>
      <w:r w:rsidRPr="00D8334B">
        <w:rPr>
          <w:color w:val="auto"/>
        </w:rPr>
        <w:tab/>
        <w:t>(L)(1)</w:t>
      </w:r>
      <w:r w:rsidRPr="00D8334B">
        <w:rPr>
          <w:color w:val="auto"/>
        </w:rPr>
        <w:tab/>
        <w:t>An emergency civil no</w:t>
      </w:r>
      <w:r w:rsidRPr="00D8334B">
        <w:rPr>
          <w:color w:val="auto"/>
        </w:rPr>
        <w:noBreakHyphen/>
        <w:t>contact order remains in effect until a hearing on a permanent civil no</w:t>
      </w:r>
      <w:r w:rsidRPr="00D8334B">
        <w:rPr>
          <w:color w:val="auto"/>
        </w:rPr>
        <w:noBreakHyphen/>
        <w:t>contact order.  However, if a complainant does not seek a permanent civil no</w:t>
      </w:r>
      <w:r w:rsidRPr="00D8334B">
        <w:rPr>
          <w:color w:val="auto"/>
        </w:rPr>
        <w:noBreakHyphen/>
        <w:t>contact order pursuant to Section 16</w:t>
      </w:r>
      <w:r w:rsidRPr="00D8334B">
        <w:rPr>
          <w:color w:val="auto"/>
        </w:rPr>
        <w:noBreakHyphen/>
        <w:t>3</w:t>
      </w:r>
      <w:r w:rsidRPr="00D8334B">
        <w:rPr>
          <w:color w:val="auto"/>
        </w:rPr>
        <w:noBreakHyphen/>
        <w:t>1910 within forty</w:t>
      </w:r>
      <w:r w:rsidRPr="00D8334B">
        <w:rPr>
          <w:color w:val="auto"/>
        </w:rPr>
        <w:noBreakHyphen/>
        <w:t>five days of the issuance of an emergency civil no</w:t>
      </w:r>
      <w:r w:rsidRPr="00D8334B">
        <w:rPr>
          <w:color w:val="auto"/>
        </w:rPr>
        <w:noBreakHyphen/>
        <w:t>contact order, the emergency civil no</w:t>
      </w:r>
      <w:r w:rsidRPr="00D8334B">
        <w:rPr>
          <w:color w:val="auto"/>
        </w:rPr>
        <w:noBreakHyphen/>
        <w:t>contact order no longer remains in effect.</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The court may modify the terms of an emergency civil no</w:t>
      </w:r>
      <w:r w:rsidRPr="00D8334B">
        <w:rPr>
          <w:color w:val="auto"/>
        </w:rPr>
        <w:noBreakHyphen/>
        <w:t>contact order.</w:t>
      </w:r>
    </w:p>
    <w:p w:rsidR="00D167B2" w:rsidRPr="00D8334B" w:rsidRDefault="00D167B2" w:rsidP="00D167B2">
      <w:pPr>
        <w:rPr>
          <w:color w:val="auto"/>
        </w:rPr>
      </w:pPr>
      <w:r w:rsidRPr="00D8334B">
        <w:rPr>
          <w:color w:val="auto"/>
        </w:rPr>
        <w:tab/>
        <w:t>(M)</w:t>
      </w:r>
      <w:r w:rsidRPr="00D8334B">
        <w:rPr>
          <w:color w:val="auto"/>
        </w:rPr>
        <w:tab/>
        <w:t>Notwithstanding another provision of law, an emergency civil no</w:t>
      </w:r>
      <w:r w:rsidRPr="00D8334B">
        <w:rPr>
          <w:color w:val="auto"/>
        </w:rPr>
        <w:noBreakHyphen/>
        <w:t>contact order is enforceable throughout this State.</w:t>
      </w:r>
    </w:p>
    <w:p w:rsidR="00D167B2" w:rsidRPr="00D8334B" w:rsidRDefault="00D167B2" w:rsidP="00D167B2">
      <w:pPr>
        <w:rPr>
          <w:color w:val="auto"/>
        </w:rPr>
      </w:pPr>
      <w:r w:rsidRPr="00D8334B">
        <w:rPr>
          <w:color w:val="auto"/>
        </w:rPr>
        <w:tab/>
        <w:t>(N)</w:t>
      </w:r>
      <w:r w:rsidRPr="00D8334B">
        <w:rPr>
          <w:color w:val="auto"/>
        </w:rPr>
        <w:tab/>
        <w:t>Law enforcement officers shall arrest a respondent who is acting in violation of an emergency civil no</w:t>
      </w:r>
      <w:r w:rsidRPr="00D8334B">
        <w:rPr>
          <w:color w:val="auto"/>
        </w:rPr>
        <w:noBreakHyphen/>
        <w:t>contact order after service and notice of the order is provided.  An arrest warrant is not required.  A respondent who is in violation of an emergency civil no</w:t>
      </w:r>
      <w:r w:rsidRPr="00D8334B">
        <w:rPr>
          <w:color w:val="auto"/>
        </w:rPr>
        <w:noBreakHyphen/>
        <w:t>contact order is guilty of a felony</w:t>
      </w:r>
      <w:r w:rsidR="006D023F">
        <w:rPr>
          <w:color w:val="auto"/>
        </w:rPr>
        <w:t>,</w:t>
      </w:r>
      <w:r w:rsidRPr="00D8334B">
        <w:rPr>
          <w:color w:val="auto"/>
        </w:rPr>
        <w:t xml:space="preserve"> and, upon conviction, must be imprisoned up to five years.</w:t>
      </w:r>
    </w:p>
    <w:p w:rsidR="00D167B2" w:rsidRPr="00D8334B" w:rsidRDefault="00D167B2" w:rsidP="00D167B2">
      <w:pPr>
        <w:rPr>
          <w:color w:val="auto"/>
        </w:rPr>
      </w:pPr>
      <w:r w:rsidRPr="00D8334B">
        <w:rPr>
          <w:color w:val="auto"/>
        </w:rPr>
        <w:tab/>
        <w:t>(O)</w:t>
      </w:r>
      <w:r w:rsidRPr="00D8334B">
        <w:rPr>
          <w:color w:val="auto"/>
        </w:rPr>
        <w:tab/>
        <w:t>In proceedings for an emergency civil no</w:t>
      </w:r>
      <w:r w:rsidRPr="00D8334B">
        <w:rPr>
          <w:color w:val="auto"/>
        </w:rPr>
        <w:noBreakHyphen/>
        <w:t>contact order or prosecutions for violation of an emergency civil no</w:t>
      </w:r>
      <w:r w:rsidRPr="00D8334B">
        <w:rPr>
          <w:color w:val="auto"/>
        </w:rPr>
        <w:noBreakHyphen/>
        <w:t>contact order, the prior sexual activity and the reputation of the victim is inadmissible except when it would be admissible in a criminal prosecution as provided by law.</w:t>
      </w:r>
    </w:p>
    <w:p w:rsidR="00D167B2" w:rsidRPr="00D8334B" w:rsidRDefault="00D167B2" w:rsidP="00D167B2">
      <w:pPr>
        <w:rPr>
          <w:color w:val="auto"/>
        </w:rPr>
      </w:pPr>
      <w:r w:rsidRPr="00D8334B">
        <w:rPr>
          <w:bCs/>
          <w:color w:val="auto"/>
        </w:rPr>
        <w:tab/>
        <w:t>(P)</w:t>
      </w:r>
      <w:r w:rsidRPr="00D8334B">
        <w:rPr>
          <w:bCs/>
          <w:color w:val="auto"/>
        </w:rPr>
        <w:tab/>
        <w:t>Emergency c</w:t>
      </w:r>
      <w:r w:rsidRPr="00D8334B">
        <w:rPr>
          <w:color w:val="auto"/>
        </w:rPr>
        <w:t>ivil no</w:t>
      </w:r>
      <w:r w:rsidRPr="00D8334B">
        <w:rPr>
          <w:color w:val="auto"/>
        </w:rPr>
        <w:noBreakHyphen/>
        <w:t>contact orders are protection orders for purposes of Section 20</w:t>
      </w:r>
      <w:r w:rsidRPr="00D8334B">
        <w:rPr>
          <w:color w:val="auto"/>
        </w:rPr>
        <w:noBreakHyphen/>
        <w:t>4</w:t>
      </w:r>
      <w:r w:rsidRPr="00D8334B">
        <w:rPr>
          <w:color w:val="auto"/>
        </w:rPr>
        <w:noBreakHyphen/>
        <w:t>320, the Uniform Interstate Enforcement of Domestic Violence Protection Orders Act, as long as all other criteria of Article 3, Chapter 4, Title 20 are met.  However, permanent civil no-contact orders are not orders of protection for purposes of Section 16-25-30.</w:t>
      </w:r>
    </w:p>
    <w:p w:rsidR="00D167B2" w:rsidRPr="00D8334B" w:rsidRDefault="00D167B2" w:rsidP="00D167B2">
      <w:pPr>
        <w:rPr>
          <w:color w:val="auto"/>
        </w:rPr>
      </w:pPr>
      <w:r w:rsidRPr="00D8334B">
        <w:rPr>
          <w:color w:val="auto"/>
        </w:rPr>
        <w:tab/>
      </w:r>
      <w:r w:rsidRPr="00D8334B">
        <w:rPr>
          <w:bCs/>
          <w:color w:val="auto"/>
        </w:rPr>
        <w:t>(Q)</w:t>
      </w:r>
      <w:r w:rsidRPr="00D8334B">
        <w:rPr>
          <w:bCs/>
          <w:color w:val="auto"/>
        </w:rPr>
        <w:tab/>
      </w:r>
      <w:r w:rsidRPr="00D8334B">
        <w:rPr>
          <w:color w:val="auto"/>
        </w:rPr>
        <w:t>The remedies provided by this section are not exclusive but are additional to other remedies provided by law.”</w:t>
      </w:r>
    </w:p>
    <w:p w:rsidR="00D167B2" w:rsidRPr="00D8334B" w:rsidRDefault="00D167B2" w:rsidP="00D167B2">
      <w:pPr>
        <w:rPr>
          <w:color w:val="auto"/>
        </w:rPr>
      </w:pPr>
      <w:r>
        <w:tab/>
      </w:r>
      <w:r w:rsidRPr="00D8334B">
        <w:rPr>
          <w:color w:val="auto"/>
        </w:rPr>
        <w:t>SECTION</w:t>
      </w:r>
      <w:r w:rsidRPr="00D8334B">
        <w:rPr>
          <w:color w:val="auto"/>
        </w:rPr>
        <w:tab/>
        <w:t>6.</w:t>
      </w:r>
      <w:r w:rsidRPr="00D8334B">
        <w:rPr>
          <w:color w:val="auto"/>
        </w:rPr>
        <w:tab/>
        <w:t>Section 16-1-60 of the 1976 Code is amended to read:</w:t>
      </w:r>
    </w:p>
    <w:p w:rsidR="00D167B2" w:rsidRPr="00D8334B" w:rsidRDefault="00D167B2" w:rsidP="00D167B2">
      <w:pPr>
        <w:rPr>
          <w:color w:val="auto"/>
        </w:rPr>
      </w:pPr>
      <w:r w:rsidRPr="00D8334B">
        <w:rPr>
          <w:color w:val="auto"/>
        </w:rPr>
        <w:tab/>
        <w:t>“Section 16</w:t>
      </w:r>
      <w:r w:rsidRPr="00D8334B">
        <w:rPr>
          <w:color w:val="auto"/>
        </w:rPr>
        <w:noBreakHyphen/>
        <w:t>1</w:t>
      </w:r>
      <w:r w:rsidRPr="00D8334B">
        <w:rPr>
          <w:color w:val="auto"/>
        </w:rPr>
        <w:noBreakHyphen/>
        <w:t>60.</w:t>
      </w:r>
      <w:r w:rsidRPr="00D8334B">
        <w:rPr>
          <w:color w:val="auto"/>
        </w:rPr>
        <w:tab/>
        <w:t>For purposes of definition under South Carolina law, a violent crime includes the offenses of: murder (Section 16</w:t>
      </w:r>
      <w:r w:rsidRPr="00D8334B">
        <w:rPr>
          <w:color w:val="auto"/>
        </w:rPr>
        <w:noBreakHyphen/>
        <w:t>3</w:t>
      </w:r>
      <w:r w:rsidRPr="00D8334B">
        <w:rPr>
          <w:color w:val="auto"/>
        </w:rPr>
        <w:noBreakHyphen/>
        <w:t>10); attempted murder (Section 16</w:t>
      </w:r>
      <w:r w:rsidRPr="00D8334B">
        <w:rPr>
          <w:color w:val="auto"/>
        </w:rPr>
        <w:noBreakHyphen/>
        <w:t>3</w:t>
      </w:r>
      <w:r w:rsidRPr="00D8334B">
        <w:rPr>
          <w:color w:val="auto"/>
        </w:rPr>
        <w:noBreakHyphen/>
        <w:t>29); assault and battery by mob, first degree, resulting in death (Section 16</w:t>
      </w:r>
      <w:r w:rsidRPr="00D8334B">
        <w:rPr>
          <w:color w:val="auto"/>
        </w:rPr>
        <w:noBreakHyphen/>
        <w:t>3</w:t>
      </w:r>
      <w:r w:rsidRPr="00D8334B">
        <w:rPr>
          <w:color w:val="auto"/>
        </w:rPr>
        <w:noBreakHyphen/>
        <w:t>210(B)), criminal sexual conduct in the first and second degree (Sections 16</w:t>
      </w:r>
      <w:r w:rsidRPr="00D8334B">
        <w:rPr>
          <w:color w:val="auto"/>
        </w:rPr>
        <w:noBreakHyphen/>
        <w:t>3</w:t>
      </w:r>
      <w:r w:rsidRPr="00D8334B">
        <w:rPr>
          <w:color w:val="auto"/>
        </w:rPr>
        <w:noBreakHyphen/>
        <w:t>652 and 16</w:t>
      </w:r>
      <w:r w:rsidRPr="00D8334B">
        <w:rPr>
          <w:color w:val="auto"/>
        </w:rPr>
        <w:noBreakHyphen/>
        <w:t>3</w:t>
      </w:r>
      <w:r w:rsidRPr="00D8334B">
        <w:rPr>
          <w:color w:val="auto"/>
        </w:rPr>
        <w:noBreakHyphen/>
        <w:t>653); criminal sexual conduct with minors, first, second, and third degree (Section 16</w:t>
      </w:r>
      <w:r w:rsidRPr="00D8334B">
        <w:rPr>
          <w:color w:val="auto"/>
        </w:rPr>
        <w:noBreakHyphen/>
        <w:t>3</w:t>
      </w:r>
      <w:r w:rsidRPr="00D8334B">
        <w:rPr>
          <w:color w:val="auto"/>
        </w:rPr>
        <w:noBreakHyphen/>
        <w:t>655); assault with intent to commit criminal sexual conduct, first and second degree (Section 16</w:t>
      </w:r>
      <w:r w:rsidRPr="00D8334B">
        <w:rPr>
          <w:color w:val="auto"/>
        </w:rPr>
        <w:noBreakHyphen/>
        <w:t>3</w:t>
      </w:r>
      <w:r w:rsidRPr="00D8334B">
        <w:rPr>
          <w:color w:val="auto"/>
        </w:rPr>
        <w:noBreakHyphen/>
        <w:t>656); assault and battery with intent to kill (Section 16</w:t>
      </w:r>
      <w:r w:rsidRPr="00D8334B">
        <w:rPr>
          <w:color w:val="auto"/>
        </w:rPr>
        <w:noBreakHyphen/>
        <w:t>3</w:t>
      </w:r>
      <w:r w:rsidRPr="00D8334B">
        <w:rPr>
          <w:color w:val="auto"/>
        </w:rPr>
        <w:noBreakHyphen/>
        <w:t>620); assault and battery of a high and aggravated nature (Section 16</w:t>
      </w:r>
      <w:r w:rsidRPr="00D8334B">
        <w:rPr>
          <w:color w:val="auto"/>
        </w:rPr>
        <w:noBreakHyphen/>
        <w:t>3</w:t>
      </w:r>
      <w:r w:rsidRPr="00D8334B">
        <w:rPr>
          <w:color w:val="auto"/>
        </w:rPr>
        <w:noBreakHyphen/>
        <w:t>600(B)); kidnapping (Section 16</w:t>
      </w:r>
      <w:r w:rsidRPr="00D8334B">
        <w:rPr>
          <w:color w:val="auto"/>
        </w:rPr>
        <w:noBreakHyphen/>
        <w:t>3</w:t>
      </w:r>
      <w:r w:rsidRPr="00D8334B">
        <w:rPr>
          <w:color w:val="auto"/>
        </w:rPr>
        <w:noBreakHyphen/>
        <w:t>910); trafficking in persons (Section 16</w:t>
      </w:r>
      <w:r w:rsidRPr="00D8334B">
        <w:rPr>
          <w:color w:val="auto"/>
        </w:rPr>
        <w:noBreakHyphen/>
        <w:t>3</w:t>
      </w:r>
      <w:r w:rsidRPr="00D8334B">
        <w:rPr>
          <w:color w:val="auto"/>
        </w:rPr>
        <w:noBreakHyphen/>
        <w:t>930); voluntary manslaughter (Section 16</w:t>
      </w:r>
      <w:r w:rsidRPr="00D8334B">
        <w:rPr>
          <w:color w:val="auto"/>
        </w:rPr>
        <w:noBreakHyphen/>
        <w:t>3</w:t>
      </w:r>
      <w:r w:rsidRPr="00D8334B">
        <w:rPr>
          <w:color w:val="auto"/>
        </w:rPr>
        <w:noBreakHyphen/>
        <w:t>50); armed robbery (Section 16</w:t>
      </w:r>
      <w:r w:rsidRPr="00D8334B">
        <w:rPr>
          <w:color w:val="auto"/>
        </w:rPr>
        <w:noBreakHyphen/>
        <w:t>11</w:t>
      </w:r>
      <w:r w:rsidRPr="00D8334B">
        <w:rPr>
          <w:color w:val="auto"/>
        </w:rPr>
        <w:noBreakHyphen/>
        <w:t>330(A)); attempted armed robbery (Section 16</w:t>
      </w:r>
      <w:r w:rsidRPr="00D8334B">
        <w:rPr>
          <w:color w:val="auto"/>
        </w:rPr>
        <w:noBreakHyphen/>
        <w:t>11</w:t>
      </w:r>
      <w:r w:rsidRPr="00D8334B">
        <w:rPr>
          <w:color w:val="auto"/>
        </w:rPr>
        <w:noBreakHyphen/>
        <w:t>330(B)); carjacking (Section 16</w:t>
      </w:r>
      <w:r w:rsidRPr="00D8334B">
        <w:rPr>
          <w:color w:val="auto"/>
        </w:rPr>
        <w:noBreakHyphen/>
        <w:t>3</w:t>
      </w:r>
      <w:r w:rsidRPr="00D8334B">
        <w:rPr>
          <w:color w:val="auto"/>
        </w:rPr>
        <w:noBreakHyphen/>
        <w:t>1075); drug trafficking as defined in Section 44</w:t>
      </w:r>
      <w:r w:rsidRPr="00D8334B">
        <w:rPr>
          <w:color w:val="auto"/>
        </w:rPr>
        <w:noBreakHyphen/>
        <w:t>53</w:t>
      </w:r>
      <w:r w:rsidRPr="00D8334B">
        <w:rPr>
          <w:color w:val="auto"/>
        </w:rPr>
        <w:noBreakHyphen/>
        <w:t>370(e) or trafficking cocaine base as defined in Section 44</w:t>
      </w:r>
      <w:r w:rsidRPr="00D8334B">
        <w:rPr>
          <w:color w:val="auto"/>
        </w:rPr>
        <w:noBreakHyphen/>
        <w:t>53</w:t>
      </w:r>
      <w:r w:rsidRPr="00D8334B">
        <w:rPr>
          <w:color w:val="auto"/>
        </w:rPr>
        <w:noBreakHyphen/>
        <w:t>375(C); manufacturing or trafficking methamphetamine as defined in Section 44</w:t>
      </w:r>
      <w:r w:rsidRPr="00D8334B">
        <w:rPr>
          <w:color w:val="auto"/>
        </w:rPr>
        <w:noBreakHyphen/>
        <w:t>53</w:t>
      </w:r>
      <w:r w:rsidRPr="00D8334B">
        <w:rPr>
          <w:color w:val="auto"/>
        </w:rPr>
        <w:noBreakHyphen/>
        <w:t>375; arson in the first degree (Section 16</w:t>
      </w:r>
      <w:r w:rsidRPr="00D8334B">
        <w:rPr>
          <w:color w:val="auto"/>
        </w:rPr>
        <w:noBreakHyphen/>
        <w:t>11</w:t>
      </w:r>
      <w:r w:rsidRPr="00D8334B">
        <w:rPr>
          <w:color w:val="auto"/>
        </w:rPr>
        <w:noBreakHyphen/>
        <w:t>110(A)); arson in the second degree (Section 16</w:t>
      </w:r>
      <w:r w:rsidRPr="00D8334B">
        <w:rPr>
          <w:color w:val="auto"/>
        </w:rPr>
        <w:noBreakHyphen/>
        <w:t>11</w:t>
      </w:r>
      <w:r w:rsidRPr="00D8334B">
        <w:rPr>
          <w:color w:val="auto"/>
        </w:rPr>
        <w:noBreakHyphen/>
        <w:t>110(B)); burglary in the first degree (Section 16</w:t>
      </w:r>
      <w:r w:rsidRPr="00D8334B">
        <w:rPr>
          <w:color w:val="auto"/>
        </w:rPr>
        <w:noBreakHyphen/>
        <w:t>11</w:t>
      </w:r>
      <w:r w:rsidRPr="00D8334B">
        <w:rPr>
          <w:color w:val="auto"/>
        </w:rPr>
        <w:noBreakHyphen/>
        <w:t>311); burglary in the second degree (Section 16</w:t>
      </w:r>
      <w:r w:rsidRPr="00D8334B">
        <w:rPr>
          <w:color w:val="auto"/>
        </w:rPr>
        <w:noBreakHyphen/>
        <w:t>11</w:t>
      </w:r>
      <w:r w:rsidRPr="00D8334B">
        <w:rPr>
          <w:color w:val="auto"/>
        </w:rPr>
        <w:noBreakHyphen/>
        <w:t>312(B)); engaging a child for a sexual performance (Section 16</w:t>
      </w:r>
      <w:r w:rsidRPr="00D8334B">
        <w:rPr>
          <w:color w:val="auto"/>
        </w:rPr>
        <w:noBreakHyphen/>
        <w:t>3</w:t>
      </w:r>
      <w:r w:rsidRPr="00D8334B">
        <w:rPr>
          <w:color w:val="auto"/>
        </w:rPr>
        <w:noBreakHyphen/>
        <w:t>810); homicide by child abuse (Section 16</w:t>
      </w:r>
      <w:r w:rsidRPr="00D8334B">
        <w:rPr>
          <w:color w:val="auto"/>
        </w:rPr>
        <w:noBreakHyphen/>
        <w:t>3</w:t>
      </w:r>
      <w:r w:rsidRPr="00D8334B">
        <w:rPr>
          <w:color w:val="auto"/>
        </w:rPr>
        <w:noBreakHyphen/>
        <w:t>85(A)(1)); aiding and abetting homicide by child abuse (Section 16</w:t>
      </w:r>
      <w:r w:rsidRPr="00D8334B">
        <w:rPr>
          <w:color w:val="auto"/>
        </w:rPr>
        <w:noBreakHyphen/>
        <w:t>3</w:t>
      </w:r>
      <w:r w:rsidRPr="00D8334B">
        <w:rPr>
          <w:color w:val="auto"/>
        </w:rPr>
        <w:noBreakHyphen/>
        <w:t>85(A)(2)); inflicting great bodily injury upon a child (Section 16</w:t>
      </w:r>
      <w:r w:rsidRPr="00D8334B">
        <w:rPr>
          <w:color w:val="auto"/>
        </w:rPr>
        <w:noBreakHyphen/>
        <w:t>3</w:t>
      </w:r>
      <w:r w:rsidRPr="00D8334B">
        <w:rPr>
          <w:color w:val="auto"/>
        </w:rPr>
        <w:noBreakHyphen/>
        <w:t>95(A)); allowing great bodily injury to be inflicted upon a child (Section 16</w:t>
      </w:r>
      <w:r w:rsidRPr="00D8334B">
        <w:rPr>
          <w:color w:val="auto"/>
        </w:rPr>
        <w:noBreakHyphen/>
        <w:t>3</w:t>
      </w:r>
      <w:r w:rsidRPr="00D8334B">
        <w:rPr>
          <w:color w:val="auto"/>
        </w:rPr>
        <w:noBreakHyphen/>
        <w:t xml:space="preserve">95(B)); </w:t>
      </w:r>
      <w:r w:rsidRPr="00D8334B">
        <w:rPr>
          <w:color w:val="auto"/>
          <w:u w:val="single"/>
        </w:rPr>
        <w:t>domestic violence in the first degree (Section 16-25-20 (B));</w:t>
      </w:r>
      <w:r w:rsidRPr="00D8334B">
        <w:rPr>
          <w:color w:val="auto"/>
        </w:rPr>
        <w:t xml:space="preserve"> </w:t>
      </w:r>
      <w:r w:rsidRPr="00D8334B">
        <w:rPr>
          <w:strike/>
          <w:color w:val="auto"/>
        </w:rPr>
        <w:t>criminal</w:t>
      </w:r>
      <w:r w:rsidRPr="00D8334B">
        <w:rPr>
          <w:color w:val="auto"/>
        </w:rPr>
        <w:t xml:space="preserve"> domestic violence of a high and aggravated nature (Section 16</w:t>
      </w:r>
      <w:r w:rsidRPr="00D8334B">
        <w:rPr>
          <w:color w:val="auto"/>
        </w:rPr>
        <w:noBreakHyphen/>
        <w:t>25</w:t>
      </w:r>
      <w:r w:rsidRPr="00D8334B">
        <w:rPr>
          <w:color w:val="auto"/>
        </w:rPr>
        <w:noBreakHyphen/>
        <w:t>65); abuse or neglect of a vulnerable adult resulting in death (Section 43</w:t>
      </w:r>
      <w:r w:rsidRPr="00D8334B">
        <w:rPr>
          <w:color w:val="auto"/>
        </w:rPr>
        <w:noBreakHyphen/>
        <w:t>35</w:t>
      </w:r>
      <w:r w:rsidRPr="00D8334B">
        <w:rPr>
          <w:color w:val="auto"/>
        </w:rPr>
        <w:noBreakHyphen/>
        <w:t>85(F)); abuse or neglect of a vulnerable adult resulting in great bodily injury (Section 43</w:t>
      </w:r>
      <w:r w:rsidRPr="00D8334B">
        <w:rPr>
          <w:color w:val="auto"/>
        </w:rPr>
        <w:noBreakHyphen/>
        <w:t>35</w:t>
      </w:r>
      <w:r w:rsidRPr="00D8334B">
        <w:rPr>
          <w:color w:val="auto"/>
        </w:rPr>
        <w:noBreakHyphen/>
        <w:t>85(E)); taking of a hostage by an inmate (Section 24</w:t>
      </w:r>
      <w:r w:rsidRPr="00D8334B">
        <w:rPr>
          <w:color w:val="auto"/>
        </w:rPr>
        <w:noBreakHyphen/>
        <w:t>13</w:t>
      </w:r>
      <w:r w:rsidRPr="00D8334B">
        <w:rPr>
          <w:color w:val="auto"/>
        </w:rPr>
        <w:noBreakHyphen/>
        <w:t>450); detonating a destructive device upon the capitol grounds resulting in death with malice (Section 10</w:t>
      </w:r>
      <w:r w:rsidRPr="00D8334B">
        <w:rPr>
          <w:color w:val="auto"/>
        </w:rPr>
        <w:noBreakHyphen/>
        <w:t>11</w:t>
      </w:r>
      <w:r w:rsidRPr="00D8334B">
        <w:rPr>
          <w:color w:val="auto"/>
        </w:rPr>
        <w:noBreakHyphen/>
        <w:t>325(B)(1)); spousal sexual battery (Section 16</w:t>
      </w:r>
      <w:r w:rsidRPr="00D8334B">
        <w:rPr>
          <w:color w:val="auto"/>
        </w:rPr>
        <w:noBreakHyphen/>
        <w:t>3</w:t>
      </w:r>
      <w:r w:rsidRPr="00D8334B">
        <w:rPr>
          <w:color w:val="auto"/>
        </w:rPr>
        <w:noBreakHyphen/>
        <w:t>615); producing, directing, or promoting sexual performance by a child (Section 16</w:t>
      </w:r>
      <w:r w:rsidRPr="00D8334B">
        <w:rPr>
          <w:color w:val="auto"/>
        </w:rPr>
        <w:noBreakHyphen/>
        <w:t>3</w:t>
      </w:r>
      <w:r w:rsidRPr="00D8334B">
        <w:rPr>
          <w:color w:val="auto"/>
        </w:rPr>
        <w:noBreakHyphen/>
        <w:t>820); sexual exploitation of a minor first degree (Section 16</w:t>
      </w:r>
      <w:r w:rsidRPr="00D8334B">
        <w:rPr>
          <w:color w:val="auto"/>
        </w:rPr>
        <w:noBreakHyphen/>
        <w:t>15</w:t>
      </w:r>
      <w:r w:rsidRPr="00D8334B">
        <w:rPr>
          <w:color w:val="auto"/>
        </w:rPr>
        <w:noBreakHyphen/>
        <w:t>395); sexual exploitation of a minor second degree (Section 16</w:t>
      </w:r>
      <w:r w:rsidRPr="00D8334B">
        <w:rPr>
          <w:color w:val="auto"/>
        </w:rPr>
        <w:noBreakHyphen/>
        <w:t>15</w:t>
      </w:r>
      <w:r w:rsidRPr="00D8334B">
        <w:rPr>
          <w:color w:val="auto"/>
        </w:rPr>
        <w:noBreakHyphen/>
        <w:t>405); promoting prostitution of a minor (Section 16</w:t>
      </w:r>
      <w:r w:rsidRPr="00D8334B">
        <w:rPr>
          <w:color w:val="auto"/>
        </w:rPr>
        <w:noBreakHyphen/>
        <w:t>15</w:t>
      </w:r>
      <w:r w:rsidRPr="00D8334B">
        <w:rPr>
          <w:color w:val="auto"/>
        </w:rPr>
        <w:noBreakHyphen/>
        <w:t>415); participating in prostitution of a minor (Section 16</w:t>
      </w:r>
      <w:r w:rsidRPr="00D8334B">
        <w:rPr>
          <w:color w:val="auto"/>
        </w:rPr>
        <w:noBreakHyphen/>
        <w:t>15</w:t>
      </w:r>
      <w:r w:rsidRPr="00D8334B">
        <w:rPr>
          <w:color w:val="auto"/>
        </w:rPr>
        <w:noBreakHyphen/>
        <w:t>425); aggravated voyeurism (Section 16</w:t>
      </w:r>
      <w:r w:rsidRPr="00D8334B">
        <w:rPr>
          <w:color w:val="auto"/>
        </w:rPr>
        <w:noBreakHyphen/>
        <w:t>17</w:t>
      </w:r>
      <w:r w:rsidRPr="00D8334B">
        <w:rPr>
          <w:color w:val="auto"/>
        </w:rPr>
        <w:noBreakHyphen/>
        <w:t>470(C)); detonating a destructive device resulting in death with malice (Section 16</w:t>
      </w:r>
      <w:r w:rsidRPr="00D8334B">
        <w:rPr>
          <w:color w:val="auto"/>
        </w:rPr>
        <w:noBreakHyphen/>
        <w:t>23</w:t>
      </w:r>
      <w:r w:rsidRPr="00D8334B">
        <w:rPr>
          <w:color w:val="auto"/>
        </w:rPr>
        <w:noBreakHyphen/>
        <w:t>720(A)(1)); detonating a destructive device resulting in death without malice (Section 16</w:t>
      </w:r>
      <w:r w:rsidRPr="00D8334B">
        <w:rPr>
          <w:color w:val="auto"/>
        </w:rPr>
        <w:noBreakHyphen/>
        <w:t>23</w:t>
      </w:r>
      <w:r w:rsidRPr="00D8334B">
        <w:rPr>
          <w:color w:val="auto"/>
        </w:rPr>
        <w:noBreakHyphen/>
        <w:t>720(A)(2)); boating under the influence resulting in death (Section 50</w:t>
      </w:r>
      <w:r w:rsidRPr="00D8334B">
        <w:rPr>
          <w:color w:val="auto"/>
        </w:rPr>
        <w:noBreakHyphen/>
        <w:t>21</w:t>
      </w:r>
      <w:r w:rsidRPr="00D8334B">
        <w:rPr>
          <w:color w:val="auto"/>
        </w:rPr>
        <w:noBreakHyphen/>
        <w:t>113(A)(2)); vessel operator’s failure to render assistance resulting in death (Section 50</w:t>
      </w:r>
      <w:r w:rsidRPr="00D8334B">
        <w:rPr>
          <w:color w:val="auto"/>
        </w:rPr>
        <w:noBreakHyphen/>
        <w:t>21</w:t>
      </w:r>
      <w:r w:rsidRPr="00D8334B">
        <w:rPr>
          <w:color w:val="auto"/>
        </w:rPr>
        <w:noBreakHyphen/>
        <w:t>130(A)(3)); damaging an airport facility or removing equipment resulting in death (Section 55</w:t>
      </w:r>
      <w:r w:rsidRPr="00D8334B">
        <w:rPr>
          <w:color w:val="auto"/>
        </w:rPr>
        <w:noBreakHyphen/>
        <w:t>1</w:t>
      </w:r>
      <w:r w:rsidRPr="00D8334B">
        <w:rPr>
          <w:color w:val="auto"/>
        </w:rPr>
        <w:noBreakHyphen/>
        <w:t>30(3)); failure to stop when signaled by a law enforcement vehicle resulting in death (Section 56</w:t>
      </w:r>
      <w:r w:rsidRPr="00D8334B">
        <w:rPr>
          <w:color w:val="auto"/>
        </w:rPr>
        <w:noBreakHyphen/>
        <w:t>5</w:t>
      </w:r>
      <w:r w:rsidRPr="00D8334B">
        <w:rPr>
          <w:color w:val="auto"/>
        </w:rPr>
        <w:noBreakHyphen/>
        <w:t>750(C)(2)); interference with traffic</w:t>
      </w:r>
      <w:r w:rsidRPr="00D8334B">
        <w:rPr>
          <w:color w:val="auto"/>
        </w:rPr>
        <w:noBreakHyphen/>
        <w:t>control devices, railroad signs, or signals resulting in death (Section 56</w:t>
      </w:r>
      <w:r w:rsidRPr="00D8334B">
        <w:rPr>
          <w:color w:val="auto"/>
        </w:rPr>
        <w:noBreakHyphen/>
        <w:t>5</w:t>
      </w:r>
      <w:r w:rsidRPr="00D8334B">
        <w:rPr>
          <w:color w:val="auto"/>
        </w:rPr>
        <w:noBreakHyphen/>
        <w:t>1030(B)(3)); hit and run resulting in death (Section 56</w:t>
      </w:r>
      <w:r w:rsidRPr="00D8334B">
        <w:rPr>
          <w:color w:val="auto"/>
        </w:rPr>
        <w:noBreakHyphen/>
        <w:t>5</w:t>
      </w:r>
      <w:r w:rsidRPr="00D8334B">
        <w:rPr>
          <w:color w:val="auto"/>
        </w:rPr>
        <w:noBreakHyphen/>
        <w:t>1210(A)(3)); felony driving under the influence or felony driving with an unlawful alcohol concentration resulting in death (Section 56</w:t>
      </w:r>
      <w:r w:rsidRPr="00D8334B">
        <w:rPr>
          <w:color w:val="auto"/>
        </w:rPr>
        <w:noBreakHyphen/>
        <w:t>5</w:t>
      </w:r>
      <w:r w:rsidRPr="00D8334B">
        <w:rPr>
          <w:color w:val="auto"/>
        </w:rPr>
        <w:noBreakHyphen/>
        <w:t>2945(A)(2)); putting destructive or injurious materials on a highway resulting in death (Section 57</w:t>
      </w:r>
      <w:r w:rsidRPr="00D8334B">
        <w:rPr>
          <w:color w:val="auto"/>
        </w:rPr>
        <w:noBreakHyphen/>
        <w:t>7</w:t>
      </w:r>
      <w:r w:rsidRPr="00D8334B">
        <w:rPr>
          <w:color w:val="auto"/>
        </w:rPr>
        <w:noBreakHyphen/>
        <w:t>20(D)); obstruction of a railroad resulting in death (Section 58</w:t>
      </w:r>
      <w:r w:rsidRPr="00D8334B">
        <w:rPr>
          <w:color w:val="auto"/>
        </w:rPr>
        <w:noBreakHyphen/>
        <w:t>17</w:t>
      </w:r>
      <w:r w:rsidRPr="00D8334B">
        <w:rPr>
          <w:color w:val="auto"/>
        </w:rPr>
        <w:noBreakHyphen/>
        <w:t>4090); accessory before the fact to commit any of the above offenses (Section 16</w:t>
      </w:r>
      <w:r w:rsidRPr="00D8334B">
        <w:rPr>
          <w:color w:val="auto"/>
        </w:rPr>
        <w:noBreakHyphen/>
        <w:t>1</w:t>
      </w:r>
      <w:r w:rsidRPr="00D8334B">
        <w:rPr>
          <w:color w:val="auto"/>
        </w:rPr>
        <w:noBreakHyphen/>
        <w:t>40); and attempt to commit any of the above offenses (Section 16</w:t>
      </w:r>
      <w:r w:rsidRPr="00D8334B">
        <w:rPr>
          <w:color w:val="auto"/>
        </w:rPr>
        <w:noBreakHyphen/>
        <w:t>1</w:t>
      </w:r>
      <w:r w:rsidRPr="00D8334B">
        <w:rPr>
          <w:color w:val="auto"/>
        </w:rPr>
        <w:noBreakHyphen/>
        <w:t>80). Only those offenses specifically enumerated in this section are considered violent offenses.”</w:t>
      </w:r>
    </w:p>
    <w:p w:rsidR="00D167B2" w:rsidRPr="00D8334B" w:rsidRDefault="00D167B2" w:rsidP="00D167B2">
      <w:pPr>
        <w:rPr>
          <w:color w:val="auto"/>
        </w:rPr>
      </w:pPr>
      <w:r>
        <w:tab/>
      </w:r>
      <w:r w:rsidRPr="00D8334B">
        <w:rPr>
          <w:color w:val="auto"/>
        </w:rPr>
        <w:t>SECTION</w:t>
      </w:r>
      <w:r w:rsidRPr="00D8334B">
        <w:rPr>
          <w:color w:val="auto"/>
        </w:rPr>
        <w:tab/>
        <w:t>7.</w:t>
      </w:r>
      <w:r w:rsidRPr="00D8334B">
        <w:rPr>
          <w:color w:val="auto"/>
        </w:rPr>
        <w:tab/>
        <w:t>Section 17-25-45 of the 1976 Code is amended to read:</w:t>
      </w:r>
    </w:p>
    <w:p w:rsidR="00D167B2" w:rsidRPr="00D8334B" w:rsidRDefault="00D167B2" w:rsidP="00D167B2">
      <w:pPr>
        <w:rPr>
          <w:color w:val="auto"/>
        </w:rPr>
      </w:pPr>
      <w:r w:rsidRPr="00D8334B">
        <w:rPr>
          <w:color w:val="auto"/>
        </w:rPr>
        <w:tab/>
        <w:t>“Section 17-25-45.</w:t>
      </w:r>
      <w:r w:rsidRPr="00D8334B">
        <w:rPr>
          <w:color w:val="auto"/>
        </w:rPr>
        <w:tab/>
        <w:t>(A)</w:t>
      </w:r>
      <w:r w:rsidRPr="00D8334B">
        <w:rPr>
          <w:color w:val="auto"/>
        </w:rPr>
        <w:tab/>
        <w:t>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one or more prior convictions for: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(a)</w:t>
      </w:r>
      <w:r w:rsidRPr="00D8334B">
        <w:rPr>
          <w:color w:val="auto"/>
        </w:rPr>
        <w:tab/>
        <w:t>a most serious offense;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(b)</w:t>
      </w:r>
      <w:r w:rsidRPr="00D8334B">
        <w:rPr>
          <w:color w:val="auto"/>
        </w:rPr>
        <w:tab/>
        <w:t>a federal or out</w:t>
      </w:r>
      <w:r w:rsidRPr="00D8334B">
        <w:rPr>
          <w:color w:val="auto"/>
        </w:rPr>
        <w:noBreakHyphen/>
        <w:t>of</w:t>
      </w:r>
      <w:r w:rsidRPr="00D8334B">
        <w:rPr>
          <w:color w:val="auto"/>
        </w:rPr>
        <w:noBreakHyphen/>
        <w:t>state conviction for an offense that would be classified as a most serious offense under this section; or</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two or more prior convictions for: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(a)</w:t>
      </w:r>
      <w:r w:rsidRPr="00D8334B">
        <w:rPr>
          <w:color w:val="auto"/>
        </w:rPr>
        <w:tab/>
        <w:t>a serious offense;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(b)</w:t>
      </w:r>
      <w:r w:rsidRPr="00D8334B">
        <w:rPr>
          <w:color w:val="auto"/>
        </w:rPr>
        <w:tab/>
        <w:t>a federal or out</w:t>
      </w:r>
      <w:r w:rsidRPr="00D8334B">
        <w:rPr>
          <w:color w:val="auto"/>
        </w:rPr>
        <w:noBreakHyphen/>
        <w:t>of</w:t>
      </w:r>
      <w:r w:rsidRPr="00D8334B">
        <w:rPr>
          <w:color w:val="auto"/>
        </w:rPr>
        <w:noBreakHyphen/>
        <w:t>state conviction for an offense that would be classified as a serious offense under this section.</w:t>
      </w:r>
    </w:p>
    <w:p w:rsidR="00D167B2" w:rsidRPr="00D8334B" w:rsidRDefault="00D167B2" w:rsidP="00D167B2">
      <w:pPr>
        <w:rPr>
          <w:color w:val="auto"/>
        </w:rPr>
      </w:pPr>
      <w:r w:rsidRPr="00D8334B">
        <w:rPr>
          <w:color w:val="auto"/>
        </w:rPr>
        <w:tab/>
        <w:t>(B)</w:t>
      </w:r>
      <w:r w:rsidRPr="00D8334B">
        <w:rPr>
          <w:color w:val="auto"/>
        </w:rPr>
        <w:tab/>
        <w:t>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a serious offense;</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a most serious offense;</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a federal or out</w:t>
      </w:r>
      <w:r w:rsidRPr="00D8334B">
        <w:rPr>
          <w:color w:val="auto"/>
        </w:rPr>
        <w:noBreakHyphen/>
        <w:t>of</w:t>
      </w:r>
      <w:r w:rsidRPr="00D8334B">
        <w:rPr>
          <w:color w:val="auto"/>
        </w:rPr>
        <w:noBreakHyphen/>
        <w:t>state offense that would be classified as a serious offense or most serious offense under this section; or</w:t>
      </w:r>
    </w:p>
    <w:p w:rsidR="00D167B2" w:rsidRPr="00D8334B" w:rsidRDefault="00D167B2" w:rsidP="00D167B2">
      <w:pPr>
        <w:rPr>
          <w:color w:val="auto"/>
        </w:rPr>
      </w:pPr>
      <w:r w:rsidRPr="00D8334B">
        <w:rPr>
          <w:color w:val="auto"/>
        </w:rPr>
        <w:tab/>
      </w:r>
      <w:r w:rsidRPr="00D8334B">
        <w:rPr>
          <w:color w:val="auto"/>
        </w:rPr>
        <w:tab/>
        <w:t>(4)</w:t>
      </w:r>
      <w:r w:rsidRPr="00D8334B">
        <w:rPr>
          <w:color w:val="auto"/>
        </w:rPr>
        <w:tab/>
        <w:t>any combination of the offenses listed in items (1), (2), and (3) above.</w:t>
      </w:r>
    </w:p>
    <w:p w:rsidR="00D167B2" w:rsidRPr="00D8334B" w:rsidRDefault="00D167B2" w:rsidP="00D167B2">
      <w:pPr>
        <w:rPr>
          <w:color w:val="auto"/>
        </w:rPr>
      </w:pPr>
      <w:r w:rsidRPr="00D8334B">
        <w:rPr>
          <w:color w:val="auto"/>
        </w:rPr>
        <w:tab/>
        <w:t>(C)</w:t>
      </w:r>
      <w:r w:rsidRPr="00D8334B">
        <w:rPr>
          <w:color w:val="auto"/>
        </w:rPr>
        <w:tab/>
        <w:t>As used in this section:</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r>
      <w:r w:rsidR="006D023F">
        <w:rPr>
          <w:color w:val="auto"/>
        </w:rPr>
        <w:t>‘</w:t>
      </w:r>
      <w:r w:rsidRPr="00D8334B">
        <w:rPr>
          <w:color w:val="auto"/>
        </w:rPr>
        <w:t>Most serious offense</w:t>
      </w:r>
      <w:r w:rsidR="006D023F">
        <w:rPr>
          <w:color w:val="auto"/>
        </w:rPr>
        <w:t>’</w:t>
      </w:r>
      <w:r w:rsidRPr="00D8334B">
        <w:rPr>
          <w:color w:val="auto"/>
        </w:rPr>
        <w:t xml:space="preserve"> means:</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16-1-40</w:t>
      </w:r>
      <w:r w:rsidRPr="00D8334B">
        <w:rPr>
          <w:color w:val="auto"/>
        </w:rPr>
        <w:tab/>
      </w:r>
      <w:r w:rsidR="006D023F">
        <w:rPr>
          <w:color w:val="auto"/>
        </w:rPr>
        <w:tab/>
      </w:r>
      <w:r w:rsidR="006D023F">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Accessory, for any offense enumerated in this item</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16-1-80</w:t>
      </w:r>
      <w:r w:rsidRPr="00D8334B">
        <w:rPr>
          <w:color w:val="auto"/>
        </w:rPr>
        <w:tab/>
      </w:r>
      <w:r w:rsidR="006D023F">
        <w:rPr>
          <w:color w:val="auto"/>
        </w:rPr>
        <w:tab/>
      </w:r>
      <w:r w:rsidR="006D023F">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Attempt, for any offense enumerated in this item</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16-3-10</w:t>
      </w:r>
      <w:r w:rsidRPr="00D8334B">
        <w:rPr>
          <w:color w:val="auto"/>
        </w:rPr>
        <w:tab/>
      </w:r>
      <w:r w:rsidR="006D023F">
        <w:rPr>
          <w:color w:val="auto"/>
        </w:rPr>
        <w:tab/>
      </w:r>
      <w:r w:rsidR="006D023F">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Murder</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16-3-29</w:t>
      </w:r>
      <w:r w:rsidRPr="00D8334B">
        <w:rPr>
          <w:color w:val="auto"/>
        </w:rPr>
        <w:tab/>
      </w:r>
      <w:r w:rsidR="006D023F">
        <w:rPr>
          <w:color w:val="auto"/>
        </w:rPr>
        <w:tab/>
      </w:r>
      <w:r w:rsidR="006D023F">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Attempted Murder</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16-3-50</w:t>
      </w:r>
      <w:r w:rsidRPr="00D8334B">
        <w:rPr>
          <w:color w:val="auto"/>
        </w:rPr>
        <w:tab/>
      </w:r>
      <w:r w:rsidR="006D023F">
        <w:rPr>
          <w:color w:val="auto"/>
        </w:rPr>
        <w:tab/>
      </w:r>
      <w:r w:rsidR="006D023F">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Voluntary manslaughter</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16-3-85(A)(1)</w:t>
      </w:r>
      <w:r w:rsidRPr="00D8334B">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Homicide by child abuse</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16-3-85(A)(2)</w:t>
      </w:r>
      <w:r w:rsidRPr="00D8334B">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Aiding and abetting homicide by child abuse</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16-3-210</w:t>
      </w:r>
      <w:r w:rsidRPr="00D8334B">
        <w:rPr>
          <w:color w:val="auto"/>
        </w:rPr>
        <w:tab/>
      </w:r>
      <w:r w:rsidR="006D023F">
        <w:rPr>
          <w:color w:val="auto"/>
        </w:rPr>
        <w:tab/>
      </w:r>
      <w:r w:rsidR="006D023F">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Lynching, First degree</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16-3-210(B)</w:t>
      </w:r>
      <w:r w:rsidRPr="00D8334B">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Assault and battery by mob, First degree</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16-3-620</w:t>
      </w:r>
      <w:r w:rsidRPr="00D8334B">
        <w:rPr>
          <w:color w:val="auto"/>
        </w:rPr>
        <w:tab/>
      </w:r>
      <w:r w:rsidR="006D023F">
        <w:rPr>
          <w:color w:val="auto"/>
        </w:rPr>
        <w:tab/>
      </w:r>
      <w:r w:rsidR="006D023F">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Assault and battery with intent to kill</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16-3-652</w:t>
      </w:r>
      <w:r w:rsidRPr="00D8334B">
        <w:rPr>
          <w:color w:val="auto"/>
        </w:rPr>
        <w:tab/>
      </w:r>
      <w:r w:rsidR="006D023F">
        <w:rPr>
          <w:color w:val="auto"/>
        </w:rPr>
        <w:tab/>
      </w:r>
      <w:r w:rsidR="006D023F">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Criminal sexual conduct, First degree</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16-3-653</w:t>
      </w:r>
      <w:r w:rsidRPr="00D8334B">
        <w:rPr>
          <w:color w:val="auto"/>
        </w:rPr>
        <w:tab/>
      </w:r>
      <w:r w:rsidR="006D023F">
        <w:rPr>
          <w:color w:val="auto"/>
        </w:rPr>
        <w:tab/>
      </w:r>
      <w:r w:rsidR="006D023F">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Criminal sexual conduct, Second degree</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16-3-655</w:t>
      </w:r>
      <w:r w:rsidRPr="00D8334B">
        <w:rPr>
          <w:color w:val="auto"/>
        </w:rPr>
        <w:tab/>
      </w:r>
      <w:r w:rsidR="006D023F">
        <w:rPr>
          <w:color w:val="auto"/>
        </w:rPr>
        <w:tab/>
      </w:r>
      <w:r w:rsidR="006D023F">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00B82F3A">
        <w:rPr>
          <w:color w:val="auto"/>
        </w:rPr>
        <w:t>-</w:t>
      </w:r>
      <w:r w:rsidRPr="00D8334B">
        <w:rPr>
          <w:color w:val="auto"/>
        </w:rPr>
        <w:t>3</w:t>
      </w:r>
      <w:r w:rsidR="00B82F3A">
        <w:rPr>
          <w:color w:val="auto"/>
        </w:rPr>
        <w:t>-</w:t>
      </w:r>
      <w:r w:rsidRPr="00D8334B">
        <w:rPr>
          <w:color w:val="auto"/>
        </w:rPr>
        <w:t>655(3)</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16-3-656</w:t>
      </w:r>
      <w:r w:rsidRPr="00D8334B">
        <w:rPr>
          <w:color w:val="auto"/>
        </w:rPr>
        <w:tab/>
      </w:r>
      <w:r w:rsidR="00705862">
        <w:rPr>
          <w:color w:val="auto"/>
        </w:rPr>
        <w:tab/>
      </w:r>
      <w:r w:rsidR="00705862">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Assault with intent to commit criminal sexual conduct, First and Second degree</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16-3-910</w:t>
      </w:r>
      <w:r w:rsidRPr="00D8334B">
        <w:rPr>
          <w:color w:val="auto"/>
        </w:rPr>
        <w:tab/>
      </w:r>
      <w:r w:rsidR="00705862">
        <w:rPr>
          <w:color w:val="auto"/>
        </w:rPr>
        <w:tab/>
      </w:r>
      <w:r w:rsidR="00705862">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Kidnapping</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16-3-920</w:t>
      </w:r>
      <w:r w:rsidRPr="00D8334B">
        <w:rPr>
          <w:color w:val="auto"/>
        </w:rPr>
        <w:tab/>
      </w:r>
      <w:r w:rsidR="00705862">
        <w:rPr>
          <w:color w:val="auto"/>
        </w:rPr>
        <w:tab/>
      </w:r>
      <w:r w:rsidR="00705862">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Conspiracy to commit kidnapping</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16-3-930</w:t>
      </w:r>
      <w:r w:rsidRPr="00D8334B">
        <w:rPr>
          <w:color w:val="auto"/>
        </w:rPr>
        <w:tab/>
      </w:r>
      <w:r w:rsidR="00705862">
        <w:rPr>
          <w:color w:val="auto"/>
        </w:rPr>
        <w:tab/>
      </w:r>
      <w:r w:rsidR="00705862">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Trafficking in persons</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16-3-1075</w:t>
      </w:r>
      <w:r w:rsidRPr="00D8334B">
        <w:rPr>
          <w:color w:val="auto"/>
        </w:rPr>
        <w:tab/>
      </w:r>
      <w:r w:rsidR="00705862">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Carjacking</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16-11-110(A)</w:t>
      </w:r>
      <w:r w:rsidRPr="00D8334B">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Arson, First degree</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16-11-311</w:t>
      </w:r>
      <w:r w:rsidRPr="00D8334B">
        <w:rPr>
          <w:color w:val="auto"/>
        </w:rPr>
        <w:tab/>
      </w:r>
      <w:r w:rsidR="00705862">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Burglary, First degree</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16-11-330(A)</w:t>
      </w:r>
      <w:r w:rsidRPr="00D8334B">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Armed robbery</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16-11-330(B)</w:t>
      </w:r>
      <w:r w:rsidRPr="00D8334B">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Attempted armed robbery</w:t>
      </w:r>
    </w:p>
    <w:p w:rsidR="00D167B2" w:rsidRPr="00D8334B" w:rsidRDefault="00D167B2" w:rsidP="00D167B2">
      <w:pPr>
        <w:rPr>
          <w:color w:val="auto"/>
        </w:rPr>
      </w:pPr>
      <w:r w:rsidRPr="00D8334B">
        <w:rPr>
          <w:color w:val="auto"/>
        </w:rPr>
        <w:tab/>
      </w:r>
      <w:r w:rsidRPr="00D8334B">
        <w:rPr>
          <w:color w:val="auto"/>
        </w:rPr>
        <w:tab/>
      </w:r>
      <w:r w:rsidRPr="00D8334B">
        <w:rPr>
          <w:color w:val="auto"/>
        </w:rPr>
        <w:tab/>
        <w:t>16-11-540</w:t>
      </w:r>
      <w:r w:rsidRPr="00D8334B">
        <w:rPr>
          <w:color w:val="auto"/>
        </w:rPr>
        <w:tab/>
      </w:r>
      <w:r w:rsidR="00705862">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Damaging or destroying building, vehicle, or other property by means of explosive incendiary, death results</w:t>
      </w:r>
    </w:p>
    <w:p w:rsidR="00D167B2" w:rsidRPr="00D8334B" w:rsidRDefault="00D167B2" w:rsidP="00D167B2">
      <w:pPr>
        <w:rPr>
          <w:color w:val="auto"/>
        </w:rPr>
      </w:pPr>
      <w:r w:rsidRPr="00D8334B">
        <w:rPr>
          <w:color w:val="auto"/>
        </w:rPr>
        <w:tab/>
      </w:r>
      <w:r w:rsidRPr="00D8334B">
        <w:rPr>
          <w:color w:val="auto"/>
        </w:rPr>
        <w:tab/>
      </w:r>
      <w:r w:rsidRPr="00D8334B">
        <w:rPr>
          <w:color w:val="auto"/>
        </w:rPr>
        <w:tab/>
        <w:t>24-13-450</w:t>
      </w:r>
      <w:r w:rsidRPr="00D8334B">
        <w:rPr>
          <w:color w:val="auto"/>
        </w:rPr>
        <w:tab/>
      </w:r>
      <w:r w:rsidR="00705862">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Taking of a hostage by an inmate</w:t>
      </w:r>
    </w:p>
    <w:p w:rsidR="00D167B2" w:rsidRPr="00D8334B" w:rsidRDefault="00D167B2" w:rsidP="00D167B2">
      <w:pPr>
        <w:rPr>
          <w:color w:val="auto"/>
        </w:rPr>
      </w:pPr>
      <w:r w:rsidRPr="00D8334B">
        <w:rPr>
          <w:color w:val="auto"/>
        </w:rPr>
        <w:tab/>
      </w:r>
      <w:r w:rsidRPr="00D8334B">
        <w:rPr>
          <w:color w:val="auto"/>
        </w:rPr>
        <w:tab/>
      </w:r>
      <w:r w:rsidRPr="00D8334B">
        <w:rPr>
          <w:color w:val="auto"/>
        </w:rPr>
        <w:tab/>
        <w:t>25-7-30</w:t>
      </w:r>
      <w:r w:rsidRPr="00D8334B">
        <w:rPr>
          <w:color w:val="auto"/>
        </w:rPr>
        <w:tab/>
      </w:r>
      <w:r w:rsidR="00705862">
        <w:rPr>
          <w:color w:val="auto"/>
        </w:rPr>
        <w:tab/>
      </w:r>
      <w:r w:rsidR="00705862">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Giving information respecting national or state defense to foreign contacts during war</w:t>
      </w:r>
    </w:p>
    <w:p w:rsidR="00D167B2" w:rsidRPr="00D8334B" w:rsidRDefault="00D167B2" w:rsidP="00D167B2">
      <w:pPr>
        <w:rPr>
          <w:color w:val="auto"/>
        </w:rPr>
      </w:pPr>
      <w:r w:rsidRPr="00D8334B">
        <w:rPr>
          <w:color w:val="auto"/>
        </w:rPr>
        <w:tab/>
      </w:r>
      <w:r w:rsidRPr="00D8334B">
        <w:rPr>
          <w:color w:val="auto"/>
        </w:rPr>
        <w:tab/>
      </w:r>
      <w:r w:rsidRPr="00D8334B">
        <w:rPr>
          <w:color w:val="auto"/>
        </w:rPr>
        <w:tab/>
        <w:t>25-7-40</w:t>
      </w:r>
      <w:r w:rsidRPr="00D8334B">
        <w:rPr>
          <w:color w:val="auto"/>
        </w:rPr>
        <w:tab/>
      </w:r>
      <w:r w:rsidR="00705862">
        <w:rPr>
          <w:color w:val="auto"/>
        </w:rPr>
        <w:tab/>
      </w:r>
      <w:r w:rsidR="00705862">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Gathering information for an enemy</w:t>
      </w:r>
    </w:p>
    <w:p w:rsidR="00D167B2" w:rsidRPr="00D8334B" w:rsidRDefault="00D167B2" w:rsidP="00D167B2">
      <w:pPr>
        <w:rPr>
          <w:color w:val="auto"/>
        </w:rPr>
      </w:pPr>
      <w:r w:rsidRPr="00D8334B">
        <w:rPr>
          <w:color w:val="auto"/>
        </w:rPr>
        <w:tab/>
      </w:r>
      <w:r w:rsidRPr="00D8334B">
        <w:rPr>
          <w:color w:val="auto"/>
        </w:rPr>
        <w:tab/>
      </w:r>
      <w:r w:rsidRPr="00D8334B">
        <w:rPr>
          <w:color w:val="auto"/>
        </w:rPr>
        <w:tab/>
        <w:t>43-35-85(F)</w:t>
      </w:r>
      <w:r w:rsidRPr="00D8334B">
        <w:rPr>
          <w:color w:val="auto"/>
        </w:rPr>
        <w:tab/>
      </w:r>
      <w:r w:rsidR="00705862">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Abuse or neglect of a vulnerable adult resulting in death</w:t>
      </w:r>
    </w:p>
    <w:p w:rsidR="00D167B2" w:rsidRPr="00D8334B" w:rsidRDefault="00D167B2" w:rsidP="00D167B2">
      <w:pPr>
        <w:rPr>
          <w:color w:val="auto"/>
        </w:rPr>
      </w:pPr>
      <w:r w:rsidRPr="00D8334B">
        <w:rPr>
          <w:color w:val="auto"/>
        </w:rPr>
        <w:tab/>
      </w:r>
      <w:r w:rsidRPr="00D8334B">
        <w:rPr>
          <w:color w:val="auto"/>
        </w:rPr>
        <w:tab/>
      </w:r>
      <w:r w:rsidRPr="00D8334B">
        <w:rPr>
          <w:color w:val="auto"/>
        </w:rPr>
        <w:tab/>
        <w:t>55-1-30(3)</w:t>
      </w:r>
      <w:r w:rsidRPr="00D8334B">
        <w:rPr>
          <w:color w:val="auto"/>
        </w:rPr>
        <w:tab/>
      </w:r>
      <w:r w:rsidR="00370D95">
        <w:rPr>
          <w:color w:val="auto"/>
        </w:rPr>
        <w:tab/>
      </w:r>
      <w:r w:rsidR="00370D95">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Unlawful removing or damaging of airport facility or equipment when death results</w:t>
      </w:r>
    </w:p>
    <w:p w:rsidR="00D167B2" w:rsidRPr="00D8334B" w:rsidRDefault="00D167B2" w:rsidP="00D167B2">
      <w:pPr>
        <w:rPr>
          <w:color w:val="auto"/>
        </w:rPr>
      </w:pPr>
      <w:r w:rsidRPr="00D8334B">
        <w:rPr>
          <w:color w:val="auto"/>
        </w:rPr>
        <w:tab/>
      </w:r>
      <w:r w:rsidRPr="00D8334B">
        <w:rPr>
          <w:color w:val="auto"/>
        </w:rPr>
        <w:tab/>
      </w:r>
      <w:r w:rsidRPr="00D8334B">
        <w:rPr>
          <w:color w:val="auto"/>
        </w:rPr>
        <w:tab/>
        <w:t>56-5-1030(B)(3)</w:t>
      </w:r>
      <w:r w:rsidRPr="00D8334B">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Interference with traffic control devices or railroad signs or signals prohibited when death results from violation</w:t>
      </w:r>
    </w:p>
    <w:p w:rsidR="00D167B2" w:rsidRPr="00D8334B" w:rsidRDefault="00D167B2" w:rsidP="00D167B2">
      <w:pPr>
        <w:rPr>
          <w:color w:val="auto"/>
        </w:rPr>
      </w:pPr>
      <w:r w:rsidRPr="00D8334B">
        <w:rPr>
          <w:color w:val="auto"/>
        </w:rPr>
        <w:tab/>
      </w:r>
      <w:r w:rsidRPr="00D8334B">
        <w:rPr>
          <w:color w:val="auto"/>
        </w:rPr>
        <w:tab/>
      </w:r>
      <w:r w:rsidRPr="00D8334B">
        <w:rPr>
          <w:color w:val="auto"/>
        </w:rPr>
        <w:tab/>
        <w:t>58-17-4090</w:t>
      </w:r>
      <w:r w:rsidRPr="00D8334B">
        <w:rPr>
          <w:color w:val="auto"/>
        </w:rPr>
        <w:tab/>
      </w:r>
      <w:r w:rsidR="003C05A3">
        <w:rPr>
          <w:color w:val="auto"/>
        </w:rPr>
        <w:tab/>
      </w:r>
      <w:r w:rsidR="003C05A3">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Obstruction of railroad, death results.</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r>
      <w:r w:rsidR="003C05A3">
        <w:rPr>
          <w:color w:val="auto"/>
        </w:rPr>
        <w:t>‘</w:t>
      </w:r>
      <w:r w:rsidRPr="00D8334B">
        <w:rPr>
          <w:color w:val="auto"/>
        </w:rPr>
        <w:t>Serious offense</w:t>
      </w:r>
      <w:r w:rsidR="003C05A3">
        <w:rPr>
          <w:color w:val="auto"/>
        </w:rPr>
        <w:t>’</w:t>
      </w:r>
      <w:r w:rsidRPr="00D8334B">
        <w:rPr>
          <w:color w:val="auto"/>
        </w:rPr>
        <w:t xml:space="preserve"> means:</w:t>
      </w:r>
    </w:p>
    <w:p w:rsidR="00D167B2" w:rsidRPr="00D8334B" w:rsidRDefault="00D167B2" w:rsidP="00D167B2">
      <w:pPr>
        <w:rPr>
          <w:color w:val="auto"/>
        </w:rPr>
      </w:pPr>
      <w:r w:rsidRPr="00D8334B">
        <w:rPr>
          <w:color w:val="auto"/>
        </w:rPr>
        <w:tab/>
      </w:r>
      <w:r w:rsidRPr="00D8334B">
        <w:rPr>
          <w:color w:val="auto"/>
        </w:rPr>
        <w:tab/>
      </w:r>
      <w:r w:rsidRPr="00D8334B">
        <w:rPr>
          <w:color w:val="auto"/>
        </w:rPr>
        <w:tab/>
        <w:t>(a)</w:t>
      </w:r>
      <w:r w:rsidRPr="00D8334B">
        <w:rPr>
          <w:color w:val="auto"/>
        </w:rPr>
        <w:tab/>
        <w:t>any offense which is punishable by a maximum term of imprisonment for thirty years or more which is not referenced in subsection (C)(1);</w:t>
      </w:r>
    </w:p>
    <w:p w:rsidR="00D167B2" w:rsidRPr="00D8334B" w:rsidRDefault="00D167B2" w:rsidP="00D167B2">
      <w:pPr>
        <w:rPr>
          <w:color w:val="auto"/>
        </w:rPr>
      </w:pPr>
      <w:r w:rsidRPr="00D8334B">
        <w:rPr>
          <w:color w:val="auto"/>
        </w:rPr>
        <w:tab/>
      </w:r>
      <w:r w:rsidRPr="00D8334B">
        <w:rPr>
          <w:color w:val="auto"/>
        </w:rPr>
        <w:tab/>
      </w:r>
      <w:r w:rsidRPr="00D8334B">
        <w:rPr>
          <w:color w:val="auto"/>
        </w:rPr>
        <w:tab/>
        <w:t>(b)</w:t>
      </w:r>
      <w:r w:rsidRPr="00D8334B">
        <w:rPr>
          <w:color w:val="auto"/>
        </w:rPr>
        <w:tab/>
        <w:t>those felonies enumerated as follows:</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3</w:t>
      </w:r>
      <w:r w:rsidRPr="00D8334B">
        <w:rPr>
          <w:color w:val="auto"/>
        </w:rPr>
        <w:noBreakHyphen/>
        <w:t>220</w:t>
      </w:r>
      <w:r w:rsidRPr="00D8334B">
        <w:rPr>
          <w:color w:val="auto"/>
        </w:rPr>
        <w:tab/>
      </w:r>
      <w:r w:rsidR="003C05A3">
        <w:rPr>
          <w:color w:val="auto"/>
        </w:rPr>
        <w:tab/>
      </w:r>
      <w:r w:rsidR="003C05A3">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Lynching, Second degree</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3</w:t>
      </w:r>
      <w:r w:rsidRPr="00D8334B">
        <w:rPr>
          <w:color w:val="auto"/>
        </w:rPr>
        <w:noBreakHyphen/>
        <w:t>210(C)</w:t>
      </w:r>
      <w:r w:rsidRPr="00D8334B">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Assault and battery by mob, Second degree</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3</w:t>
      </w:r>
      <w:r w:rsidRPr="00D8334B">
        <w:rPr>
          <w:color w:val="auto"/>
        </w:rPr>
        <w:noBreakHyphen/>
        <w:t>600(B)</w:t>
      </w:r>
      <w:r w:rsidRPr="00D8334B">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Assault and battery of a high and aggravated nature</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3</w:t>
      </w:r>
      <w:r w:rsidRPr="00D8334B">
        <w:rPr>
          <w:color w:val="auto"/>
        </w:rPr>
        <w:noBreakHyphen/>
        <w:t>810</w:t>
      </w:r>
      <w:r w:rsidR="003C05A3">
        <w:rPr>
          <w:color w:val="auto"/>
        </w:rPr>
        <w:tab/>
      </w:r>
      <w:r w:rsidR="003C05A3">
        <w:rPr>
          <w:color w:val="auto"/>
        </w:rPr>
        <w:tab/>
      </w:r>
      <w:r w:rsidRPr="00D8334B">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Engaging child for sexual performance</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9</w:t>
      </w:r>
      <w:r w:rsidRPr="00D8334B">
        <w:rPr>
          <w:color w:val="auto"/>
        </w:rPr>
        <w:noBreakHyphen/>
        <w:t>220</w:t>
      </w:r>
      <w:r w:rsidR="003C05A3">
        <w:rPr>
          <w:color w:val="auto"/>
        </w:rPr>
        <w:tab/>
      </w:r>
      <w:r w:rsidR="003C05A3">
        <w:rPr>
          <w:color w:val="auto"/>
        </w:rPr>
        <w:tab/>
      </w:r>
      <w:r w:rsidRPr="00D8334B">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Acceptance of bribes by officers</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9</w:t>
      </w:r>
      <w:r w:rsidRPr="00D8334B">
        <w:rPr>
          <w:color w:val="auto"/>
        </w:rPr>
        <w:noBreakHyphen/>
        <w:t>290</w:t>
      </w:r>
      <w:r w:rsidRPr="00D8334B">
        <w:rPr>
          <w:color w:val="auto"/>
        </w:rPr>
        <w:tab/>
      </w:r>
      <w:r w:rsidR="003C05A3">
        <w:rPr>
          <w:color w:val="auto"/>
        </w:rPr>
        <w:tab/>
      </w:r>
      <w:r w:rsidR="003C05A3">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Accepting bribes for purpose of procuring public office</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11</w:t>
      </w:r>
      <w:r w:rsidRPr="00D8334B">
        <w:rPr>
          <w:color w:val="auto"/>
        </w:rPr>
        <w:noBreakHyphen/>
        <w:t>110(B)</w:t>
      </w:r>
      <w:r w:rsidRPr="00D8334B">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Arson, Second degree</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11</w:t>
      </w:r>
      <w:r w:rsidRPr="00D8334B">
        <w:rPr>
          <w:color w:val="auto"/>
        </w:rPr>
        <w:noBreakHyphen/>
        <w:t>312(B)</w:t>
      </w:r>
      <w:r w:rsidRPr="00D8334B">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Burglary, Second degree</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11</w:t>
      </w:r>
      <w:r w:rsidRPr="00D8334B">
        <w:rPr>
          <w:color w:val="auto"/>
        </w:rPr>
        <w:noBreakHyphen/>
        <w:t>380(B)</w:t>
      </w:r>
      <w:r w:rsidRPr="00D8334B">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Theft of a person using an automated teller machine</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13</w:t>
      </w:r>
      <w:r w:rsidRPr="00D8334B">
        <w:rPr>
          <w:color w:val="auto"/>
        </w:rPr>
        <w:noBreakHyphen/>
        <w:t>210(1)</w:t>
      </w:r>
      <w:r w:rsidRPr="00D8334B">
        <w:rPr>
          <w:color w:val="auto"/>
        </w:rPr>
        <w:tab/>
      </w:r>
      <w:r w:rsidR="003C05A3">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Embezzlement of public funds</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13</w:t>
      </w:r>
      <w:r w:rsidRPr="00D8334B">
        <w:rPr>
          <w:color w:val="auto"/>
        </w:rPr>
        <w:noBreakHyphen/>
        <w:t>230(B)(3)</w:t>
      </w:r>
      <w:r w:rsidRPr="00D8334B">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Breach of trust with fraudulent intent</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13</w:t>
      </w:r>
      <w:r w:rsidRPr="00D8334B">
        <w:rPr>
          <w:color w:val="auto"/>
        </w:rPr>
        <w:noBreakHyphen/>
        <w:t>240(1)</w:t>
      </w:r>
      <w:r w:rsidRPr="00D8334B">
        <w:rPr>
          <w:color w:val="auto"/>
        </w:rPr>
        <w:tab/>
      </w:r>
      <w:r w:rsidR="00385A6C">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Obtaining signature or property by false pretenses</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r>
      <w:r w:rsidRPr="00D8334B">
        <w:rPr>
          <w:color w:val="auto"/>
          <w:u w:val="single"/>
        </w:rPr>
        <w:t>16-25-20(B)</w:t>
      </w:r>
      <w:r w:rsidRPr="00D8334B">
        <w:rPr>
          <w:color w:val="auto"/>
        </w:rPr>
        <w:t xml:space="preserve"> </w:t>
      </w:r>
      <w:r w:rsidR="00385A6C">
        <w:rPr>
          <w:color w:val="auto"/>
        </w:rPr>
        <w:tab/>
      </w:r>
      <w:r w:rsidR="00385A6C">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u w:val="single"/>
        </w:rPr>
        <w:t>Domestic Violence in the First Degree</w:t>
      </w:r>
      <w:r w:rsidRPr="00D8334B">
        <w:rPr>
          <w:color w:val="auto"/>
        </w:rPr>
        <w:t xml:space="preserve"> </w:t>
      </w:r>
    </w:p>
    <w:p w:rsidR="00D167B2" w:rsidRPr="00D8334B" w:rsidRDefault="00D167B2" w:rsidP="00D167B2">
      <w:pPr>
        <w:rPr>
          <w:color w:val="auto"/>
          <w:u w:val="single"/>
        </w:rPr>
      </w:pPr>
      <w:r w:rsidRPr="00D8334B">
        <w:rPr>
          <w:color w:val="auto"/>
        </w:rPr>
        <w:tab/>
      </w:r>
      <w:r w:rsidRPr="00D8334B">
        <w:rPr>
          <w:color w:val="auto"/>
        </w:rPr>
        <w:tab/>
      </w:r>
      <w:r w:rsidRPr="00D8334B">
        <w:rPr>
          <w:color w:val="auto"/>
        </w:rPr>
        <w:tab/>
      </w:r>
      <w:r w:rsidRPr="00D8334B">
        <w:rPr>
          <w:color w:val="auto"/>
        </w:rPr>
        <w:tab/>
      </w:r>
      <w:r w:rsidRPr="00D8334B">
        <w:rPr>
          <w:color w:val="auto"/>
          <w:u w:val="single"/>
        </w:rPr>
        <w:t>16-25-65</w:t>
      </w:r>
      <w:r w:rsidRPr="00D8334B">
        <w:rPr>
          <w:color w:val="auto"/>
        </w:rPr>
        <w:tab/>
      </w:r>
      <w:r w:rsidR="00385A6C">
        <w:rPr>
          <w:color w:val="auto"/>
        </w:rPr>
        <w:tab/>
      </w:r>
      <w:r w:rsidR="00385A6C">
        <w:rPr>
          <w:color w:val="auto"/>
        </w:rPr>
        <w:tab/>
      </w:r>
      <w:r w:rsidR="00385A6C">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u w:val="single"/>
        </w:rPr>
        <w:t>Domestic Violence of a High and Aggravated Nature</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38</w:t>
      </w:r>
      <w:r w:rsidRPr="00D8334B">
        <w:rPr>
          <w:color w:val="auto"/>
        </w:rPr>
        <w:noBreakHyphen/>
        <w:t>55</w:t>
      </w:r>
      <w:r w:rsidRPr="00D8334B">
        <w:rPr>
          <w:color w:val="auto"/>
        </w:rPr>
        <w:noBreakHyphen/>
        <w:t>540(3)</w:t>
      </w:r>
      <w:r w:rsidRPr="00D8334B">
        <w:rPr>
          <w:color w:val="auto"/>
        </w:rPr>
        <w:tab/>
      </w:r>
      <w:r w:rsidR="00385A6C">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Insurance fraud</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44</w:t>
      </w:r>
      <w:r w:rsidRPr="00D8334B">
        <w:rPr>
          <w:color w:val="auto"/>
        </w:rPr>
        <w:noBreakHyphen/>
        <w:t>53</w:t>
      </w:r>
      <w:r w:rsidRPr="00D8334B">
        <w:rPr>
          <w:color w:val="auto"/>
        </w:rPr>
        <w:noBreakHyphen/>
        <w:t>370(e)</w:t>
      </w:r>
      <w:r w:rsidRPr="00D8334B">
        <w:rPr>
          <w:color w:val="auto"/>
        </w:rPr>
        <w:tab/>
      </w:r>
      <w:r w:rsidR="00385A6C">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Trafficking</w:t>
      </w:r>
      <w:r w:rsidR="009B1DD3">
        <w:rPr>
          <w:color w:val="auto"/>
        </w:rPr>
        <w:t> </w:t>
      </w:r>
      <w:r w:rsidRPr="00D8334B">
        <w:rPr>
          <w:color w:val="auto"/>
        </w:rPr>
        <w:t>in</w:t>
      </w:r>
      <w:r w:rsidR="009B1DD3">
        <w:rPr>
          <w:color w:val="auto"/>
        </w:rPr>
        <w:t> </w:t>
      </w:r>
      <w:r w:rsidRPr="00D8334B">
        <w:rPr>
          <w:color w:val="auto"/>
        </w:rPr>
        <w:t>controlled substances</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44</w:t>
      </w:r>
      <w:r w:rsidRPr="00D8334B">
        <w:rPr>
          <w:color w:val="auto"/>
        </w:rPr>
        <w:noBreakHyphen/>
        <w:t>53</w:t>
      </w:r>
      <w:r w:rsidRPr="00D8334B">
        <w:rPr>
          <w:color w:val="auto"/>
        </w:rPr>
        <w:noBreakHyphen/>
        <w:t>375(C)</w:t>
      </w:r>
      <w:r w:rsidRPr="00D8334B">
        <w:rPr>
          <w:color w:val="auto"/>
        </w:rPr>
        <w:tab/>
      </w:r>
      <w:r w:rsidR="00385A6C">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Trafficking in ice, crank, or crack cocaine</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44</w:t>
      </w:r>
      <w:r w:rsidRPr="00D8334B">
        <w:rPr>
          <w:color w:val="auto"/>
        </w:rPr>
        <w:noBreakHyphen/>
        <w:t>53</w:t>
      </w:r>
      <w:r w:rsidRPr="00D8334B">
        <w:rPr>
          <w:color w:val="auto"/>
        </w:rPr>
        <w:noBreakHyphen/>
        <w:t>445(B)(1)</w:t>
      </w:r>
      <w:r w:rsidR="00385A6C">
        <w:rPr>
          <w:color w:val="auto"/>
        </w:rPr>
        <w:t xml:space="preserve"> and </w:t>
      </w:r>
      <w:r w:rsidRPr="00D8334B">
        <w:rPr>
          <w:color w:val="auto"/>
        </w:rPr>
        <w:t>(2)</w:t>
      </w:r>
      <w:r w:rsidRPr="00D8334B">
        <w:rPr>
          <w:color w:val="auto"/>
        </w:rPr>
        <w:tab/>
      </w:r>
      <w:r w:rsidR="00B343D5">
        <w:rPr>
          <w:color w:val="auto"/>
        </w:rPr>
        <w:tab/>
      </w:r>
      <w:r w:rsidRPr="00D8334B">
        <w:rPr>
          <w:color w:val="auto"/>
        </w:rPr>
        <w:t>Distribute, sell, manufacture, or possess with intent to distribute controlled substances within proximity of school</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56</w:t>
      </w:r>
      <w:r w:rsidRPr="00D8334B">
        <w:rPr>
          <w:color w:val="auto"/>
        </w:rPr>
        <w:noBreakHyphen/>
        <w:t>5</w:t>
      </w:r>
      <w:r w:rsidRPr="00D8334B">
        <w:rPr>
          <w:color w:val="auto"/>
        </w:rPr>
        <w:noBreakHyphen/>
        <w:t>2945</w:t>
      </w:r>
      <w:r w:rsidRPr="00D8334B">
        <w:rPr>
          <w:color w:val="auto"/>
        </w:rPr>
        <w:tab/>
      </w:r>
      <w:r w:rsidR="00B343D5">
        <w:rPr>
          <w:color w:val="auto"/>
        </w:rPr>
        <w:tab/>
      </w:r>
      <w:r w:rsidR="00B343D5">
        <w:rPr>
          <w:color w:val="auto"/>
        </w:rPr>
        <w:tab/>
      </w:r>
      <w:r w:rsidR="00B343D5">
        <w:rPr>
          <w:color w:val="auto"/>
        </w:rPr>
        <w:tab/>
      </w:r>
      <w:r w:rsidR="00B343D5">
        <w:rPr>
          <w:color w:val="auto"/>
        </w:rPr>
        <w:tab/>
      </w:r>
      <w:r w:rsidR="00B343D5">
        <w:rPr>
          <w:color w:val="auto"/>
        </w:rPr>
        <w:tab/>
      </w:r>
      <w:r w:rsidR="00B343D5">
        <w:rPr>
          <w:color w:val="auto"/>
        </w:rPr>
        <w:tab/>
      </w:r>
      <w:r w:rsidRPr="00D8334B">
        <w:rPr>
          <w:color w:val="auto"/>
        </w:rPr>
        <w:t xml:space="preserve">Causing death by operating vehicle while under influence of drugs or alcohol; and </w:t>
      </w:r>
    </w:p>
    <w:p w:rsidR="00D167B2" w:rsidRPr="00D8334B" w:rsidRDefault="00D167B2" w:rsidP="00D167B2">
      <w:pPr>
        <w:rPr>
          <w:color w:val="auto"/>
        </w:rPr>
      </w:pPr>
      <w:r w:rsidRPr="00D8334B">
        <w:rPr>
          <w:color w:val="auto"/>
        </w:rPr>
        <w:tab/>
      </w:r>
      <w:r w:rsidRPr="00D8334B">
        <w:rPr>
          <w:color w:val="auto"/>
        </w:rPr>
        <w:tab/>
      </w:r>
      <w:r w:rsidRPr="00D8334B">
        <w:rPr>
          <w:color w:val="auto"/>
        </w:rPr>
        <w:tab/>
        <w:t>(c)</w:t>
      </w:r>
      <w:r w:rsidRPr="00D8334B">
        <w:rPr>
          <w:color w:val="auto"/>
        </w:rPr>
        <w:tab/>
        <w:t>the offenses enumerated below:</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1</w:t>
      </w:r>
      <w:r w:rsidRPr="00D8334B">
        <w:rPr>
          <w:color w:val="auto"/>
        </w:rPr>
        <w:noBreakHyphen/>
        <w:t>40</w:t>
      </w:r>
      <w:r w:rsidRPr="00D8334B">
        <w:rPr>
          <w:color w:val="auto"/>
        </w:rPr>
        <w:tab/>
      </w:r>
      <w:r w:rsidR="009B1DD3">
        <w:rPr>
          <w:color w:val="auto"/>
        </w:rPr>
        <w:tab/>
      </w:r>
      <w:r w:rsidR="009B1DD3">
        <w:rPr>
          <w:color w:val="auto"/>
        </w:rPr>
        <w:tab/>
      </w:r>
      <w:r w:rsidR="009B1DD3">
        <w:rPr>
          <w:color w:val="auto"/>
        </w:rPr>
        <w:tab/>
      </w:r>
      <w:r w:rsidR="009B1DD3">
        <w:rPr>
          <w:color w:val="auto"/>
        </w:rPr>
        <w:tab/>
      </w:r>
      <w:r w:rsidR="009B1DD3">
        <w:rPr>
          <w:color w:val="auto"/>
        </w:rPr>
        <w:tab/>
      </w:r>
      <w:r w:rsidR="009B1DD3">
        <w:rPr>
          <w:color w:val="auto"/>
        </w:rPr>
        <w:tab/>
      </w:r>
      <w:r w:rsidR="009B1DD3">
        <w:rPr>
          <w:color w:val="auto"/>
        </w:rPr>
        <w:tab/>
      </w:r>
      <w:r w:rsidRPr="00D8334B">
        <w:rPr>
          <w:color w:val="auto"/>
        </w:rPr>
        <w:t>Accessory before the fact for any of the offenses listed in subitems (a) and (b)</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16</w:t>
      </w:r>
      <w:r w:rsidRPr="00D8334B">
        <w:rPr>
          <w:color w:val="auto"/>
        </w:rPr>
        <w:noBreakHyphen/>
        <w:t>1</w:t>
      </w:r>
      <w:r w:rsidRPr="00D8334B">
        <w:rPr>
          <w:color w:val="auto"/>
        </w:rPr>
        <w:noBreakHyphen/>
        <w:t>80</w:t>
      </w:r>
      <w:r w:rsidRPr="00D8334B">
        <w:rPr>
          <w:color w:val="auto"/>
        </w:rPr>
        <w:tab/>
      </w:r>
      <w:r w:rsidR="009B1DD3">
        <w:rPr>
          <w:color w:val="auto"/>
        </w:rPr>
        <w:tab/>
      </w:r>
      <w:r w:rsidR="009B1DD3">
        <w:rPr>
          <w:color w:val="auto"/>
        </w:rPr>
        <w:tab/>
      </w:r>
      <w:r w:rsidR="009B1DD3">
        <w:rPr>
          <w:color w:val="auto"/>
        </w:rPr>
        <w:tab/>
      </w:r>
      <w:r w:rsidR="009B1DD3">
        <w:rPr>
          <w:color w:val="auto"/>
        </w:rPr>
        <w:tab/>
      </w:r>
      <w:r w:rsidR="009B1DD3">
        <w:rPr>
          <w:color w:val="auto"/>
        </w:rPr>
        <w:tab/>
      </w:r>
      <w:r w:rsidR="009B1DD3">
        <w:rPr>
          <w:color w:val="auto"/>
        </w:rPr>
        <w:tab/>
      </w:r>
      <w:r w:rsidR="009B1DD3">
        <w:rPr>
          <w:color w:val="auto"/>
        </w:rPr>
        <w:tab/>
      </w:r>
      <w:r w:rsidRPr="00D8334B">
        <w:rPr>
          <w:color w:val="auto"/>
        </w:rPr>
        <w:t>Attempt to commit any of the offenses listed in subitems (a) and (b)</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43</w:t>
      </w:r>
      <w:r w:rsidRPr="00D8334B">
        <w:rPr>
          <w:color w:val="auto"/>
        </w:rPr>
        <w:noBreakHyphen/>
        <w:t>35</w:t>
      </w:r>
      <w:r w:rsidRPr="00D8334B">
        <w:rPr>
          <w:color w:val="auto"/>
        </w:rPr>
        <w:noBreakHyphen/>
        <w:t>85(E)</w:t>
      </w:r>
      <w:r w:rsidRPr="00D8334B">
        <w:rPr>
          <w:color w:val="auto"/>
        </w:rPr>
        <w:tab/>
      </w:r>
      <w:r w:rsidR="009B1DD3">
        <w:rPr>
          <w:color w:val="auto"/>
        </w:rPr>
        <w:tab/>
      </w:r>
      <w:r w:rsidR="009B1DD3">
        <w:rPr>
          <w:color w:val="auto"/>
        </w:rPr>
        <w:tab/>
      </w:r>
      <w:r w:rsidR="009B1DD3">
        <w:rPr>
          <w:color w:val="auto"/>
        </w:rPr>
        <w:tab/>
      </w:r>
      <w:r w:rsidR="009B1DD3">
        <w:rPr>
          <w:color w:val="auto"/>
        </w:rPr>
        <w:tab/>
      </w:r>
      <w:r w:rsidR="009B1DD3">
        <w:rPr>
          <w:color w:val="auto"/>
        </w:rPr>
        <w:tab/>
      </w:r>
      <w:r w:rsidRPr="00D8334B">
        <w:rPr>
          <w:color w:val="auto"/>
        </w:rPr>
        <w:t>Abuse or neglect of a vulnerable adult resulting in great bodily injury.</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r>
      <w:r w:rsidR="007F5747">
        <w:rPr>
          <w:color w:val="auto"/>
        </w:rPr>
        <w:t>‘</w:t>
      </w:r>
      <w:r w:rsidRPr="00D8334B">
        <w:rPr>
          <w:color w:val="auto"/>
        </w:rPr>
        <w:t>Conviction</w:t>
      </w:r>
      <w:r w:rsidR="007F5747">
        <w:rPr>
          <w:color w:val="auto"/>
        </w:rPr>
        <w:t>’</w:t>
      </w:r>
      <w:r w:rsidRPr="00D8334B">
        <w:rPr>
          <w:color w:val="auto"/>
        </w:rPr>
        <w:t xml:space="preserve"> means any conviction, guilty plea, or plea of nolo contendere.</w:t>
      </w:r>
    </w:p>
    <w:p w:rsidR="00D167B2" w:rsidRPr="00D8334B" w:rsidRDefault="00D167B2" w:rsidP="00D167B2">
      <w:pPr>
        <w:rPr>
          <w:color w:val="auto"/>
        </w:rPr>
      </w:pPr>
      <w:r w:rsidRPr="00D8334B">
        <w:rPr>
          <w:color w:val="auto"/>
        </w:rPr>
        <w:tab/>
        <w:t>(D)</w:t>
      </w:r>
      <w:r w:rsidRPr="00D8334B">
        <w:rPr>
          <w:color w:val="auto"/>
        </w:rPr>
        <w:tab/>
        <w:t>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Pr="00D8334B">
        <w:rPr>
          <w:color w:val="auto"/>
        </w:rPr>
        <w:noBreakHyphen/>
        <w:t>3</w:t>
      </w:r>
      <w:r w:rsidRPr="00D8334B">
        <w:rPr>
          <w:color w:val="auto"/>
        </w:rPr>
        <w:noBreakHyphen/>
        <w:t>50), kidnapping (Section 16</w:t>
      </w:r>
      <w:r w:rsidRPr="00D8334B">
        <w:rPr>
          <w:color w:val="auto"/>
        </w:rPr>
        <w:noBreakHyphen/>
        <w:t>3</w:t>
      </w:r>
      <w:r w:rsidRPr="00D8334B">
        <w:rPr>
          <w:color w:val="auto"/>
        </w:rPr>
        <w:noBreakHyphen/>
        <w:t>910), carjacking (Section 16</w:t>
      </w:r>
      <w:r w:rsidRPr="00D8334B">
        <w:rPr>
          <w:color w:val="auto"/>
        </w:rPr>
        <w:noBreakHyphen/>
        <w:t>3</w:t>
      </w:r>
      <w:r w:rsidRPr="00D8334B">
        <w:rPr>
          <w:color w:val="auto"/>
        </w:rPr>
        <w:noBreakHyphen/>
        <w:t>1075), burglary in the second degree (Section 16</w:t>
      </w:r>
      <w:r w:rsidRPr="00D8334B">
        <w:rPr>
          <w:color w:val="auto"/>
        </w:rPr>
        <w:noBreakHyphen/>
        <w:t>11</w:t>
      </w:r>
      <w:r w:rsidRPr="00D8334B">
        <w:rPr>
          <w:color w:val="auto"/>
        </w:rPr>
        <w:noBreakHyphen/>
        <w:t>312(B)), armed robbery (Section 16</w:t>
      </w:r>
      <w:r w:rsidRPr="00D8334B">
        <w:rPr>
          <w:color w:val="auto"/>
        </w:rPr>
        <w:noBreakHyphen/>
        <w:t>11</w:t>
      </w:r>
      <w:r w:rsidRPr="00D8334B">
        <w:rPr>
          <w:color w:val="auto"/>
        </w:rPr>
        <w:noBreakHyphen/>
        <w:t>330(A)), or attempted armed robbery (Section 16</w:t>
      </w:r>
      <w:r w:rsidRPr="00D8334B">
        <w:rPr>
          <w:color w:val="auto"/>
        </w:rPr>
        <w:noBreakHyphen/>
        <w:t>11</w:t>
      </w:r>
      <w:r w:rsidRPr="00D8334B">
        <w:rPr>
          <w:color w:val="auto"/>
        </w:rPr>
        <w:noBreakHyphen/>
        <w:t>330(B)), the crime did not involve any criminal sexual conduct or an additional violent crime as defined in Section 16</w:t>
      </w:r>
      <w:r w:rsidRPr="00D8334B">
        <w:rPr>
          <w:color w:val="auto"/>
        </w:rPr>
        <w:noBreakHyphen/>
        <w:t>1</w:t>
      </w:r>
      <w:r w:rsidRPr="00D8334B">
        <w:rPr>
          <w:color w:val="auto"/>
        </w:rPr>
        <w:noBreakHyphen/>
        <w:t>60, and the person is within three years of release from imprisonment.</w:t>
      </w:r>
    </w:p>
    <w:p w:rsidR="00D167B2" w:rsidRPr="00D8334B" w:rsidRDefault="00D167B2" w:rsidP="00D167B2">
      <w:pPr>
        <w:rPr>
          <w:color w:val="auto"/>
        </w:rPr>
      </w:pPr>
      <w:r w:rsidRPr="00D8334B">
        <w:rPr>
          <w:color w:val="auto"/>
        </w:rPr>
        <w:tab/>
        <w:t>(E)</w:t>
      </w:r>
      <w:r w:rsidRPr="00D8334B">
        <w:rPr>
          <w:color w:val="auto"/>
        </w:rPr>
        <w:tab/>
        <w:t>For the purpose of this section only, a person sentenced pursuant to this section may be paroled if:</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t>the Department of Corrections requests the Department of Probation, Parole and Pardon Services to consider the person for parole; and</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the Department of Probation, Parole and Pardon Services determines that due to the person’s health or age he is no longer a threat to society; and</w:t>
      </w:r>
    </w:p>
    <w:p w:rsidR="00D167B2" w:rsidRPr="00D8334B" w:rsidRDefault="00D167B2" w:rsidP="00D167B2">
      <w:pPr>
        <w:rPr>
          <w:color w:val="auto"/>
        </w:rPr>
      </w:pPr>
      <w:r w:rsidRPr="00D8334B">
        <w:rPr>
          <w:color w:val="auto"/>
        </w:rPr>
        <w:tab/>
      </w:r>
      <w:r w:rsidRPr="00D8334B">
        <w:rPr>
          <w:color w:val="auto"/>
        </w:rPr>
        <w:tab/>
      </w:r>
      <w:r w:rsidRPr="00D8334B">
        <w:rPr>
          <w:color w:val="auto"/>
        </w:rPr>
        <w:tab/>
        <w:t>(a)</w:t>
      </w:r>
      <w:r w:rsidRPr="00D8334B">
        <w:rPr>
          <w:color w:val="auto"/>
        </w:rPr>
        <w:tab/>
        <w:t>the person has served at least thirty years of the sentence imposed pursuant to this section and has reached at least sixty</w:t>
      </w:r>
      <w:r w:rsidRPr="00D8334B">
        <w:rPr>
          <w:color w:val="auto"/>
        </w:rPr>
        <w:noBreakHyphen/>
        <w:t>five years of age;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(b)</w:t>
      </w:r>
      <w:r w:rsidRPr="00D8334B">
        <w:rPr>
          <w:color w:val="auto"/>
        </w:rPr>
        <w:tab/>
        <w:t>the person has served at least twenty years of the sentence imposed pursuant to this section and has reached at least seventy years of age;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(c)</w:t>
      </w:r>
      <w:r w:rsidRPr="00D8334B">
        <w:rPr>
          <w:color w:val="auto"/>
        </w:rPr>
        <w:tab/>
        <w:t>the person is afflicted with a terminal illness where life expectancy is one year or less;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(d)</w:t>
      </w:r>
      <w:r w:rsidRPr="00D8334B">
        <w:rPr>
          <w:color w:val="auto"/>
        </w:rPr>
        <w:tab/>
        <w:t>the person can produce evidence comprising the most extraordinary circumstances.</w:t>
      </w:r>
    </w:p>
    <w:p w:rsidR="00D167B2" w:rsidRPr="00D8334B" w:rsidRDefault="00D167B2" w:rsidP="00D167B2">
      <w:pPr>
        <w:rPr>
          <w:color w:val="auto"/>
        </w:rPr>
      </w:pPr>
      <w:r w:rsidRPr="00D8334B">
        <w:rPr>
          <w:color w:val="auto"/>
        </w:rPr>
        <w:tab/>
        <w:t>(F)</w:t>
      </w:r>
      <w:r w:rsidRPr="00D8334B">
        <w:rPr>
          <w:color w:val="auto"/>
        </w:rPr>
        <w:tab/>
        <w:t>For the purpose of determining a prior or previous conviction under this section and Section 17</w:t>
      </w:r>
      <w:r w:rsidRPr="00D8334B">
        <w:rPr>
          <w:color w:val="auto"/>
        </w:rPr>
        <w:noBreakHyphen/>
        <w:t>25</w:t>
      </w:r>
      <w:r w:rsidRPr="00D8334B">
        <w:rPr>
          <w:color w:val="auto"/>
        </w:rPr>
        <w:noBreakHyphen/>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D167B2" w:rsidRPr="00D8334B" w:rsidRDefault="00D167B2" w:rsidP="00D167B2">
      <w:pPr>
        <w:rPr>
          <w:color w:val="auto"/>
        </w:rPr>
      </w:pPr>
      <w:r w:rsidRPr="00D8334B">
        <w:rPr>
          <w:color w:val="auto"/>
        </w:rPr>
        <w:tab/>
        <w:t>(G)</w:t>
      </w:r>
      <w:r w:rsidRPr="00D8334B">
        <w:rPr>
          <w:color w:val="auto"/>
        </w:rPr>
        <w:tab/>
        <w:t>The decision to invoke sentencing under this section is in the discretion of the solicitor.</w:t>
      </w:r>
    </w:p>
    <w:p w:rsidR="00D167B2" w:rsidRPr="00D8334B" w:rsidRDefault="00D167B2" w:rsidP="00D167B2">
      <w:pPr>
        <w:rPr>
          <w:color w:val="auto"/>
        </w:rPr>
      </w:pPr>
      <w:r w:rsidRPr="00D8334B">
        <w:rPr>
          <w:color w:val="auto"/>
        </w:rPr>
        <w:tab/>
        <w:t>(H)</w:t>
      </w:r>
      <w:r w:rsidRPr="00D8334B">
        <w:rPr>
          <w:color w:val="auto"/>
        </w:rPr>
        <w:tab/>
        <w:t>Where the solicitor is required to seek or determines to seek sentencing of a defendant under this section, written notice must be given by the solicitor to the defendant and defendant’s counsel not less than ten days before trial.”</w:t>
      </w:r>
    </w:p>
    <w:p w:rsidR="00D167B2" w:rsidRPr="00D8334B" w:rsidRDefault="00D167B2" w:rsidP="00D167B2">
      <w:pPr>
        <w:rPr>
          <w:color w:val="auto"/>
        </w:rPr>
      </w:pPr>
      <w:r>
        <w:tab/>
      </w:r>
      <w:r w:rsidRPr="00D8334B">
        <w:rPr>
          <w:color w:val="auto"/>
        </w:rPr>
        <w:t>SECTION</w:t>
      </w:r>
      <w:r w:rsidRPr="00D8334B">
        <w:rPr>
          <w:color w:val="auto"/>
        </w:rPr>
        <w:tab/>
        <w:t>8.</w:t>
      </w:r>
      <w:r w:rsidRPr="00D8334B">
        <w:rPr>
          <w:color w:val="auto"/>
        </w:rPr>
        <w:tab/>
        <w:t>Section 16-3-600 of the 1976 Code is amended to read:</w:t>
      </w:r>
    </w:p>
    <w:p w:rsidR="00D167B2" w:rsidRPr="00D8334B" w:rsidRDefault="00D167B2" w:rsidP="00D167B2">
      <w:pPr>
        <w:rPr>
          <w:color w:val="auto"/>
        </w:rPr>
      </w:pPr>
      <w:r w:rsidRPr="00D8334B">
        <w:rPr>
          <w:color w:val="auto"/>
        </w:rPr>
        <w:tab/>
        <w:t>“Section 16</w:t>
      </w:r>
      <w:r w:rsidRPr="00D8334B">
        <w:rPr>
          <w:color w:val="auto"/>
        </w:rPr>
        <w:noBreakHyphen/>
        <w:t>3</w:t>
      </w:r>
      <w:r w:rsidRPr="00D8334B">
        <w:rPr>
          <w:color w:val="auto"/>
        </w:rPr>
        <w:noBreakHyphen/>
        <w:t>600.</w:t>
      </w:r>
      <w:r w:rsidRPr="00D8334B">
        <w:rPr>
          <w:color w:val="auto"/>
        </w:rPr>
        <w:tab/>
        <w:t>(A)</w:t>
      </w:r>
      <w:r w:rsidRPr="00D8334B">
        <w:rPr>
          <w:color w:val="auto"/>
        </w:rPr>
        <w:tab/>
        <w:t>For purposes of this section:</w:t>
      </w:r>
    </w:p>
    <w:p w:rsidR="00D167B2" w:rsidRPr="00D8334B" w:rsidRDefault="00D167B2" w:rsidP="00D167B2">
      <w:pPr>
        <w:rPr>
          <w:color w:val="auto"/>
        </w:rPr>
      </w:pPr>
      <w:r w:rsidRPr="00D8334B">
        <w:rPr>
          <w:color w:val="auto"/>
        </w:rPr>
        <w:tab/>
      </w:r>
      <w:r w:rsidRPr="00D8334B">
        <w:rPr>
          <w:color w:val="auto"/>
        </w:rPr>
        <w:tab/>
        <w:t>(1)</w:t>
      </w:r>
      <w:r w:rsidRPr="00D8334B">
        <w:rPr>
          <w:color w:val="auto"/>
        </w:rPr>
        <w:tab/>
      </w:r>
      <w:r w:rsidR="001D274E">
        <w:rPr>
          <w:color w:val="auto"/>
        </w:rPr>
        <w:t>‘</w:t>
      </w:r>
      <w:r w:rsidRPr="00D8334B">
        <w:rPr>
          <w:color w:val="auto"/>
        </w:rPr>
        <w:t>Great bodily injury</w:t>
      </w:r>
      <w:r w:rsidR="001D274E">
        <w:rPr>
          <w:color w:val="auto"/>
        </w:rPr>
        <w:t>’</w:t>
      </w:r>
      <w:r w:rsidRPr="00D8334B">
        <w:rPr>
          <w:color w:val="auto"/>
        </w:rPr>
        <w:t xml:space="preserve"> means bodily injury which causes a substantial risk of death or which causes serious, permanent disfigurement or protracted loss or impairment of the function of a bodily member or organ.</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r>
      <w:r w:rsidR="001D274E">
        <w:rPr>
          <w:color w:val="auto"/>
        </w:rPr>
        <w:t>‘</w:t>
      </w:r>
      <w:r w:rsidRPr="00D8334B">
        <w:rPr>
          <w:color w:val="auto"/>
        </w:rPr>
        <w:t>Moderate bodily injury</w:t>
      </w:r>
      <w:r w:rsidR="001D274E">
        <w:rPr>
          <w:color w:val="auto"/>
        </w:rPr>
        <w:t>’</w:t>
      </w:r>
      <w:r w:rsidRPr="00D8334B">
        <w:rPr>
          <w:color w:val="auto"/>
        </w:rPr>
        <w:t xml:space="preserve"> means physical injury </w:t>
      </w:r>
      <w:r w:rsidRPr="00D8334B">
        <w:rPr>
          <w:strike/>
          <w:color w:val="auto"/>
        </w:rPr>
        <w:t>requiring treatment to an organ system of the body other than the skin, muscles, and connective tissues of the body, except when there is penetration of the skin, muscles, and connective tissues that require surgical repair of a complex nature or when treatment of the injuries requires the use of regional or general anesthesia.</w:t>
      </w:r>
      <w:r w:rsidRPr="00D8334B">
        <w:rPr>
          <w:color w:val="auto"/>
        </w:rPr>
        <w:t xml:space="preserve"> </w:t>
      </w:r>
      <w:r w:rsidRPr="00D8334B">
        <w:rPr>
          <w:color w:val="auto"/>
          <w:u w:val="single"/>
        </w:rPr>
        <w:t>that involves loss of consciousness, or that requires medical treatment but does not cause a substantial risk of death or which does not cause serious, permanent disfigurement or protracted loss or impairment of the function of a bodily member or organ.</w:t>
      </w:r>
      <w:r w:rsidRPr="00D8334B">
        <w:rPr>
          <w:color w:val="auto"/>
        </w:rPr>
        <w:t xml:space="preserve"> </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r>
      <w:r w:rsidR="001D274E">
        <w:rPr>
          <w:color w:val="auto"/>
        </w:rPr>
        <w:t>‘</w:t>
      </w:r>
      <w:r w:rsidRPr="00D8334B">
        <w:rPr>
          <w:color w:val="auto"/>
        </w:rPr>
        <w:t>Private parts</w:t>
      </w:r>
      <w:r w:rsidR="001D274E">
        <w:rPr>
          <w:color w:val="auto"/>
        </w:rPr>
        <w:t>’</w:t>
      </w:r>
      <w:r w:rsidRPr="00D8334B">
        <w:rPr>
          <w:color w:val="auto"/>
        </w:rPr>
        <w:t xml:space="preserve"> means the genital area or buttocks of a male or female or the breasts of a female.</w:t>
      </w:r>
    </w:p>
    <w:p w:rsidR="00D167B2" w:rsidRPr="00D8334B" w:rsidRDefault="00D167B2" w:rsidP="00D167B2">
      <w:pPr>
        <w:rPr>
          <w:color w:val="auto"/>
        </w:rPr>
      </w:pPr>
      <w:r w:rsidRPr="00D8334B">
        <w:rPr>
          <w:color w:val="auto"/>
        </w:rPr>
        <w:tab/>
        <w:t>(B)(1)</w:t>
      </w:r>
      <w:r w:rsidRPr="00D8334B">
        <w:rPr>
          <w:color w:val="auto"/>
        </w:rPr>
        <w:tab/>
        <w:t>A person commits the offense of assault and battery of a high and aggravated nature if the person unlawfully injures another person, and:</w:t>
      </w:r>
    </w:p>
    <w:p w:rsidR="00D167B2" w:rsidRPr="00D8334B" w:rsidRDefault="00D167B2" w:rsidP="00D167B2">
      <w:pPr>
        <w:rPr>
          <w:color w:val="auto"/>
        </w:rPr>
      </w:pPr>
      <w:r w:rsidRPr="00D8334B">
        <w:rPr>
          <w:color w:val="auto"/>
        </w:rPr>
        <w:tab/>
      </w:r>
      <w:r w:rsidRPr="00D8334B">
        <w:rPr>
          <w:color w:val="auto"/>
        </w:rPr>
        <w:tab/>
      </w:r>
      <w:r w:rsidRPr="00D8334B">
        <w:rPr>
          <w:color w:val="auto"/>
        </w:rPr>
        <w:tab/>
        <w:t>(a)</w:t>
      </w:r>
      <w:r w:rsidRPr="00D8334B">
        <w:rPr>
          <w:color w:val="auto"/>
        </w:rPr>
        <w:tab/>
        <w:t>great bodily injury to another person results;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(b)</w:t>
      </w:r>
      <w:r w:rsidRPr="00D8334B">
        <w:rPr>
          <w:color w:val="auto"/>
        </w:rPr>
        <w:tab/>
        <w:t>the act is accomplished by means likely to produce death or great bodily injury.</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A person who violates this subsection is guilty of a felony, and, upon conviction, must be imprisoned for not more than twenty years.</w:t>
      </w:r>
    </w:p>
    <w:p w:rsidR="00D167B2" w:rsidRPr="00D8334B" w:rsidRDefault="00D167B2" w:rsidP="00D167B2">
      <w:pPr>
        <w:rPr>
          <w:color w:val="auto"/>
        </w:rPr>
      </w:pPr>
      <w:r w:rsidRPr="00D8334B">
        <w:rPr>
          <w:color w:val="auto"/>
        </w:rPr>
        <w:tab/>
      </w:r>
      <w:r w:rsidRPr="00D8334B">
        <w:rPr>
          <w:color w:val="auto"/>
        </w:rPr>
        <w:tab/>
        <w:t>(3) Assault and battery of a high and aggravated nature is a lesser</w:t>
      </w:r>
      <w:r w:rsidRPr="00D8334B">
        <w:rPr>
          <w:color w:val="auto"/>
        </w:rPr>
        <w:noBreakHyphen/>
        <w:t>included offense of attempted murder, as defined in Section 16</w:t>
      </w:r>
      <w:r w:rsidRPr="00D8334B">
        <w:rPr>
          <w:color w:val="auto"/>
        </w:rPr>
        <w:noBreakHyphen/>
        <w:t>3</w:t>
      </w:r>
      <w:r w:rsidRPr="00D8334B">
        <w:rPr>
          <w:color w:val="auto"/>
        </w:rPr>
        <w:noBreakHyphen/>
        <w:t>29.</w:t>
      </w:r>
    </w:p>
    <w:p w:rsidR="00D167B2" w:rsidRPr="00D8334B" w:rsidRDefault="00D167B2" w:rsidP="00D167B2">
      <w:pPr>
        <w:rPr>
          <w:color w:val="auto"/>
        </w:rPr>
      </w:pPr>
      <w:r w:rsidRPr="00D8334B">
        <w:rPr>
          <w:color w:val="auto"/>
        </w:rPr>
        <w:tab/>
        <w:t>(C)(1)</w:t>
      </w:r>
      <w:r w:rsidRPr="00D8334B">
        <w:rPr>
          <w:color w:val="auto"/>
        </w:rPr>
        <w:tab/>
        <w:t>A person commits the offense of assault and battery in the first degree if the person unlawfully:</w:t>
      </w:r>
    </w:p>
    <w:p w:rsidR="00D167B2" w:rsidRPr="00D8334B" w:rsidRDefault="00D167B2" w:rsidP="00D167B2">
      <w:pPr>
        <w:rPr>
          <w:color w:val="auto"/>
        </w:rPr>
      </w:pPr>
      <w:r w:rsidRPr="00D8334B">
        <w:rPr>
          <w:color w:val="auto"/>
        </w:rPr>
        <w:tab/>
      </w:r>
      <w:r w:rsidRPr="00D8334B">
        <w:rPr>
          <w:color w:val="auto"/>
        </w:rPr>
        <w:tab/>
      </w:r>
      <w:r w:rsidRPr="00D8334B">
        <w:rPr>
          <w:color w:val="auto"/>
        </w:rPr>
        <w:tab/>
        <w:t>(a)</w:t>
      </w:r>
      <w:r w:rsidRPr="00D8334B">
        <w:rPr>
          <w:color w:val="auto"/>
        </w:rPr>
        <w:tab/>
        <w:t>injures another person, and the act:</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(i)</w:t>
      </w:r>
      <w:r w:rsidRPr="00D8334B">
        <w:rPr>
          <w:color w:val="auto"/>
        </w:rPr>
        <w:tab/>
        <w:t>involves nonconsensual touching of the private parts of a person, either under or above clothing, with lewd and lascivious intent;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(ii)</w:t>
      </w:r>
      <w:r w:rsidRPr="00D8334B">
        <w:rPr>
          <w:color w:val="auto"/>
        </w:rPr>
        <w:tab/>
        <w:t>occurred during the commission of a robbery, burglary, kidnapping, or theft;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(b)</w:t>
      </w:r>
      <w:r w:rsidRPr="00D8334B">
        <w:rPr>
          <w:color w:val="auto"/>
        </w:rPr>
        <w:tab/>
        <w:t>offers or attempts to injure another person with the present ability to do so, and the act:</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(i)</w:t>
      </w:r>
      <w:r w:rsidRPr="00D8334B">
        <w:rPr>
          <w:color w:val="auto"/>
        </w:rPr>
        <w:tab/>
        <w:t>is accomplished by means likely to produce death or great bodily injury;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r>
      <w:r w:rsidRPr="00D8334B">
        <w:rPr>
          <w:color w:val="auto"/>
        </w:rPr>
        <w:tab/>
        <w:t>(ii)</w:t>
      </w:r>
      <w:r w:rsidRPr="00D8334B">
        <w:rPr>
          <w:color w:val="auto"/>
        </w:rPr>
        <w:tab/>
        <w:t>occurred during the commission of a robbery, burglary, kidnapping, or theft.</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A person who violates this subsection is guilty of a felony, and, upon conviction, must be imprisoned for not more than ten years.</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Assault and battery in the first degree is a lesser</w:t>
      </w:r>
      <w:r w:rsidRPr="00D8334B">
        <w:rPr>
          <w:color w:val="auto"/>
        </w:rPr>
        <w:noBreakHyphen/>
        <w:t>included offense of assault and battery of a high and aggravated nature, as defined in subsection (B)(1), and attempted murder, as defined in Section 16</w:t>
      </w:r>
      <w:r w:rsidRPr="00D8334B">
        <w:rPr>
          <w:color w:val="auto"/>
        </w:rPr>
        <w:noBreakHyphen/>
        <w:t>3</w:t>
      </w:r>
      <w:r w:rsidRPr="00D8334B">
        <w:rPr>
          <w:color w:val="auto"/>
        </w:rPr>
        <w:noBreakHyphen/>
        <w:t>29.</w:t>
      </w:r>
    </w:p>
    <w:p w:rsidR="00D167B2" w:rsidRPr="00D8334B" w:rsidRDefault="00D167B2" w:rsidP="00D167B2">
      <w:pPr>
        <w:rPr>
          <w:color w:val="auto"/>
        </w:rPr>
      </w:pPr>
      <w:r w:rsidRPr="00D8334B">
        <w:rPr>
          <w:color w:val="auto"/>
        </w:rPr>
        <w:tab/>
        <w:t>(D)(1)</w:t>
      </w:r>
      <w:r w:rsidRPr="00D8334B">
        <w:rPr>
          <w:color w:val="auto"/>
        </w:rPr>
        <w:tab/>
        <w:t>A person commits the offense of assault and battery in the second degree if the person unlawfully injures another person, or offers or attempts to injure another person with the present ability to do so, and:</w:t>
      </w:r>
    </w:p>
    <w:p w:rsidR="00D167B2" w:rsidRPr="00D8334B" w:rsidRDefault="00D167B2" w:rsidP="00D167B2">
      <w:pPr>
        <w:rPr>
          <w:color w:val="auto"/>
        </w:rPr>
      </w:pPr>
      <w:r w:rsidRPr="00D8334B">
        <w:rPr>
          <w:color w:val="auto"/>
        </w:rPr>
        <w:tab/>
      </w:r>
      <w:r w:rsidRPr="00D8334B">
        <w:rPr>
          <w:color w:val="auto"/>
        </w:rPr>
        <w:tab/>
      </w:r>
      <w:r w:rsidRPr="00D8334B">
        <w:rPr>
          <w:color w:val="auto"/>
        </w:rPr>
        <w:tab/>
        <w:t>(a)</w:t>
      </w:r>
      <w:r w:rsidRPr="00D8334B">
        <w:rPr>
          <w:color w:val="auto"/>
        </w:rPr>
        <w:tab/>
        <w:t>moderate bodily injury to another person results or moderate bodily injury to another person could have resulted; or</w:t>
      </w:r>
    </w:p>
    <w:p w:rsidR="00D167B2" w:rsidRPr="00D8334B" w:rsidRDefault="00D167B2" w:rsidP="00D167B2">
      <w:pPr>
        <w:rPr>
          <w:color w:val="auto"/>
        </w:rPr>
      </w:pPr>
      <w:r w:rsidRPr="00D8334B">
        <w:rPr>
          <w:color w:val="auto"/>
        </w:rPr>
        <w:tab/>
      </w:r>
      <w:r w:rsidRPr="00D8334B">
        <w:rPr>
          <w:color w:val="auto"/>
        </w:rPr>
        <w:tab/>
      </w:r>
      <w:r w:rsidRPr="00D8334B">
        <w:rPr>
          <w:color w:val="auto"/>
        </w:rPr>
        <w:tab/>
        <w:t>(b)</w:t>
      </w:r>
      <w:r w:rsidRPr="00D8334B">
        <w:rPr>
          <w:color w:val="auto"/>
        </w:rPr>
        <w:tab/>
        <w:t>the act involves the nonconsensual touching of the private parts of a person, either under or above clothing.</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A person who violates this subsection is guilty of a misdemeanor, and, upon conviction, must be fined not more than two thousand five hundred dollars, or imprisoned for not more than three years, or both.</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Assault and battery in the second degree is a lesser</w:t>
      </w:r>
      <w:r w:rsidRPr="00D8334B">
        <w:rPr>
          <w:color w:val="auto"/>
        </w:rPr>
        <w:noBreakHyphen/>
        <w:t>included offense of assault and battery in the first degree, as defined in subsection (C)(1), assault and battery of a high and aggravated nature, as defined in subsection (B)(1), and attempted murder, as defined in Section 16</w:t>
      </w:r>
      <w:r w:rsidRPr="00D8334B">
        <w:rPr>
          <w:color w:val="auto"/>
        </w:rPr>
        <w:noBreakHyphen/>
        <w:t>3</w:t>
      </w:r>
      <w:r w:rsidRPr="00D8334B">
        <w:rPr>
          <w:color w:val="auto"/>
        </w:rPr>
        <w:noBreakHyphen/>
        <w:t>29.</w:t>
      </w:r>
    </w:p>
    <w:p w:rsidR="00D167B2" w:rsidRPr="00D8334B" w:rsidRDefault="00D167B2" w:rsidP="00D167B2">
      <w:pPr>
        <w:rPr>
          <w:color w:val="auto"/>
        </w:rPr>
      </w:pPr>
      <w:r w:rsidRPr="00D8334B">
        <w:rPr>
          <w:color w:val="auto"/>
        </w:rPr>
        <w:tab/>
        <w:t>(E)(1)</w:t>
      </w:r>
      <w:r w:rsidRPr="00D8334B">
        <w:rPr>
          <w:color w:val="auto"/>
        </w:rPr>
        <w:tab/>
        <w:t>A person commits the offense of assault and battery in the third degree if the person unlawfully injures another person, or offers or attempts to injure another person with the present ability to do so.</w:t>
      </w:r>
    </w:p>
    <w:p w:rsidR="00D167B2" w:rsidRPr="00D8334B" w:rsidRDefault="00D167B2" w:rsidP="00D167B2">
      <w:pPr>
        <w:rPr>
          <w:color w:val="auto"/>
        </w:rPr>
      </w:pPr>
      <w:r w:rsidRPr="00D8334B">
        <w:rPr>
          <w:color w:val="auto"/>
        </w:rPr>
        <w:tab/>
      </w:r>
      <w:r w:rsidRPr="00D8334B">
        <w:rPr>
          <w:color w:val="auto"/>
        </w:rPr>
        <w:tab/>
        <w:t>(2)</w:t>
      </w:r>
      <w:r w:rsidRPr="00D8334B">
        <w:rPr>
          <w:color w:val="auto"/>
        </w:rPr>
        <w:tab/>
        <w:t>A person who violates this subsection is guilty of a misdemeanor, and, upon conviction, must be fined not more than five hundred dollars, or imprisoned for not more than thirty days, or both.</w:t>
      </w:r>
    </w:p>
    <w:p w:rsidR="00D167B2" w:rsidRPr="00D8334B" w:rsidRDefault="00D167B2" w:rsidP="00D167B2">
      <w:pPr>
        <w:rPr>
          <w:color w:val="auto"/>
        </w:rPr>
      </w:pPr>
      <w:r w:rsidRPr="00D8334B">
        <w:rPr>
          <w:color w:val="auto"/>
        </w:rPr>
        <w:tab/>
      </w:r>
      <w:r w:rsidRPr="00D8334B">
        <w:rPr>
          <w:color w:val="auto"/>
        </w:rPr>
        <w:tab/>
        <w:t>(3)</w:t>
      </w:r>
      <w:r w:rsidRPr="00D8334B">
        <w:rPr>
          <w:color w:val="auto"/>
        </w:rPr>
        <w:tab/>
        <w:t>Assault and battery in the third degree is a lesser</w:t>
      </w:r>
      <w:r w:rsidRPr="00D8334B">
        <w:rPr>
          <w:color w:val="auto"/>
        </w:rPr>
        <w:noBreakHyphen/>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Pr="00D8334B">
        <w:rPr>
          <w:color w:val="auto"/>
        </w:rPr>
        <w:noBreakHyphen/>
        <w:t>3</w:t>
      </w:r>
      <w:r w:rsidRPr="00D8334B">
        <w:rPr>
          <w:color w:val="auto"/>
        </w:rPr>
        <w:noBreakHyphen/>
        <w:t>29.”</w:t>
      </w:r>
    </w:p>
    <w:p w:rsidR="00D167B2" w:rsidRPr="00D8334B" w:rsidRDefault="00D167B2" w:rsidP="00D167B2">
      <w:pPr>
        <w:rPr>
          <w:color w:val="auto"/>
        </w:rPr>
      </w:pPr>
      <w:r>
        <w:tab/>
      </w:r>
      <w:r w:rsidRPr="00D8334B">
        <w:rPr>
          <w:color w:val="auto"/>
        </w:rPr>
        <w:t>SECTION</w:t>
      </w:r>
      <w:r w:rsidRPr="00D8334B">
        <w:rPr>
          <w:color w:val="auto"/>
        </w:rPr>
        <w:tab/>
        <w:t>9.</w:t>
      </w:r>
      <w:r w:rsidRPr="00D8334B">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167B2" w:rsidRPr="00D8334B" w:rsidRDefault="00D167B2" w:rsidP="00D167B2">
      <w:pPr>
        <w:rPr>
          <w:color w:val="auto"/>
        </w:rPr>
      </w:pPr>
      <w:r>
        <w:tab/>
      </w:r>
      <w:r w:rsidRPr="00D8334B">
        <w:rPr>
          <w:color w:val="auto"/>
        </w:rPr>
        <w:t>SECTION</w:t>
      </w:r>
      <w:r w:rsidRPr="00D8334B">
        <w:rPr>
          <w:color w:val="auto"/>
        </w:rPr>
        <w:tab/>
        <w:t>10.</w:t>
      </w:r>
      <w:r w:rsidRPr="00D8334B">
        <w:rPr>
          <w:color w:val="auto"/>
        </w:rPr>
        <w:tab/>
        <w:t>This act takes effect</w:t>
      </w:r>
      <w:r w:rsidR="00972469">
        <w:rPr>
          <w:color w:val="auto"/>
        </w:rPr>
        <w:t xml:space="preserve"> upon approval by the Governor.</w:t>
      </w:r>
      <w:r w:rsidRPr="00D8334B">
        <w:rPr>
          <w:color w:val="auto"/>
        </w:rPr>
        <w:t>/</w:t>
      </w:r>
    </w:p>
    <w:p w:rsidR="00D167B2" w:rsidRPr="00D8334B" w:rsidRDefault="00D167B2" w:rsidP="00D167B2">
      <w:pPr>
        <w:rPr>
          <w:snapToGrid w:val="0"/>
          <w:color w:val="auto"/>
        </w:rPr>
      </w:pPr>
      <w:r w:rsidRPr="00D8334B">
        <w:rPr>
          <w:snapToGrid w:val="0"/>
          <w:color w:val="auto"/>
        </w:rPr>
        <w:tab/>
        <w:t>Renumber sections to conform.</w:t>
      </w:r>
    </w:p>
    <w:p w:rsidR="00D167B2" w:rsidRDefault="00D167B2" w:rsidP="00D167B2">
      <w:pPr>
        <w:rPr>
          <w:snapToGrid w:val="0"/>
          <w:color w:val="auto"/>
        </w:rPr>
      </w:pPr>
      <w:r w:rsidRPr="00D8334B">
        <w:rPr>
          <w:snapToGrid w:val="0"/>
          <w:color w:val="auto"/>
        </w:rPr>
        <w:tab/>
        <w:t>Amend title to conform.</w:t>
      </w:r>
    </w:p>
    <w:p w:rsidR="00D167B2" w:rsidRDefault="00D167B2" w:rsidP="00D167B2">
      <w:pPr>
        <w:rPr>
          <w:snapToGrid w:val="0"/>
          <w:color w:val="auto"/>
        </w:rPr>
      </w:pPr>
    </w:p>
    <w:p w:rsidR="00D167B2" w:rsidRDefault="00D167B2" w:rsidP="00D167B2">
      <w:pPr>
        <w:rPr>
          <w:snapToGrid w:val="0"/>
          <w:color w:val="auto"/>
        </w:rPr>
      </w:pPr>
      <w:r>
        <w:rPr>
          <w:snapToGrid w:val="0"/>
          <w:color w:val="auto"/>
        </w:rPr>
        <w:tab/>
        <w:t>The committee amendment was adopted.</w:t>
      </w:r>
    </w:p>
    <w:p w:rsidR="00D167B2" w:rsidRDefault="00D167B2" w:rsidP="00D167B2">
      <w:pPr>
        <w:rPr>
          <w:snapToGrid w:val="0"/>
        </w:rPr>
      </w:pPr>
    </w:p>
    <w:p w:rsidR="00D167B2" w:rsidRPr="003404CC" w:rsidRDefault="00D167B2" w:rsidP="00C869D8">
      <w:pPr>
        <w:keepNext/>
        <w:keepLines/>
        <w:jc w:val="center"/>
        <w:rPr>
          <w:color w:val="auto"/>
        </w:rPr>
      </w:pPr>
      <w:r>
        <w:rPr>
          <w:b/>
          <w:color w:val="auto"/>
        </w:rPr>
        <w:t>Amendment No. 1</w:t>
      </w:r>
    </w:p>
    <w:p w:rsidR="00D167B2" w:rsidRDefault="00D167B2" w:rsidP="00C869D8">
      <w:pPr>
        <w:keepNext/>
        <w:keepLines/>
        <w:rPr>
          <w:snapToGrid w:val="0"/>
        </w:rPr>
      </w:pPr>
      <w:r>
        <w:rPr>
          <w:snapToGrid w:val="0"/>
        </w:rPr>
        <w:tab/>
        <w:t>Senator CORBIN proposed the following amendment (3R010.EB.TDC)</w:t>
      </w:r>
      <w:r w:rsidR="00925ABF" w:rsidRPr="00925ABF">
        <w:rPr>
          <w:snapToGrid w:val="0"/>
        </w:rPr>
        <w:t>, which was tabled</w:t>
      </w:r>
      <w:r>
        <w:rPr>
          <w:snapToGrid w:val="0"/>
        </w:rPr>
        <w:t>:</w:t>
      </w:r>
    </w:p>
    <w:p w:rsidR="00D167B2" w:rsidRPr="00CD0BDD" w:rsidRDefault="00D167B2" w:rsidP="00D167B2">
      <w:pPr>
        <w:rPr>
          <w:snapToGrid w:val="0"/>
          <w:color w:val="auto"/>
        </w:rPr>
      </w:pPr>
      <w:r w:rsidRPr="00CD0BDD">
        <w:rPr>
          <w:snapToGrid w:val="0"/>
          <w:color w:val="auto"/>
        </w:rPr>
        <w:tab/>
        <w:t>Amend the bill, as and if amended, by striking SECTION 3 in its entirety.</w:t>
      </w:r>
    </w:p>
    <w:p w:rsidR="00D167B2" w:rsidRPr="00CD0BDD" w:rsidRDefault="00D167B2" w:rsidP="00D167B2">
      <w:pPr>
        <w:rPr>
          <w:snapToGrid w:val="0"/>
          <w:color w:val="auto"/>
        </w:rPr>
      </w:pPr>
      <w:r w:rsidRPr="00CD0BDD">
        <w:rPr>
          <w:snapToGrid w:val="0"/>
          <w:color w:val="auto"/>
        </w:rPr>
        <w:tab/>
        <w:t>Renumber sections to conform.</w:t>
      </w:r>
    </w:p>
    <w:p w:rsidR="00D167B2" w:rsidRDefault="00D167B2" w:rsidP="00D167B2">
      <w:pPr>
        <w:rPr>
          <w:snapToGrid w:val="0"/>
        </w:rPr>
      </w:pPr>
      <w:r w:rsidRPr="00CD0BDD">
        <w:rPr>
          <w:snapToGrid w:val="0"/>
          <w:color w:val="auto"/>
        </w:rPr>
        <w:tab/>
        <w:t>Amend title to conform.</w:t>
      </w:r>
    </w:p>
    <w:p w:rsidR="00ED24A3" w:rsidRDefault="00ED24A3" w:rsidP="00014145">
      <w:pPr>
        <w:rPr>
          <w:snapToGrid w:val="0"/>
          <w:color w:val="auto"/>
        </w:rPr>
      </w:pPr>
    </w:p>
    <w:p w:rsidR="00D167B2" w:rsidRDefault="00D167B2" w:rsidP="00014145">
      <w:pPr>
        <w:rPr>
          <w:snapToGrid w:val="0"/>
          <w:color w:val="auto"/>
        </w:rPr>
      </w:pPr>
      <w:r>
        <w:rPr>
          <w:snapToGrid w:val="0"/>
          <w:color w:val="auto"/>
        </w:rPr>
        <w:tab/>
        <w:t>Senator CORBIN explained the amendment.</w:t>
      </w:r>
    </w:p>
    <w:p w:rsidR="00925ABF" w:rsidRDefault="00925ABF" w:rsidP="00014145">
      <w:pPr>
        <w:rPr>
          <w:snapToGrid w:val="0"/>
          <w:color w:val="auto"/>
        </w:rPr>
      </w:pPr>
    </w:p>
    <w:p w:rsidR="00925ABF" w:rsidRDefault="00925ABF" w:rsidP="00014145">
      <w:pPr>
        <w:rPr>
          <w:snapToGrid w:val="0"/>
          <w:color w:val="auto"/>
        </w:rPr>
      </w:pPr>
      <w:r>
        <w:rPr>
          <w:snapToGrid w:val="0"/>
          <w:color w:val="auto"/>
        </w:rPr>
        <w:tab/>
        <w:t>Senator LARRY MARTIN moved to lay the amendment on the table.</w:t>
      </w:r>
    </w:p>
    <w:p w:rsidR="00925ABF" w:rsidRDefault="00925ABF" w:rsidP="00014145">
      <w:pPr>
        <w:rPr>
          <w:snapToGrid w:val="0"/>
          <w:color w:val="auto"/>
        </w:rPr>
      </w:pPr>
      <w:r>
        <w:rPr>
          <w:snapToGrid w:val="0"/>
          <w:color w:val="auto"/>
        </w:rPr>
        <w:tab/>
      </w:r>
    </w:p>
    <w:p w:rsidR="00925ABF" w:rsidRDefault="00925ABF" w:rsidP="00014145">
      <w:pPr>
        <w:rPr>
          <w:snapToGrid w:val="0"/>
          <w:color w:val="auto"/>
        </w:rPr>
      </w:pPr>
      <w:r>
        <w:rPr>
          <w:snapToGrid w:val="0"/>
          <w:color w:val="auto"/>
        </w:rPr>
        <w:tab/>
        <w:t>The "ayes" and "nays" were demanded and taken, resulting as follows:</w:t>
      </w:r>
    </w:p>
    <w:p w:rsidR="00925ABF" w:rsidRPr="00925ABF" w:rsidRDefault="00925ABF" w:rsidP="00925ABF">
      <w:pPr>
        <w:jc w:val="center"/>
        <w:rPr>
          <w:b/>
          <w:snapToGrid w:val="0"/>
          <w:color w:val="auto"/>
        </w:rPr>
      </w:pPr>
      <w:r w:rsidRPr="00925ABF">
        <w:rPr>
          <w:b/>
          <w:snapToGrid w:val="0"/>
          <w:color w:val="auto"/>
        </w:rPr>
        <w:t>Ayes 35; Nays 5</w:t>
      </w:r>
    </w:p>
    <w:p w:rsidR="00925ABF" w:rsidRDefault="00925ABF" w:rsidP="00014145">
      <w:pPr>
        <w:rPr>
          <w:snapToGrid w:val="0"/>
          <w:color w:val="auto"/>
        </w:rPr>
      </w:pP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925ABF">
        <w:rPr>
          <w:b/>
          <w:snapToGrid w:val="0"/>
          <w:color w:val="auto"/>
        </w:rPr>
        <w:t>AYES</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Alexander</w:t>
      </w:r>
      <w:r>
        <w:rPr>
          <w:snapToGrid w:val="0"/>
          <w:color w:val="auto"/>
        </w:rPr>
        <w:tab/>
      </w:r>
      <w:r w:rsidRPr="00925ABF">
        <w:rPr>
          <w:snapToGrid w:val="0"/>
          <w:color w:val="auto"/>
        </w:rPr>
        <w:t>Bennett</w:t>
      </w:r>
      <w:r>
        <w:rPr>
          <w:snapToGrid w:val="0"/>
          <w:color w:val="auto"/>
        </w:rPr>
        <w:tab/>
      </w:r>
      <w:r w:rsidRPr="00925ABF">
        <w:rPr>
          <w:snapToGrid w:val="0"/>
          <w:color w:val="auto"/>
        </w:rPr>
        <w:t>Campsen</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Coleman</w:t>
      </w:r>
      <w:r>
        <w:rPr>
          <w:snapToGrid w:val="0"/>
          <w:color w:val="auto"/>
        </w:rPr>
        <w:tab/>
      </w:r>
      <w:r w:rsidRPr="00925ABF">
        <w:rPr>
          <w:snapToGrid w:val="0"/>
          <w:color w:val="auto"/>
        </w:rPr>
        <w:t>Courson</w:t>
      </w:r>
      <w:r>
        <w:rPr>
          <w:snapToGrid w:val="0"/>
          <w:color w:val="auto"/>
        </w:rPr>
        <w:tab/>
      </w:r>
      <w:r w:rsidRPr="00925ABF">
        <w:rPr>
          <w:snapToGrid w:val="0"/>
          <w:color w:val="auto"/>
        </w:rPr>
        <w:t>Cromer</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Davis</w:t>
      </w:r>
      <w:r>
        <w:rPr>
          <w:snapToGrid w:val="0"/>
          <w:color w:val="auto"/>
        </w:rPr>
        <w:tab/>
      </w:r>
      <w:r w:rsidRPr="00925ABF">
        <w:rPr>
          <w:snapToGrid w:val="0"/>
          <w:color w:val="auto"/>
        </w:rPr>
        <w:t>Fair</w:t>
      </w:r>
      <w:r>
        <w:rPr>
          <w:snapToGrid w:val="0"/>
          <w:color w:val="auto"/>
        </w:rPr>
        <w:tab/>
      </w:r>
      <w:r w:rsidRPr="00925ABF">
        <w:rPr>
          <w:snapToGrid w:val="0"/>
          <w:color w:val="auto"/>
        </w:rPr>
        <w:t>Gregory</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Grooms</w:t>
      </w:r>
      <w:r>
        <w:rPr>
          <w:snapToGrid w:val="0"/>
          <w:color w:val="auto"/>
        </w:rPr>
        <w:tab/>
      </w:r>
      <w:r w:rsidRPr="00925ABF">
        <w:rPr>
          <w:snapToGrid w:val="0"/>
          <w:color w:val="auto"/>
        </w:rPr>
        <w:t>Hayes</w:t>
      </w:r>
      <w:r>
        <w:rPr>
          <w:snapToGrid w:val="0"/>
          <w:color w:val="auto"/>
        </w:rPr>
        <w:tab/>
      </w:r>
      <w:r w:rsidRPr="00925ABF">
        <w:rPr>
          <w:snapToGrid w:val="0"/>
          <w:color w:val="auto"/>
        </w:rPr>
        <w:t>Hembree</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Hutto</w:t>
      </w:r>
      <w:r>
        <w:rPr>
          <w:snapToGrid w:val="0"/>
          <w:color w:val="auto"/>
        </w:rPr>
        <w:tab/>
      </w:r>
      <w:r w:rsidRPr="00925ABF">
        <w:rPr>
          <w:snapToGrid w:val="0"/>
          <w:color w:val="auto"/>
        </w:rPr>
        <w:t>Jackson</w:t>
      </w:r>
      <w:r>
        <w:rPr>
          <w:snapToGrid w:val="0"/>
          <w:color w:val="auto"/>
        </w:rPr>
        <w:tab/>
      </w:r>
      <w:r w:rsidRPr="00925ABF">
        <w:rPr>
          <w:snapToGrid w:val="0"/>
          <w:color w:val="auto"/>
        </w:rPr>
        <w:t>Johnson</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Kimpson</w:t>
      </w:r>
      <w:r>
        <w:rPr>
          <w:snapToGrid w:val="0"/>
          <w:color w:val="auto"/>
        </w:rPr>
        <w:tab/>
      </w:r>
      <w:r w:rsidRPr="00925ABF">
        <w:rPr>
          <w:snapToGrid w:val="0"/>
          <w:color w:val="auto"/>
        </w:rPr>
        <w:t>Leatherman</w:t>
      </w:r>
      <w:r>
        <w:rPr>
          <w:snapToGrid w:val="0"/>
          <w:color w:val="auto"/>
        </w:rPr>
        <w:tab/>
      </w:r>
      <w:r w:rsidRPr="00925ABF">
        <w:rPr>
          <w:snapToGrid w:val="0"/>
          <w:color w:val="auto"/>
        </w:rPr>
        <w:t>Lourie</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Malloy</w:t>
      </w:r>
      <w:r>
        <w:rPr>
          <w:snapToGrid w:val="0"/>
          <w:color w:val="auto"/>
        </w:rPr>
        <w:tab/>
      </w:r>
      <w:r w:rsidRPr="00925ABF">
        <w:rPr>
          <w:i/>
          <w:snapToGrid w:val="0"/>
          <w:color w:val="auto"/>
        </w:rPr>
        <w:t>Martin, Larry</w:t>
      </w:r>
      <w:r>
        <w:rPr>
          <w:i/>
          <w:snapToGrid w:val="0"/>
          <w:color w:val="auto"/>
        </w:rPr>
        <w:tab/>
      </w:r>
      <w:r w:rsidRPr="00925ABF">
        <w:rPr>
          <w:snapToGrid w:val="0"/>
          <w:color w:val="auto"/>
        </w:rPr>
        <w:t>Massey</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McElveen</w:t>
      </w:r>
      <w:r>
        <w:rPr>
          <w:snapToGrid w:val="0"/>
          <w:color w:val="auto"/>
        </w:rPr>
        <w:tab/>
      </w:r>
      <w:r w:rsidRPr="00925ABF">
        <w:rPr>
          <w:snapToGrid w:val="0"/>
          <w:color w:val="auto"/>
        </w:rPr>
        <w:t>Nicholson</w:t>
      </w:r>
      <w:r>
        <w:rPr>
          <w:snapToGrid w:val="0"/>
          <w:color w:val="auto"/>
        </w:rPr>
        <w:tab/>
      </w:r>
      <w:r w:rsidRPr="00925ABF">
        <w:rPr>
          <w:snapToGrid w:val="0"/>
          <w:color w:val="auto"/>
        </w:rPr>
        <w:t>Pinckney</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Rankin</w:t>
      </w:r>
      <w:r>
        <w:rPr>
          <w:snapToGrid w:val="0"/>
          <w:color w:val="auto"/>
        </w:rPr>
        <w:tab/>
      </w:r>
      <w:r w:rsidRPr="00925ABF">
        <w:rPr>
          <w:snapToGrid w:val="0"/>
          <w:color w:val="auto"/>
        </w:rPr>
        <w:t>Reese</w:t>
      </w:r>
      <w:r>
        <w:rPr>
          <w:snapToGrid w:val="0"/>
          <w:color w:val="auto"/>
        </w:rPr>
        <w:tab/>
      </w:r>
      <w:r w:rsidRPr="00925ABF">
        <w:rPr>
          <w:snapToGrid w:val="0"/>
          <w:color w:val="auto"/>
        </w:rPr>
        <w:t>Sabb</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Scott</w:t>
      </w:r>
      <w:r>
        <w:rPr>
          <w:snapToGrid w:val="0"/>
          <w:color w:val="auto"/>
        </w:rPr>
        <w:tab/>
      </w:r>
      <w:r w:rsidRPr="00925ABF">
        <w:rPr>
          <w:snapToGrid w:val="0"/>
          <w:color w:val="auto"/>
        </w:rPr>
        <w:t>Setzler</w:t>
      </w:r>
      <w:r>
        <w:rPr>
          <w:snapToGrid w:val="0"/>
          <w:color w:val="auto"/>
        </w:rPr>
        <w:tab/>
      </w:r>
      <w:r w:rsidRPr="00925ABF">
        <w:rPr>
          <w:snapToGrid w:val="0"/>
          <w:color w:val="auto"/>
        </w:rPr>
        <w:t>Shealy</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Sheheen</w:t>
      </w:r>
      <w:r>
        <w:rPr>
          <w:snapToGrid w:val="0"/>
          <w:color w:val="auto"/>
        </w:rPr>
        <w:tab/>
      </w:r>
      <w:r w:rsidRPr="00925ABF">
        <w:rPr>
          <w:snapToGrid w:val="0"/>
          <w:color w:val="auto"/>
        </w:rPr>
        <w:t>Thurmond</w:t>
      </w:r>
      <w:r>
        <w:rPr>
          <w:snapToGrid w:val="0"/>
          <w:color w:val="auto"/>
        </w:rPr>
        <w:tab/>
      </w:r>
      <w:r w:rsidRPr="00925ABF">
        <w:rPr>
          <w:snapToGrid w:val="0"/>
          <w:color w:val="auto"/>
        </w:rPr>
        <w:t>Turner</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Williams</w:t>
      </w:r>
      <w:r>
        <w:rPr>
          <w:snapToGrid w:val="0"/>
          <w:color w:val="auto"/>
        </w:rPr>
        <w:tab/>
      </w:r>
      <w:r w:rsidRPr="00925ABF">
        <w:rPr>
          <w:snapToGrid w:val="0"/>
          <w:color w:val="auto"/>
        </w:rPr>
        <w:t>Young</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25ABF" w:rsidRP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925ABF">
        <w:rPr>
          <w:b/>
          <w:snapToGrid w:val="0"/>
          <w:color w:val="auto"/>
        </w:rPr>
        <w:t>Total--35</w:t>
      </w:r>
    </w:p>
    <w:p w:rsidR="00925ABF" w:rsidRPr="00925ABF" w:rsidRDefault="00925ABF" w:rsidP="00925ABF">
      <w:pPr>
        <w:rPr>
          <w:snapToGrid w:val="0"/>
          <w:color w:val="auto"/>
        </w:rPr>
      </w:pP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925ABF">
        <w:rPr>
          <w:b/>
          <w:snapToGrid w:val="0"/>
          <w:color w:val="auto"/>
        </w:rPr>
        <w:t>NAYS</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snapToGrid w:val="0"/>
          <w:color w:val="auto"/>
        </w:rPr>
        <w:t>Bright</w:t>
      </w:r>
      <w:r>
        <w:rPr>
          <w:snapToGrid w:val="0"/>
          <w:color w:val="auto"/>
        </w:rPr>
        <w:tab/>
      </w:r>
      <w:r w:rsidRPr="00925ABF">
        <w:rPr>
          <w:snapToGrid w:val="0"/>
          <w:color w:val="auto"/>
        </w:rPr>
        <w:t>Bryant</w:t>
      </w:r>
      <w:r>
        <w:rPr>
          <w:snapToGrid w:val="0"/>
          <w:color w:val="auto"/>
        </w:rPr>
        <w:tab/>
      </w:r>
      <w:r w:rsidRPr="00925ABF">
        <w:rPr>
          <w:snapToGrid w:val="0"/>
          <w:color w:val="auto"/>
        </w:rPr>
        <w:t>Corbin</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25ABF">
        <w:rPr>
          <w:i/>
          <w:snapToGrid w:val="0"/>
          <w:color w:val="auto"/>
        </w:rPr>
        <w:t>Martin, Shane</w:t>
      </w:r>
      <w:r>
        <w:rPr>
          <w:i/>
          <w:snapToGrid w:val="0"/>
          <w:color w:val="auto"/>
        </w:rPr>
        <w:tab/>
      </w:r>
      <w:r w:rsidRPr="00925ABF">
        <w:rPr>
          <w:snapToGrid w:val="0"/>
          <w:color w:val="auto"/>
        </w:rPr>
        <w:t>Verdin</w:t>
      </w:r>
    </w:p>
    <w:p w:rsid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25ABF" w:rsidRPr="00925ABF" w:rsidRDefault="00925ABF" w:rsidP="00925A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925ABF">
        <w:rPr>
          <w:b/>
          <w:snapToGrid w:val="0"/>
          <w:color w:val="auto"/>
        </w:rPr>
        <w:t>Total--5</w:t>
      </w:r>
    </w:p>
    <w:p w:rsidR="00925ABF" w:rsidRPr="00925ABF" w:rsidRDefault="00925ABF" w:rsidP="00925ABF">
      <w:pPr>
        <w:rPr>
          <w:snapToGrid w:val="0"/>
          <w:color w:val="auto"/>
        </w:rPr>
      </w:pPr>
    </w:p>
    <w:p w:rsidR="00925ABF" w:rsidRDefault="00925ABF" w:rsidP="00014145">
      <w:pPr>
        <w:rPr>
          <w:snapToGrid w:val="0"/>
          <w:color w:val="auto"/>
        </w:rPr>
      </w:pPr>
      <w:r>
        <w:rPr>
          <w:snapToGrid w:val="0"/>
          <w:color w:val="auto"/>
        </w:rPr>
        <w:tab/>
        <w:t>The amendment was laid on the table.</w:t>
      </w:r>
    </w:p>
    <w:p w:rsidR="00925ABF" w:rsidRDefault="00925ABF" w:rsidP="00014145">
      <w:pPr>
        <w:rPr>
          <w:snapToGrid w:val="0"/>
          <w:color w:val="auto"/>
        </w:rPr>
      </w:pPr>
    </w:p>
    <w:p w:rsidR="001434E3" w:rsidRPr="003404CC" w:rsidRDefault="001434E3" w:rsidP="00C869D8">
      <w:pPr>
        <w:keepNext/>
        <w:keepLines/>
        <w:jc w:val="center"/>
        <w:rPr>
          <w:color w:val="auto"/>
        </w:rPr>
      </w:pPr>
      <w:r>
        <w:rPr>
          <w:b/>
          <w:color w:val="auto"/>
        </w:rPr>
        <w:t>Amendment No. 3</w:t>
      </w:r>
    </w:p>
    <w:p w:rsidR="001434E3" w:rsidRPr="00CE53C0" w:rsidRDefault="001434E3" w:rsidP="00C869D8">
      <w:pPr>
        <w:pStyle w:val="Header"/>
        <w:keepNext/>
        <w:keepLines/>
        <w:tabs>
          <w:tab w:val="clear" w:pos="8640"/>
          <w:tab w:val="left" w:pos="4320"/>
        </w:tabs>
        <w:ind w:firstLine="216"/>
      </w:pPr>
      <w:r>
        <w:rPr>
          <w:snapToGrid w:val="0"/>
        </w:rPr>
        <w:t>Senator CORBIN proposed the following amendment (3R007.KM.TDC)</w:t>
      </w:r>
      <w:r w:rsidR="00CE53C0">
        <w:t>, which was withdrawn</w:t>
      </w:r>
      <w:r>
        <w:rPr>
          <w:snapToGrid w:val="0"/>
        </w:rPr>
        <w:t>:</w:t>
      </w:r>
    </w:p>
    <w:p w:rsidR="001434E3" w:rsidRPr="00653F34" w:rsidRDefault="001434E3" w:rsidP="001434E3">
      <w:pPr>
        <w:rPr>
          <w:snapToGrid w:val="0"/>
          <w:color w:val="auto"/>
        </w:rPr>
      </w:pPr>
      <w:r w:rsidRPr="00653F34">
        <w:rPr>
          <w:snapToGrid w:val="0"/>
          <w:color w:val="auto"/>
        </w:rPr>
        <w:tab/>
        <w:t>Amend the bill, as and if amended, in SECTION 3, by striking Section 16</w:t>
      </w:r>
      <w:r w:rsidRPr="00653F34">
        <w:rPr>
          <w:snapToGrid w:val="0"/>
          <w:color w:val="auto"/>
        </w:rPr>
        <w:noBreakHyphen/>
        <w:t>25</w:t>
      </w:r>
      <w:r w:rsidRPr="00653F34">
        <w:rPr>
          <w:snapToGrid w:val="0"/>
          <w:color w:val="auto"/>
        </w:rPr>
        <w:noBreakHyphen/>
        <w:t>30(E) and inserting:</w:t>
      </w:r>
    </w:p>
    <w:p w:rsidR="001434E3" w:rsidRPr="00653F34" w:rsidRDefault="001434E3" w:rsidP="001434E3">
      <w:pPr>
        <w:rPr>
          <w:color w:val="auto"/>
          <w:u w:val="single" w:color="000000" w:themeColor="text1"/>
        </w:rPr>
      </w:pPr>
      <w:r>
        <w:rPr>
          <w:snapToGrid w:val="0"/>
        </w:rPr>
        <w:tab/>
      </w:r>
      <w:r w:rsidRPr="00653F34">
        <w:rPr>
          <w:snapToGrid w:val="0"/>
          <w:color w:val="auto"/>
        </w:rPr>
        <w:t>/</w:t>
      </w:r>
      <w:r w:rsidRPr="00653F34">
        <w:rPr>
          <w:snapToGrid w:val="0"/>
          <w:color w:val="auto"/>
        </w:rPr>
        <w:tab/>
      </w:r>
      <w:r w:rsidRPr="00653F34">
        <w:rPr>
          <w:color w:val="auto"/>
        </w:rPr>
        <w:t>“</w:t>
      </w:r>
      <w:r w:rsidRPr="00653F34">
        <w:rPr>
          <w:color w:val="auto"/>
          <w:u w:val="single" w:color="000000" w:themeColor="text1"/>
        </w:rPr>
        <w:t>(E)</w:t>
      </w:r>
      <w:r w:rsidRPr="00653F34">
        <w:rPr>
          <w:color w:val="auto"/>
        </w:rPr>
        <w:tab/>
      </w:r>
      <w:r w:rsidRPr="00653F34">
        <w:rPr>
          <w:color w:val="auto"/>
          <w:u w:val="single" w:color="000000" w:themeColor="text1"/>
        </w:rPr>
        <w:t>Subsection (A) applies to:</w:t>
      </w:r>
    </w:p>
    <w:p w:rsidR="001434E3" w:rsidRPr="00653F34" w:rsidRDefault="001434E3" w:rsidP="001434E3">
      <w:pPr>
        <w:rPr>
          <w:color w:val="auto"/>
          <w:u w:val="single"/>
        </w:rPr>
      </w:pPr>
      <w:r w:rsidRPr="00653F34">
        <w:rPr>
          <w:color w:val="auto"/>
        </w:rPr>
        <w:tab/>
      </w:r>
      <w:r w:rsidRPr="00653F34">
        <w:rPr>
          <w:color w:val="auto"/>
        </w:rPr>
        <w:tab/>
      </w:r>
      <w:r w:rsidRPr="00653F34">
        <w:rPr>
          <w:color w:val="auto"/>
          <w:u w:val="single"/>
        </w:rPr>
        <w:t>(1)</w:t>
      </w:r>
      <w:r w:rsidRPr="00653F34">
        <w:rPr>
          <w:color w:val="auto"/>
        </w:rPr>
        <w:tab/>
      </w:r>
      <w:r w:rsidRPr="00653F34">
        <w:rPr>
          <w:color w:val="auto"/>
          <w:u w:val="single"/>
        </w:rPr>
        <w:t>persons convicted of violating Section 16</w:t>
      </w:r>
      <w:r w:rsidRPr="00653F34">
        <w:rPr>
          <w:color w:val="auto"/>
          <w:u w:val="single"/>
        </w:rPr>
        <w:noBreakHyphen/>
        <w:t>25</w:t>
      </w:r>
      <w:r w:rsidRPr="00653F34">
        <w:rPr>
          <w:color w:val="auto"/>
          <w:u w:val="single"/>
        </w:rPr>
        <w:noBreakHyphen/>
        <w:t>20(C) for a period of five years from the date the person completes the domestic violence sentence, probation, or parole;</w:t>
      </w:r>
    </w:p>
    <w:p w:rsidR="001434E3" w:rsidRPr="00653F34" w:rsidRDefault="001434E3" w:rsidP="001434E3">
      <w:pPr>
        <w:rPr>
          <w:color w:val="auto"/>
        </w:rPr>
      </w:pPr>
      <w:r w:rsidRPr="00653F34">
        <w:rPr>
          <w:color w:val="auto"/>
        </w:rPr>
        <w:tab/>
      </w:r>
      <w:r w:rsidRPr="00653F34">
        <w:rPr>
          <w:color w:val="auto"/>
        </w:rPr>
        <w:tab/>
      </w:r>
      <w:r w:rsidRPr="00653F34">
        <w:rPr>
          <w:color w:val="auto"/>
          <w:u w:val="single"/>
        </w:rPr>
        <w:t>(2)</w:t>
      </w:r>
      <w:r w:rsidRPr="00653F34">
        <w:rPr>
          <w:color w:val="auto"/>
        </w:rPr>
        <w:tab/>
      </w:r>
      <w:r w:rsidRPr="00653F34">
        <w:rPr>
          <w:color w:val="auto"/>
          <w:u w:val="single"/>
        </w:rPr>
        <w:t>persons convicted of violating Section 16</w:t>
      </w:r>
      <w:r w:rsidRPr="00653F34">
        <w:rPr>
          <w:color w:val="auto"/>
          <w:u w:val="single"/>
        </w:rPr>
        <w:noBreakHyphen/>
        <w:t>25</w:t>
      </w:r>
      <w:r w:rsidRPr="00653F34">
        <w:rPr>
          <w:color w:val="auto"/>
          <w:u w:val="single"/>
        </w:rPr>
        <w:noBreakHyphen/>
        <w:t>20(B) or 16</w:t>
      </w:r>
      <w:r w:rsidRPr="00653F34">
        <w:rPr>
          <w:color w:val="auto"/>
          <w:u w:val="single"/>
        </w:rPr>
        <w:noBreakHyphen/>
        <w:t>25</w:t>
      </w:r>
      <w:r w:rsidRPr="00653F34">
        <w:rPr>
          <w:color w:val="auto"/>
          <w:u w:val="single"/>
        </w:rPr>
        <w:noBreakHyphen/>
        <w:t>65 for a period of ten years from the date the person completes the domestic violence sentence, probation, or parole; and</w:t>
      </w:r>
    </w:p>
    <w:p w:rsidR="001434E3" w:rsidRPr="00653F34" w:rsidRDefault="001434E3" w:rsidP="001434E3">
      <w:pPr>
        <w:rPr>
          <w:snapToGrid w:val="0"/>
          <w:color w:val="auto"/>
        </w:rPr>
      </w:pPr>
      <w:r w:rsidRPr="00653F34">
        <w:rPr>
          <w:color w:val="auto"/>
        </w:rPr>
        <w:tab/>
      </w:r>
      <w:r w:rsidRPr="00653F34">
        <w:rPr>
          <w:color w:val="auto"/>
        </w:rPr>
        <w:tab/>
      </w:r>
      <w:r w:rsidRPr="00653F34">
        <w:rPr>
          <w:color w:val="auto"/>
          <w:u w:val="single"/>
        </w:rPr>
        <w:t>(3)</w:t>
      </w:r>
      <w:r w:rsidRPr="00653F34">
        <w:rPr>
          <w:color w:val="auto"/>
        </w:rPr>
        <w:tab/>
      </w:r>
      <w:r w:rsidRPr="00653F34">
        <w:rPr>
          <w:color w:val="auto"/>
          <w:u w:val="single"/>
        </w:rPr>
        <w:t>persons subject to a protection order referenced in subsection (A) only during the lifetime of the order.</w:t>
      </w:r>
      <w:r w:rsidRPr="00653F34">
        <w:rPr>
          <w:color w:val="auto"/>
        </w:rPr>
        <w:t>”</w:t>
      </w:r>
      <w:r w:rsidRPr="00653F34">
        <w:rPr>
          <w:color w:val="auto"/>
        </w:rPr>
        <w:tab/>
        <w:t>/</w:t>
      </w:r>
    </w:p>
    <w:p w:rsidR="001434E3" w:rsidRPr="00653F34" w:rsidRDefault="001434E3" w:rsidP="001434E3">
      <w:pPr>
        <w:rPr>
          <w:snapToGrid w:val="0"/>
          <w:color w:val="auto"/>
        </w:rPr>
      </w:pPr>
      <w:r w:rsidRPr="00653F34">
        <w:rPr>
          <w:snapToGrid w:val="0"/>
          <w:color w:val="auto"/>
        </w:rPr>
        <w:tab/>
        <w:t>Renumber sections to conform.</w:t>
      </w:r>
    </w:p>
    <w:p w:rsidR="001434E3" w:rsidRDefault="001434E3" w:rsidP="001434E3">
      <w:pPr>
        <w:rPr>
          <w:snapToGrid w:val="0"/>
        </w:rPr>
      </w:pPr>
      <w:r w:rsidRPr="00653F34">
        <w:rPr>
          <w:snapToGrid w:val="0"/>
          <w:color w:val="auto"/>
        </w:rPr>
        <w:tab/>
        <w:t>Amend title to conform.</w:t>
      </w:r>
    </w:p>
    <w:p w:rsidR="00925ABF" w:rsidRDefault="00925ABF" w:rsidP="00014145">
      <w:pPr>
        <w:rPr>
          <w:snapToGrid w:val="0"/>
          <w:color w:val="auto"/>
        </w:rPr>
      </w:pPr>
    </w:p>
    <w:p w:rsidR="00D167B2" w:rsidRDefault="001434E3" w:rsidP="00014145">
      <w:pPr>
        <w:rPr>
          <w:snapToGrid w:val="0"/>
          <w:color w:val="auto"/>
        </w:rPr>
      </w:pPr>
      <w:r>
        <w:rPr>
          <w:snapToGrid w:val="0"/>
          <w:color w:val="auto"/>
        </w:rPr>
        <w:tab/>
        <w:t>Senator CORBIN explained the amendment.</w:t>
      </w:r>
    </w:p>
    <w:p w:rsidR="00AE34EF" w:rsidRDefault="00AE34EF" w:rsidP="00014145">
      <w:pPr>
        <w:rPr>
          <w:snapToGrid w:val="0"/>
          <w:color w:val="auto"/>
        </w:rPr>
      </w:pPr>
    </w:p>
    <w:p w:rsidR="00301B7C" w:rsidRPr="00AE34EF" w:rsidRDefault="00AE34EF" w:rsidP="00AE34EF">
      <w:pPr>
        <w:jc w:val="center"/>
        <w:rPr>
          <w:snapToGrid w:val="0"/>
          <w:color w:val="auto"/>
        </w:rPr>
      </w:pPr>
      <w:r>
        <w:rPr>
          <w:b/>
          <w:snapToGrid w:val="0"/>
          <w:color w:val="auto"/>
        </w:rPr>
        <w:t>Point of Order</w:t>
      </w:r>
    </w:p>
    <w:p w:rsidR="00AE34EF" w:rsidRDefault="00AE34EF" w:rsidP="00014145">
      <w:pPr>
        <w:rPr>
          <w:snapToGrid w:val="0"/>
          <w:color w:val="auto"/>
        </w:rPr>
      </w:pPr>
      <w:r>
        <w:rPr>
          <w:snapToGrid w:val="0"/>
          <w:color w:val="auto"/>
        </w:rPr>
        <w:tab/>
        <w:t xml:space="preserve">Senator LARRY MARTIN raised a Point of Order </w:t>
      </w:r>
      <w:r w:rsidR="00F121DA">
        <w:rPr>
          <w:snapToGrid w:val="0"/>
          <w:color w:val="auto"/>
        </w:rPr>
        <w:t xml:space="preserve">under Section XXXII of Jefferson’s Manual </w:t>
      </w:r>
      <w:r>
        <w:rPr>
          <w:snapToGrid w:val="0"/>
          <w:color w:val="auto"/>
        </w:rPr>
        <w:t xml:space="preserve">that the </w:t>
      </w:r>
      <w:r w:rsidR="00C869D8">
        <w:rPr>
          <w:snapToGrid w:val="0"/>
          <w:color w:val="auto"/>
        </w:rPr>
        <w:t xml:space="preserve">Senator was </w:t>
      </w:r>
      <w:r w:rsidR="00F121DA">
        <w:rPr>
          <w:snapToGrid w:val="0"/>
          <w:color w:val="auto"/>
        </w:rPr>
        <w:t xml:space="preserve">out of order </w:t>
      </w:r>
      <w:r w:rsidR="00C869D8">
        <w:rPr>
          <w:snapToGrid w:val="0"/>
          <w:color w:val="auto"/>
        </w:rPr>
        <w:t>in that he was reading printed material</w:t>
      </w:r>
      <w:r>
        <w:rPr>
          <w:snapToGrid w:val="0"/>
          <w:color w:val="auto"/>
        </w:rPr>
        <w:t>.</w:t>
      </w:r>
    </w:p>
    <w:p w:rsidR="00AE34EF" w:rsidRDefault="00516576" w:rsidP="00014145">
      <w:pPr>
        <w:rPr>
          <w:snapToGrid w:val="0"/>
          <w:color w:val="auto"/>
        </w:rPr>
      </w:pPr>
      <w:r>
        <w:rPr>
          <w:snapToGrid w:val="0"/>
          <w:color w:val="auto"/>
        </w:rPr>
        <w:tab/>
        <w:t xml:space="preserve">The PRESIDENT took the Point of Order under advisement. </w:t>
      </w:r>
    </w:p>
    <w:p w:rsidR="00516576" w:rsidRDefault="00AE34EF" w:rsidP="00014145">
      <w:pPr>
        <w:rPr>
          <w:snapToGrid w:val="0"/>
          <w:color w:val="auto"/>
        </w:rPr>
      </w:pPr>
      <w:r>
        <w:rPr>
          <w:snapToGrid w:val="0"/>
          <w:color w:val="auto"/>
        </w:rPr>
        <w:tab/>
      </w:r>
    </w:p>
    <w:p w:rsidR="00AE34EF" w:rsidRDefault="00516576" w:rsidP="00014145">
      <w:pPr>
        <w:rPr>
          <w:snapToGrid w:val="0"/>
          <w:color w:val="auto"/>
        </w:rPr>
      </w:pPr>
      <w:r>
        <w:rPr>
          <w:snapToGrid w:val="0"/>
          <w:color w:val="auto"/>
        </w:rPr>
        <w:tab/>
        <w:t>Senator LARRY MARTIN spoke on the amendment.</w:t>
      </w:r>
    </w:p>
    <w:p w:rsidR="00516576" w:rsidRDefault="00516576" w:rsidP="00014145">
      <w:pPr>
        <w:rPr>
          <w:snapToGrid w:val="0"/>
          <w:color w:val="auto"/>
        </w:rPr>
      </w:pPr>
    </w:p>
    <w:p w:rsidR="00516576" w:rsidRDefault="00516576" w:rsidP="00014145">
      <w:pPr>
        <w:rPr>
          <w:snapToGrid w:val="0"/>
          <w:color w:val="auto"/>
        </w:rPr>
      </w:pPr>
      <w:r>
        <w:rPr>
          <w:snapToGrid w:val="0"/>
          <w:color w:val="auto"/>
        </w:rPr>
        <w:tab/>
      </w:r>
      <w:r w:rsidR="00E879B3">
        <w:rPr>
          <w:snapToGrid w:val="0"/>
          <w:color w:val="auto"/>
        </w:rPr>
        <w:t>Senator VERDIN spoke on the amendment.</w:t>
      </w:r>
    </w:p>
    <w:p w:rsidR="00E879B3" w:rsidRDefault="00E879B3" w:rsidP="00014145">
      <w:pPr>
        <w:rPr>
          <w:snapToGrid w:val="0"/>
          <w:color w:val="auto"/>
        </w:rPr>
      </w:pPr>
    </w:p>
    <w:p w:rsidR="00987158" w:rsidRPr="00987158" w:rsidRDefault="00987158" w:rsidP="00987158">
      <w:pPr>
        <w:jc w:val="center"/>
        <w:rPr>
          <w:b/>
          <w:snapToGrid w:val="0"/>
          <w:color w:val="auto"/>
        </w:rPr>
      </w:pPr>
      <w:r>
        <w:rPr>
          <w:b/>
          <w:snapToGrid w:val="0"/>
          <w:color w:val="auto"/>
        </w:rPr>
        <w:t>Motion Adopted</w:t>
      </w:r>
    </w:p>
    <w:p w:rsidR="00CE53C0" w:rsidRDefault="00AE34EF" w:rsidP="00E00E81">
      <w:pPr>
        <w:rPr>
          <w:snapToGrid w:val="0"/>
          <w:color w:val="auto"/>
        </w:rPr>
      </w:pPr>
      <w:r>
        <w:rPr>
          <w:snapToGrid w:val="0"/>
          <w:color w:val="auto"/>
        </w:rPr>
        <w:tab/>
      </w:r>
      <w:r w:rsidR="00E00E81">
        <w:rPr>
          <w:snapToGrid w:val="0"/>
          <w:color w:val="auto"/>
        </w:rPr>
        <w:t xml:space="preserve">On motion of </w:t>
      </w:r>
      <w:r w:rsidR="00CE53C0">
        <w:rPr>
          <w:snapToGrid w:val="0"/>
          <w:color w:val="auto"/>
        </w:rPr>
        <w:t>Senator CORBIN</w:t>
      </w:r>
      <w:r w:rsidR="00E00E81">
        <w:rPr>
          <w:snapToGrid w:val="0"/>
          <w:color w:val="auto"/>
        </w:rPr>
        <w:t xml:space="preserve">, with </w:t>
      </w:r>
      <w:r w:rsidR="00CE53C0">
        <w:rPr>
          <w:snapToGrid w:val="0"/>
          <w:color w:val="auto"/>
        </w:rPr>
        <w:t>unanimous consent</w:t>
      </w:r>
      <w:r w:rsidR="00E00E81">
        <w:rPr>
          <w:snapToGrid w:val="0"/>
          <w:color w:val="auto"/>
        </w:rPr>
        <w:t xml:space="preserve">, </w:t>
      </w:r>
      <w:r w:rsidR="00CE53C0">
        <w:rPr>
          <w:snapToGrid w:val="0"/>
          <w:color w:val="auto"/>
        </w:rPr>
        <w:t xml:space="preserve">Amendment No. 3 </w:t>
      </w:r>
      <w:r w:rsidR="00E00E81">
        <w:rPr>
          <w:snapToGrid w:val="0"/>
          <w:color w:val="auto"/>
        </w:rPr>
        <w:t>was withdrawn.</w:t>
      </w:r>
    </w:p>
    <w:p w:rsidR="00E00E81" w:rsidRDefault="00E00E81" w:rsidP="00E00E81">
      <w:pPr>
        <w:rPr>
          <w:snapToGrid w:val="0"/>
          <w:color w:val="auto"/>
        </w:rPr>
      </w:pPr>
    </w:p>
    <w:p w:rsidR="00CE53C0" w:rsidRPr="00956EA1" w:rsidRDefault="00CE53C0" w:rsidP="00CE53C0">
      <w:pPr>
        <w:jc w:val="center"/>
        <w:rPr>
          <w:color w:val="auto"/>
        </w:rPr>
      </w:pPr>
      <w:r>
        <w:rPr>
          <w:b/>
          <w:color w:val="auto"/>
        </w:rPr>
        <w:t>Amendment No. 8</w:t>
      </w:r>
    </w:p>
    <w:p w:rsidR="00CE53C0" w:rsidRDefault="00CE53C0" w:rsidP="00CE53C0">
      <w:pPr>
        <w:rPr>
          <w:snapToGrid w:val="0"/>
        </w:rPr>
      </w:pPr>
      <w:r>
        <w:rPr>
          <w:snapToGrid w:val="0"/>
        </w:rPr>
        <w:tab/>
        <w:t>Senator CORBIN proposed the following amendment (3R006.KM.TDC):</w:t>
      </w:r>
    </w:p>
    <w:p w:rsidR="00CE53C0" w:rsidRPr="003F1F1B" w:rsidRDefault="00CE53C0" w:rsidP="00CE53C0">
      <w:pPr>
        <w:rPr>
          <w:snapToGrid w:val="0"/>
          <w:color w:val="auto"/>
        </w:rPr>
      </w:pPr>
      <w:r w:rsidRPr="003F1F1B">
        <w:rPr>
          <w:snapToGrid w:val="0"/>
          <w:color w:val="auto"/>
        </w:rPr>
        <w:tab/>
        <w:t>Amend the bill, as and if amended, in SECTION 3, by striking Section 16</w:t>
      </w:r>
      <w:r w:rsidRPr="003F1F1B">
        <w:rPr>
          <w:snapToGrid w:val="0"/>
          <w:color w:val="auto"/>
        </w:rPr>
        <w:noBreakHyphen/>
        <w:t>25</w:t>
      </w:r>
      <w:r w:rsidRPr="003F1F1B">
        <w:rPr>
          <w:snapToGrid w:val="0"/>
          <w:color w:val="auto"/>
        </w:rPr>
        <w:noBreakHyphen/>
        <w:t>30(A) and inserting:</w:t>
      </w:r>
    </w:p>
    <w:p w:rsidR="00CE53C0" w:rsidRPr="003F1F1B" w:rsidRDefault="00CE53C0" w:rsidP="00CE53C0">
      <w:pPr>
        <w:rPr>
          <w:color w:val="auto"/>
          <w:u w:val="single" w:color="000000" w:themeColor="text1"/>
        </w:rPr>
      </w:pPr>
      <w:r>
        <w:rPr>
          <w:snapToGrid w:val="0"/>
        </w:rPr>
        <w:tab/>
      </w:r>
      <w:r w:rsidRPr="003F1F1B">
        <w:rPr>
          <w:snapToGrid w:val="0"/>
          <w:color w:val="auto"/>
        </w:rPr>
        <w:t>/</w:t>
      </w:r>
      <w:r w:rsidRPr="003F1F1B">
        <w:rPr>
          <w:snapToGrid w:val="0"/>
          <w:color w:val="auto"/>
        </w:rPr>
        <w:tab/>
      </w:r>
      <w:r w:rsidRPr="003F1F1B">
        <w:rPr>
          <w:color w:val="auto"/>
        </w:rPr>
        <w:t>“Section 16</w:t>
      </w:r>
      <w:r w:rsidRPr="003F1F1B">
        <w:rPr>
          <w:color w:val="auto"/>
        </w:rPr>
        <w:noBreakHyphen/>
        <w:t>25</w:t>
      </w:r>
      <w:r w:rsidRPr="003F1F1B">
        <w:rPr>
          <w:color w:val="auto"/>
        </w:rPr>
        <w:noBreakHyphen/>
        <w:t>30.</w:t>
      </w:r>
      <w:r w:rsidRPr="003F1F1B">
        <w:rPr>
          <w:color w:val="auto"/>
        </w:rPr>
        <w:tab/>
      </w:r>
      <w:r w:rsidRPr="003F1F1B">
        <w:rPr>
          <w:color w:val="auto"/>
          <w:u w:val="single" w:color="000000" w:themeColor="text1"/>
        </w:rPr>
        <w:t>(A)</w:t>
      </w:r>
      <w:r w:rsidRPr="003F1F1B">
        <w:rPr>
          <w:color w:val="auto"/>
        </w:rPr>
        <w:tab/>
      </w:r>
      <w:r w:rsidRPr="003F1F1B">
        <w:rPr>
          <w:color w:val="auto"/>
          <w:u w:val="single" w:color="000000" w:themeColor="text1"/>
        </w:rPr>
        <w:t>It is unlawful for a person to ship, transport, possess or receive a firearm or ammunition, if the person:</w:t>
      </w:r>
    </w:p>
    <w:p w:rsidR="00CE53C0" w:rsidRPr="003F1F1B" w:rsidRDefault="00CE53C0" w:rsidP="00CE53C0">
      <w:pPr>
        <w:rPr>
          <w:color w:val="auto"/>
          <w:u w:val="single" w:color="000000" w:themeColor="text1"/>
        </w:rPr>
      </w:pPr>
      <w:r w:rsidRPr="003F1F1B">
        <w:rPr>
          <w:color w:val="auto"/>
        </w:rPr>
        <w:tab/>
      </w:r>
      <w:r w:rsidRPr="003F1F1B">
        <w:rPr>
          <w:color w:val="auto"/>
        </w:rPr>
        <w:tab/>
      </w:r>
      <w:r w:rsidRPr="003F1F1B">
        <w:rPr>
          <w:color w:val="auto"/>
          <w:u w:val="single"/>
        </w:rPr>
        <w:t>(1)</w:t>
      </w:r>
      <w:r w:rsidRPr="003F1F1B">
        <w:rPr>
          <w:color w:val="auto"/>
        </w:rPr>
        <w:tab/>
      </w:r>
      <w:r w:rsidRPr="003F1F1B">
        <w:rPr>
          <w:color w:val="auto"/>
          <w:u w:val="single"/>
        </w:rPr>
        <w:t>has been convicted</w:t>
      </w:r>
      <w:r w:rsidRPr="003F1F1B">
        <w:rPr>
          <w:color w:val="auto"/>
          <w:u w:val="single" w:color="000000" w:themeColor="text1"/>
        </w:rPr>
        <w:t xml:space="preserve"> of a violation of Section 16</w:t>
      </w:r>
      <w:r w:rsidRPr="003F1F1B">
        <w:rPr>
          <w:color w:val="auto"/>
          <w:u w:val="single" w:color="000000" w:themeColor="text1"/>
        </w:rPr>
        <w:noBreakHyphen/>
        <w:t>25</w:t>
      </w:r>
      <w:r w:rsidRPr="003F1F1B">
        <w:rPr>
          <w:color w:val="auto"/>
          <w:u w:val="single" w:color="000000" w:themeColor="text1"/>
        </w:rPr>
        <w:noBreakHyphen/>
        <w:t>20(B), 16</w:t>
      </w:r>
      <w:r w:rsidRPr="003F1F1B">
        <w:rPr>
          <w:color w:val="auto"/>
          <w:u w:val="single" w:color="000000" w:themeColor="text1"/>
        </w:rPr>
        <w:noBreakHyphen/>
        <w:t>25</w:t>
      </w:r>
      <w:r w:rsidRPr="003F1F1B">
        <w:rPr>
          <w:color w:val="auto"/>
          <w:u w:val="single" w:color="000000" w:themeColor="text1"/>
        </w:rPr>
        <w:noBreakHyphen/>
        <w:t>20(C), or 16</w:t>
      </w:r>
      <w:r w:rsidRPr="003F1F1B">
        <w:rPr>
          <w:color w:val="auto"/>
          <w:u w:val="single" w:color="000000" w:themeColor="text1"/>
        </w:rPr>
        <w:noBreakHyphen/>
        <w:t>25</w:t>
      </w:r>
      <w:r w:rsidRPr="003F1F1B">
        <w:rPr>
          <w:color w:val="auto"/>
          <w:u w:val="single" w:color="000000" w:themeColor="text1"/>
        </w:rPr>
        <w:noBreakHyphen/>
        <w:t>65;</w:t>
      </w:r>
    </w:p>
    <w:p w:rsidR="00CE53C0" w:rsidRPr="003F1F1B" w:rsidRDefault="00CE53C0" w:rsidP="00CE53C0">
      <w:pPr>
        <w:rPr>
          <w:color w:val="auto"/>
          <w:u w:val="single" w:color="000000" w:themeColor="text1"/>
        </w:rPr>
      </w:pPr>
      <w:r w:rsidRPr="003F1F1B">
        <w:rPr>
          <w:color w:val="auto"/>
        </w:rPr>
        <w:tab/>
      </w:r>
      <w:r w:rsidRPr="003F1F1B">
        <w:rPr>
          <w:color w:val="auto"/>
        </w:rPr>
        <w:tab/>
      </w:r>
      <w:r w:rsidRPr="003F1F1B">
        <w:rPr>
          <w:color w:val="auto"/>
          <w:u w:val="single"/>
        </w:rPr>
        <w:t>(2)</w:t>
      </w:r>
      <w:r w:rsidRPr="003F1F1B">
        <w:rPr>
          <w:color w:val="auto"/>
        </w:rPr>
        <w:tab/>
      </w:r>
      <w:r w:rsidRPr="003F1F1B">
        <w:rPr>
          <w:color w:val="auto"/>
          <w:u w:val="single" w:color="000000" w:themeColor="text1"/>
        </w:rPr>
        <w:t>is subject to a valid order of protection pursuant to Chapter 4, Title 20; or</w:t>
      </w:r>
    </w:p>
    <w:p w:rsidR="00CE53C0" w:rsidRPr="003F1F1B" w:rsidRDefault="00CE53C0" w:rsidP="00CE53C0">
      <w:pPr>
        <w:rPr>
          <w:snapToGrid w:val="0"/>
          <w:color w:val="auto"/>
        </w:rPr>
      </w:pPr>
      <w:r w:rsidRPr="003F1F1B">
        <w:rPr>
          <w:color w:val="auto"/>
        </w:rPr>
        <w:tab/>
      </w:r>
      <w:r w:rsidRPr="003F1F1B">
        <w:rPr>
          <w:color w:val="auto"/>
        </w:rPr>
        <w:tab/>
      </w:r>
      <w:r w:rsidRPr="003F1F1B">
        <w:rPr>
          <w:color w:val="auto"/>
          <w:u w:val="single"/>
        </w:rPr>
        <w:t>(4)</w:t>
      </w:r>
      <w:r w:rsidRPr="003F1F1B">
        <w:rPr>
          <w:color w:val="auto"/>
        </w:rPr>
        <w:tab/>
      </w:r>
      <w:r w:rsidRPr="003F1F1B">
        <w:rPr>
          <w:color w:val="auto"/>
          <w:u w:val="single"/>
        </w:rPr>
        <w:t>is subject to</w:t>
      </w:r>
      <w:r w:rsidRPr="003F1F1B">
        <w:rPr>
          <w:color w:val="auto"/>
          <w:u w:val="single" w:color="000000" w:themeColor="text1"/>
        </w:rPr>
        <w:t xml:space="preserve"> a valid foreign protection order related to domestic or family violence as recognized by the State pursuant to Article 3, Chapter 4, Title 20.</w:t>
      </w:r>
      <w:r w:rsidRPr="003F1F1B">
        <w:rPr>
          <w:color w:val="auto"/>
        </w:rPr>
        <w:t>”</w:t>
      </w:r>
      <w:r w:rsidRPr="003F1F1B">
        <w:rPr>
          <w:color w:val="auto"/>
        </w:rPr>
        <w:tab/>
      </w:r>
      <w:r w:rsidRPr="003F1F1B">
        <w:rPr>
          <w:color w:val="auto"/>
        </w:rPr>
        <w:tab/>
        <w:t>/</w:t>
      </w:r>
    </w:p>
    <w:p w:rsidR="00CE53C0" w:rsidRPr="003F1F1B" w:rsidRDefault="00CE53C0" w:rsidP="00CE53C0">
      <w:pPr>
        <w:rPr>
          <w:snapToGrid w:val="0"/>
          <w:color w:val="auto"/>
        </w:rPr>
      </w:pPr>
      <w:r w:rsidRPr="003F1F1B">
        <w:rPr>
          <w:snapToGrid w:val="0"/>
          <w:color w:val="auto"/>
        </w:rPr>
        <w:tab/>
        <w:t>Renumber sections to conform.</w:t>
      </w:r>
    </w:p>
    <w:p w:rsidR="00CE53C0" w:rsidRDefault="00CE53C0" w:rsidP="00CE53C0">
      <w:pPr>
        <w:rPr>
          <w:snapToGrid w:val="0"/>
        </w:rPr>
      </w:pPr>
      <w:r w:rsidRPr="003F1F1B">
        <w:rPr>
          <w:snapToGrid w:val="0"/>
          <w:color w:val="auto"/>
        </w:rPr>
        <w:tab/>
        <w:t>Amend title to conform.</w:t>
      </w:r>
    </w:p>
    <w:p w:rsidR="00CE53C0" w:rsidRDefault="00CE53C0" w:rsidP="00014145">
      <w:pPr>
        <w:rPr>
          <w:snapToGrid w:val="0"/>
          <w:color w:val="auto"/>
        </w:rPr>
      </w:pPr>
    </w:p>
    <w:p w:rsidR="00362D4B" w:rsidRDefault="00362D4B" w:rsidP="00014145">
      <w:pPr>
        <w:rPr>
          <w:snapToGrid w:val="0"/>
          <w:color w:val="auto"/>
        </w:rPr>
      </w:pPr>
      <w:r>
        <w:rPr>
          <w:snapToGrid w:val="0"/>
          <w:color w:val="auto"/>
        </w:rPr>
        <w:tab/>
        <w:t xml:space="preserve">Senator CAMPSEN </w:t>
      </w:r>
      <w:r w:rsidR="00A90AD6">
        <w:rPr>
          <w:snapToGrid w:val="0"/>
          <w:color w:val="auto"/>
        </w:rPr>
        <w:t>explained</w:t>
      </w:r>
      <w:r>
        <w:rPr>
          <w:snapToGrid w:val="0"/>
          <w:color w:val="auto"/>
        </w:rPr>
        <w:t xml:space="preserve"> the amendment.</w:t>
      </w:r>
    </w:p>
    <w:p w:rsidR="00362D4B" w:rsidRDefault="00362D4B" w:rsidP="00014145">
      <w:pPr>
        <w:rPr>
          <w:snapToGrid w:val="0"/>
          <w:color w:val="auto"/>
        </w:rPr>
      </w:pPr>
    </w:p>
    <w:p w:rsidR="0099799B" w:rsidRDefault="0099799B" w:rsidP="00014145">
      <w:pPr>
        <w:rPr>
          <w:snapToGrid w:val="0"/>
          <w:color w:val="auto"/>
        </w:rPr>
      </w:pPr>
      <w:r>
        <w:rPr>
          <w:snapToGrid w:val="0"/>
          <w:color w:val="auto"/>
        </w:rPr>
        <w:tab/>
        <w:t xml:space="preserve">Debate was interrupted by adjournment. </w:t>
      </w:r>
    </w:p>
    <w:p w:rsidR="00FE039D" w:rsidRDefault="00FE039D">
      <w:pPr>
        <w:pStyle w:val="Header"/>
        <w:tabs>
          <w:tab w:val="clear" w:pos="8640"/>
          <w:tab w:val="left" w:pos="4320"/>
        </w:tabs>
      </w:pPr>
    </w:p>
    <w:p w:rsidR="00301B7C" w:rsidRPr="00A30753" w:rsidRDefault="00301B7C" w:rsidP="00301B7C">
      <w:pPr>
        <w:pStyle w:val="Header"/>
        <w:tabs>
          <w:tab w:val="clear" w:pos="8640"/>
          <w:tab w:val="left" w:pos="4320"/>
        </w:tabs>
        <w:jc w:val="center"/>
      </w:pPr>
      <w:r w:rsidRPr="00A30753">
        <w:rPr>
          <w:b/>
        </w:rPr>
        <w:t>Motion Adopted</w:t>
      </w:r>
    </w:p>
    <w:p w:rsidR="00301B7C" w:rsidRPr="00A30753" w:rsidRDefault="00301B7C" w:rsidP="00301B7C">
      <w:pPr>
        <w:pStyle w:val="Header"/>
        <w:tabs>
          <w:tab w:val="clear" w:pos="8640"/>
          <w:tab w:val="left" w:pos="4320"/>
        </w:tabs>
      </w:pPr>
      <w:r w:rsidRPr="00A30753">
        <w:tab/>
        <w:t>On motion of Senator LEATHERMAN, the Senate agreed to stand adjourned.</w:t>
      </w:r>
    </w:p>
    <w:p w:rsidR="00350A61" w:rsidRDefault="00350A61" w:rsidP="00350A61">
      <w:pPr>
        <w:pStyle w:val="Header"/>
        <w:tabs>
          <w:tab w:val="clear" w:pos="8640"/>
          <w:tab w:val="left" w:pos="4320"/>
        </w:tabs>
      </w:pPr>
    </w:p>
    <w:p w:rsidR="00350A61" w:rsidRDefault="00350A61" w:rsidP="00350A6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50A61" w:rsidRDefault="00350A61" w:rsidP="00350A6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McELVEEN, with unanimous consent, the Senate stood adjourned out of respect to the memory of Ms. Linda T. Boykin of Sumter, S.C.  Ms. Boykin retired from Sumter School District 17 after thirty-three years of teaching.  She was a member of the Sunshine Ladies Club and Alpha Kappa Alpha Sorority.  Ms. Boykin was an active and involved member of Union Baptist Church.  She was a loving wife, devoted mother and doting grandmother who will be dearly missed.</w:t>
      </w:r>
    </w:p>
    <w:p w:rsidR="00350A61" w:rsidRDefault="00350A61" w:rsidP="00350A61">
      <w:pPr>
        <w:pStyle w:val="Header"/>
        <w:tabs>
          <w:tab w:val="clear" w:pos="8640"/>
          <w:tab w:val="left" w:pos="4320"/>
        </w:tabs>
      </w:pPr>
    </w:p>
    <w:p w:rsidR="00350A61" w:rsidRPr="00350A61" w:rsidRDefault="00350A61" w:rsidP="00350A61">
      <w:pPr>
        <w:pStyle w:val="Header"/>
        <w:tabs>
          <w:tab w:val="clear" w:pos="8640"/>
          <w:tab w:val="left" w:pos="4320"/>
        </w:tabs>
        <w:jc w:val="center"/>
      </w:pPr>
      <w:r w:rsidRPr="00350A61">
        <w:t>and</w:t>
      </w:r>
    </w:p>
    <w:p w:rsidR="00C031BD" w:rsidRDefault="00C031BD" w:rsidP="00350A61">
      <w:pPr>
        <w:pStyle w:val="Header"/>
        <w:tabs>
          <w:tab w:val="clear" w:pos="8640"/>
          <w:tab w:val="left" w:pos="4320"/>
        </w:tabs>
      </w:pPr>
    </w:p>
    <w:p w:rsidR="001D274E" w:rsidRDefault="001D274E" w:rsidP="00350A61">
      <w:pPr>
        <w:pStyle w:val="Header"/>
        <w:tabs>
          <w:tab w:val="clear" w:pos="8640"/>
          <w:tab w:val="left" w:pos="4320"/>
        </w:tabs>
      </w:pPr>
    </w:p>
    <w:p w:rsidR="001D274E" w:rsidRDefault="001D274E" w:rsidP="00350A61">
      <w:pPr>
        <w:pStyle w:val="Header"/>
        <w:tabs>
          <w:tab w:val="clear" w:pos="8640"/>
          <w:tab w:val="left" w:pos="4320"/>
        </w:tabs>
      </w:pPr>
    </w:p>
    <w:p w:rsidR="001D274E" w:rsidRDefault="001D274E" w:rsidP="00350A61">
      <w:pPr>
        <w:pStyle w:val="Header"/>
        <w:tabs>
          <w:tab w:val="clear" w:pos="8640"/>
          <w:tab w:val="left" w:pos="4320"/>
        </w:tabs>
      </w:pPr>
    </w:p>
    <w:p w:rsidR="001D274E" w:rsidRDefault="001D274E" w:rsidP="00350A61">
      <w:pPr>
        <w:pStyle w:val="Header"/>
        <w:tabs>
          <w:tab w:val="clear" w:pos="8640"/>
          <w:tab w:val="left" w:pos="4320"/>
        </w:tabs>
      </w:pPr>
    </w:p>
    <w:p w:rsidR="001D274E" w:rsidRDefault="001D274E" w:rsidP="00350A61">
      <w:pPr>
        <w:pStyle w:val="Header"/>
        <w:tabs>
          <w:tab w:val="clear" w:pos="8640"/>
          <w:tab w:val="left" w:pos="4320"/>
        </w:tabs>
      </w:pPr>
    </w:p>
    <w:p w:rsidR="001D274E" w:rsidRDefault="001D274E" w:rsidP="00350A61">
      <w:pPr>
        <w:pStyle w:val="Header"/>
        <w:tabs>
          <w:tab w:val="clear" w:pos="8640"/>
          <w:tab w:val="left" w:pos="4320"/>
        </w:tabs>
      </w:pPr>
    </w:p>
    <w:p w:rsidR="001D274E" w:rsidRDefault="001D274E" w:rsidP="00350A61">
      <w:pPr>
        <w:pStyle w:val="Header"/>
        <w:tabs>
          <w:tab w:val="clear" w:pos="8640"/>
          <w:tab w:val="left" w:pos="4320"/>
        </w:tabs>
      </w:pPr>
    </w:p>
    <w:p w:rsidR="001D274E" w:rsidRDefault="001D274E" w:rsidP="00350A61">
      <w:pPr>
        <w:pStyle w:val="Header"/>
        <w:tabs>
          <w:tab w:val="clear" w:pos="8640"/>
          <w:tab w:val="left" w:pos="4320"/>
        </w:tabs>
      </w:pPr>
    </w:p>
    <w:p w:rsidR="001D274E" w:rsidRDefault="001D274E" w:rsidP="00350A61">
      <w:pPr>
        <w:pStyle w:val="Header"/>
        <w:tabs>
          <w:tab w:val="clear" w:pos="8640"/>
          <w:tab w:val="left" w:pos="4320"/>
        </w:tabs>
      </w:pPr>
    </w:p>
    <w:p w:rsidR="001D274E" w:rsidRDefault="001D274E" w:rsidP="00350A61">
      <w:pPr>
        <w:pStyle w:val="Header"/>
        <w:tabs>
          <w:tab w:val="clear" w:pos="8640"/>
          <w:tab w:val="left" w:pos="4320"/>
        </w:tabs>
      </w:pPr>
    </w:p>
    <w:p w:rsidR="00350A61" w:rsidRDefault="00350A61" w:rsidP="00350A6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50A61" w:rsidRDefault="00350A61" w:rsidP="00350A6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WILLIAMS, with unanimous consent, the Senate stood adjourned out of respect to the memory of Mr. Lacy L. Edwards, Jr. of Marion, S.C.  Mr. Edwards was a graduate of Marion High School and Clemson College.  He owned and operated Edwards Equipment Company from 1968-1984.  He also worked for several years with Womack Nursery and worked in Saudi Arabia developing and managing irrigation.  Lacy was a member of First United Methodist Church, the American Legion, Marion Lions Club</w:t>
      </w:r>
      <w:r w:rsidR="007907D6">
        <w:t xml:space="preserve">, </w:t>
      </w:r>
      <w:r>
        <w:t xml:space="preserve"> served as a Mason in the local Maso</w:t>
      </w:r>
      <w:r w:rsidR="007907D6">
        <w:t xml:space="preserve">nic Lodge and was a Shriner.  Lacy </w:t>
      </w:r>
      <w:r>
        <w:t xml:space="preserve">was a loving husband, devoted father and doting grandfather who will be dearly missed.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1046DB">
        <w:t>5</w:t>
      </w:r>
      <w:r w:rsidR="00916CEC">
        <w:t>:</w:t>
      </w:r>
      <w:r w:rsidR="001046DB">
        <w:t>28</w:t>
      </w:r>
      <w:r w:rsidR="0085515D">
        <w:t xml:space="preserve"> P</w:t>
      </w:r>
      <w:r>
        <w:t xml:space="preserve">.M., on motion of Senator </w:t>
      </w:r>
      <w:r w:rsidR="00806C55">
        <w:t>LEATHERMAN</w:t>
      </w:r>
      <w:r>
        <w:t xml:space="preserve">, the Senate adjourned to meet tomorrow at </w:t>
      </w:r>
      <w:r w:rsidR="00307EE4">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D31656">
      <w:headerReference w:type="default" r:id="rId7"/>
      <w:footerReference w:type="default" r:id="rId8"/>
      <w:footerReference w:type="first" r:id="rId9"/>
      <w:type w:val="continuous"/>
      <w:pgSz w:w="12240" w:h="15840"/>
      <w:pgMar w:top="1008" w:right="4666" w:bottom="3499" w:left="1238" w:header="1008" w:footer="3499" w:gutter="0"/>
      <w:pgNumType w:start="11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B7C" w:rsidRDefault="00301B7C">
      <w:r>
        <w:separator/>
      </w:r>
    </w:p>
  </w:endnote>
  <w:endnote w:type="continuationSeparator" w:id="0">
    <w:p w:rsidR="00301B7C" w:rsidRDefault="0030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22" w:rsidRDefault="008E7D22" w:rsidP="008E7D22">
    <w:pPr>
      <w:pStyle w:val="Footer"/>
      <w:spacing w:before="120"/>
      <w:jc w:val="center"/>
    </w:pPr>
    <w:r>
      <w:fldChar w:fldCharType="begin"/>
    </w:r>
    <w:r>
      <w:instrText xml:space="preserve"> PAGE   \* MERGEFORMAT </w:instrText>
    </w:r>
    <w:r>
      <w:fldChar w:fldCharType="separate"/>
    </w:r>
    <w:r w:rsidR="00006BA4">
      <w:rPr>
        <w:noProof/>
      </w:rPr>
      <w:t>1134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22" w:rsidRDefault="008E7D22" w:rsidP="008E7D22">
    <w:pPr>
      <w:pStyle w:val="Footer"/>
      <w:spacing w:before="120"/>
      <w:jc w:val="center"/>
    </w:pPr>
    <w:r>
      <w:fldChar w:fldCharType="begin"/>
    </w:r>
    <w:r>
      <w:instrText xml:space="preserve"> PAGE   \* MERGEFORMAT </w:instrText>
    </w:r>
    <w:r>
      <w:fldChar w:fldCharType="separate"/>
    </w:r>
    <w:r w:rsidR="00006BA4">
      <w:rPr>
        <w:noProof/>
      </w:rPr>
      <w:t>1133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B7C" w:rsidRDefault="00301B7C">
      <w:r>
        <w:separator/>
      </w:r>
    </w:p>
  </w:footnote>
  <w:footnote w:type="continuationSeparator" w:id="0">
    <w:p w:rsidR="00301B7C" w:rsidRDefault="0030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22" w:rsidRPr="008E7D22" w:rsidRDefault="008E7D22" w:rsidP="008E7D22">
    <w:pPr>
      <w:pStyle w:val="Header"/>
      <w:spacing w:after="120"/>
      <w:jc w:val="center"/>
      <w:rPr>
        <w:b/>
      </w:rPr>
    </w:pPr>
    <w:r>
      <w:rPr>
        <w:b/>
      </w:rPr>
      <w:t>WEDNESDAY, FEBRUARY 18,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FE"/>
    <w:rsid w:val="00006BA4"/>
    <w:rsid w:val="000074E0"/>
    <w:rsid w:val="0001047D"/>
    <w:rsid w:val="00011183"/>
    <w:rsid w:val="00014145"/>
    <w:rsid w:val="00022CE8"/>
    <w:rsid w:val="0002352C"/>
    <w:rsid w:val="00024B5D"/>
    <w:rsid w:val="000309AD"/>
    <w:rsid w:val="00033260"/>
    <w:rsid w:val="00035014"/>
    <w:rsid w:val="00042056"/>
    <w:rsid w:val="00042612"/>
    <w:rsid w:val="00043EAF"/>
    <w:rsid w:val="00050AAF"/>
    <w:rsid w:val="000566AC"/>
    <w:rsid w:val="0006162D"/>
    <w:rsid w:val="00064200"/>
    <w:rsid w:val="00074FE7"/>
    <w:rsid w:val="00075A91"/>
    <w:rsid w:val="0008217A"/>
    <w:rsid w:val="00082A18"/>
    <w:rsid w:val="0009075C"/>
    <w:rsid w:val="000A0425"/>
    <w:rsid w:val="000A1200"/>
    <w:rsid w:val="000A288E"/>
    <w:rsid w:val="000A7610"/>
    <w:rsid w:val="000B4BD8"/>
    <w:rsid w:val="000C7111"/>
    <w:rsid w:val="000E4460"/>
    <w:rsid w:val="000F2F25"/>
    <w:rsid w:val="001001D1"/>
    <w:rsid w:val="00102C0A"/>
    <w:rsid w:val="00102FD0"/>
    <w:rsid w:val="001046DB"/>
    <w:rsid w:val="00106BC4"/>
    <w:rsid w:val="00114458"/>
    <w:rsid w:val="00114764"/>
    <w:rsid w:val="00120F5B"/>
    <w:rsid w:val="00125E53"/>
    <w:rsid w:val="00136078"/>
    <w:rsid w:val="001434E3"/>
    <w:rsid w:val="001448ED"/>
    <w:rsid w:val="00144F67"/>
    <w:rsid w:val="001462F5"/>
    <w:rsid w:val="001507B6"/>
    <w:rsid w:val="001541ED"/>
    <w:rsid w:val="00162528"/>
    <w:rsid w:val="001638F9"/>
    <w:rsid w:val="00165D46"/>
    <w:rsid w:val="0017112B"/>
    <w:rsid w:val="00171CDC"/>
    <w:rsid w:val="00177E7A"/>
    <w:rsid w:val="00181C55"/>
    <w:rsid w:val="00183ECB"/>
    <w:rsid w:val="00184483"/>
    <w:rsid w:val="00184F42"/>
    <w:rsid w:val="0018738A"/>
    <w:rsid w:val="001953AC"/>
    <w:rsid w:val="001A5E0B"/>
    <w:rsid w:val="001A7775"/>
    <w:rsid w:val="001B4FDE"/>
    <w:rsid w:val="001B6434"/>
    <w:rsid w:val="001B6BAF"/>
    <w:rsid w:val="001D274E"/>
    <w:rsid w:val="001D6026"/>
    <w:rsid w:val="001D663A"/>
    <w:rsid w:val="001E06FE"/>
    <w:rsid w:val="001E2AF7"/>
    <w:rsid w:val="001E58B6"/>
    <w:rsid w:val="001E68BA"/>
    <w:rsid w:val="001F1B8E"/>
    <w:rsid w:val="001F4C50"/>
    <w:rsid w:val="001F5E27"/>
    <w:rsid w:val="001F72EB"/>
    <w:rsid w:val="00202A26"/>
    <w:rsid w:val="00204D42"/>
    <w:rsid w:val="00210823"/>
    <w:rsid w:val="00215E18"/>
    <w:rsid w:val="00223C63"/>
    <w:rsid w:val="002303E1"/>
    <w:rsid w:val="002476DF"/>
    <w:rsid w:val="002564BD"/>
    <w:rsid w:val="00257B63"/>
    <w:rsid w:val="0027080C"/>
    <w:rsid w:val="00291DC0"/>
    <w:rsid w:val="002A300C"/>
    <w:rsid w:val="002A4A4D"/>
    <w:rsid w:val="002B010F"/>
    <w:rsid w:val="002B6DF2"/>
    <w:rsid w:val="002B73E5"/>
    <w:rsid w:val="002B7EBD"/>
    <w:rsid w:val="002D49C0"/>
    <w:rsid w:val="002D5648"/>
    <w:rsid w:val="002D5D58"/>
    <w:rsid w:val="002D6956"/>
    <w:rsid w:val="002D7A66"/>
    <w:rsid w:val="002E01BA"/>
    <w:rsid w:val="002E52AD"/>
    <w:rsid w:val="002E56FC"/>
    <w:rsid w:val="002E60B0"/>
    <w:rsid w:val="002F2A8B"/>
    <w:rsid w:val="002F647B"/>
    <w:rsid w:val="00300B59"/>
    <w:rsid w:val="00301B7C"/>
    <w:rsid w:val="00301DE0"/>
    <w:rsid w:val="00301E5D"/>
    <w:rsid w:val="00303411"/>
    <w:rsid w:val="003055CE"/>
    <w:rsid w:val="00307EE4"/>
    <w:rsid w:val="00310BD0"/>
    <w:rsid w:val="00311271"/>
    <w:rsid w:val="00316E47"/>
    <w:rsid w:val="00321465"/>
    <w:rsid w:val="0032388E"/>
    <w:rsid w:val="00324682"/>
    <w:rsid w:val="003255FD"/>
    <w:rsid w:val="00334554"/>
    <w:rsid w:val="00337C23"/>
    <w:rsid w:val="00343DC1"/>
    <w:rsid w:val="00350A61"/>
    <w:rsid w:val="00354207"/>
    <w:rsid w:val="003573AD"/>
    <w:rsid w:val="00362D4B"/>
    <w:rsid w:val="00364B8B"/>
    <w:rsid w:val="00365C54"/>
    <w:rsid w:val="00366E03"/>
    <w:rsid w:val="00370D95"/>
    <w:rsid w:val="003737EA"/>
    <w:rsid w:val="00373E7E"/>
    <w:rsid w:val="0037670D"/>
    <w:rsid w:val="00383396"/>
    <w:rsid w:val="00385A6C"/>
    <w:rsid w:val="00390F72"/>
    <w:rsid w:val="003C05A3"/>
    <w:rsid w:val="003C3DEA"/>
    <w:rsid w:val="003D0B99"/>
    <w:rsid w:val="003D3A0A"/>
    <w:rsid w:val="003E1C83"/>
    <w:rsid w:val="003E4181"/>
    <w:rsid w:val="003E4D85"/>
    <w:rsid w:val="00411040"/>
    <w:rsid w:val="004114EF"/>
    <w:rsid w:val="00412368"/>
    <w:rsid w:val="00426E5F"/>
    <w:rsid w:val="00434E3B"/>
    <w:rsid w:val="004406C2"/>
    <w:rsid w:val="004465AD"/>
    <w:rsid w:val="00457427"/>
    <w:rsid w:val="00457AF6"/>
    <w:rsid w:val="004606C9"/>
    <w:rsid w:val="004627E1"/>
    <w:rsid w:val="004746F3"/>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16576"/>
    <w:rsid w:val="00526742"/>
    <w:rsid w:val="005307A8"/>
    <w:rsid w:val="005311A6"/>
    <w:rsid w:val="0053281D"/>
    <w:rsid w:val="005353B7"/>
    <w:rsid w:val="00536861"/>
    <w:rsid w:val="0054021B"/>
    <w:rsid w:val="0055344A"/>
    <w:rsid w:val="005574BD"/>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47D3B"/>
    <w:rsid w:val="00662D9C"/>
    <w:rsid w:val="00663566"/>
    <w:rsid w:val="00671010"/>
    <w:rsid w:val="00672CAD"/>
    <w:rsid w:val="0068208C"/>
    <w:rsid w:val="0068752A"/>
    <w:rsid w:val="00690652"/>
    <w:rsid w:val="006A5AD6"/>
    <w:rsid w:val="006D023F"/>
    <w:rsid w:val="006D57A6"/>
    <w:rsid w:val="006D66FB"/>
    <w:rsid w:val="006E35F9"/>
    <w:rsid w:val="006E4035"/>
    <w:rsid w:val="006F3859"/>
    <w:rsid w:val="006F7374"/>
    <w:rsid w:val="007013AE"/>
    <w:rsid w:val="0070401E"/>
    <w:rsid w:val="00705862"/>
    <w:rsid w:val="0071509E"/>
    <w:rsid w:val="0072787D"/>
    <w:rsid w:val="0073055F"/>
    <w:rsid w:val="00731C91"/>
    <w:rsid w:val="00741C0C"/>
    <w:rsid w:val="00747C7B"/>
    <w:rsid w:val="007545FA"/>
    <w:rsid w:val="00755E9B"/>
    <w:rsid w:val="0076441B"/>
    <w:rsid w:val="00772F7B"/>
    <w:rsid w:val="007748E4"/>
    <w:rsid w:val="0078320A"/>
    <w:rsid w:val="007907D6"/>
    <w:rsid w:val="007918FF"/>
    <w:rsid w:val="00792F88"/>
    <w:rsid w:val="007A1994"/>
    <w:rsid w:val="007A6092"/>
    <w:rsid w:val="007B1315"/>
    <w:rsid w:val="007B46F3"/>
    <w:rsid w:val="007B61C2"/>
    <w:rsid w:val="007C793A"/>
    <w:rsid w:val="007D60CC"/>
    <w:rsid w:val="007D6BB2"/>
    <w:rsid w:val="007D76D2"/>
    <w:rsid w:val="007D7BF8"/>
    <w:rsid w:val="007E0008"/>
    <w:rsid w:val="007E01C1"/>
    <w:rsid w:val="007F0625"/>
    <w:rsid w:val="007F5747"/>
    <w:rsid w:val="00800C01"/>
    <w:rsid w:val="00806298"/>
    <w:rsid w:val="00806C55"/>
    <w:rsid w:val="00817732"/>
    <w:rsid w:val="00827BF1"/>
    <w:rsid w:val="00830687"/>
    <w:rsid w:val="00833696"/>
    <w:rsid w:val="00833C00"/>
    <w:rsid w:val="0085029C"/>
    <w:rsid w:val="00854A6C"/>
    <w:rsid w:val="0085515D"/>
    <w:rsid w:val="00857E3F"/>
    <w:rsid w:val="00861F65"/>
    <w:rsid w:val="008661ED"/>
    <w:rsid w:val="00870DE2"/>
    <w:rsid w:val="00871FA4"/>
    <w:rsid w:val="0087373D"/>
    <w:rsid w:val="00880CCA"/>
    <w:rsid w:val="00885FBB"/>
    <w:rsid w:val="00894203"/>
    <w:rsid w:val="00897AF8"/>
    <w:rsid w:val="008A32D8"/>
    <w:rsid w:val="008A6173"/>
    <w:rsid w:val="008A7830"/>
    <w:rsid w:val="008B6529"/>
    <w:rsid w:val="008C3846"/>
    <w:rsid w:val="008E2F04"/>
    <w:rsid w:val="008E7D22"/>
    <w:rsid w:val="008F07E4"/>
    <w:rsid w:val="00910C0D"/>
    <w:rsid w:val="00916CEC"/>
    <w:rsid w:val="00923BD6"/>
    <w:rsid w:val="00923E16"/>
    <w:rsid w:val="00925ABF"/>
    <w:rsid w:val="00925D8D"/>
    <w:rsid w:val="0094057E"/>
    <w:rsid w:val="00940A2E"/>
    <w:rsid w:val="00940EBB"/>
    <w:rsid w:val="00941224"/>
    <w:rsid w:val="009432A5"/>
    <w:rsid w:val="00945862"/>
    <w:rsid w:val="00945DBF"/>
    <w:rsid w:val="00951A08"/>
    <w:rsid w:val="00965D93"/>
    <w:rsid w:val="00972469"/>
    <w:rsid w:val="00974FC2"/>
    <w:rsid w:val="009756AF"/>
    <w:rsid w:val="00976101"/>
    <w:rsid w:val="00977355"/>
    <w:rsid w:val="00980164"/>
    <w:rsid w:val="0098366A"/>
    <w:rsid w:val="00987158"/>
    <w:rsid w:val="00995D17"/>
    <w:rsid w:val="00995F90"/>
    <w:rsid w:val="0099799B"/>
    <w:rsid w:val="009B1DD3"/>
    <w:rsid w:val="009B20FD"/>
    <w:rsid w:val="009B2D0B"/>
    <w:rsid w:val="009B46FD"/>
    <w:rsid w:val="009B705B"/>
    <w:rsid w:val="009B74C7"/>
    <w:rsid w:val="009C0006"/>
    <w:rsid w:val="009D290D"/>
    <w:rsid w:val="009D4316"/>
    <w:rsid w:val="009D48DB"/>
    <w:rsid w:val="009E78D5"/>
    <w:rsid w:val="009F07A6"/>
    <w:rsid w:val="009F6919"/>
    <w:rsid w:val="00A05031"/>
    <w:rsid w:val="00A05E7C"/>
    <w:rsid w:val="00A06C7E"/>
    <w:rsid w:val="00A27AC3"/>
    <w:rsid w:val="00A32D39"/>
    <w:rsid w:val="00A376C8"/>
    <w:rsid w:val="00A378F7"/>
    <w:rsid w:val="00A407B4"/>
    <w:rsid w:val="00A40DE4"/>
    <w:rsid w:val="00A447F5"/>
    <w:rsid w:val="00A45AD3"/>
    <w:rsid w:val="00A45F58"/>
    <w:rsid w:val="00A46D01"/>
    <w:rsid w:val="00A50610"/>
    <w:rsid w:val="00A5400D"/>
    <w:rsid w:val="00A627C2"/>
    <w:rsid w:val="00A66623"/>
    <w:rsid w:val="00A725C3"/>
    <w:rsid w:val="00A81228"/>
    <w:rsid w:val="00A8379E"/>
    <w:rsid w:val="00A90AD6"/>
    <w:rsid w:val="00A9737B"/>
    <w:rsid w:val="00AA40EF"/>
    <w:rsid w:val="00AA4E53"/>
    <w:rsid w:val="00AA5FC1"/>
    <w:rsid w:val="00AB1303"/>
    <w:rsid w:val="00AD2376"/>
    <w:rsid w:val="00AD3288"/>
    <w:rsid w:val="00AD3757"/>
    <w:rsid w:val="00AD5C21"/>
    <w:rsid w:val="00AD75AE"/>
    <w:rsid w:val="00AE01A9"/>
    <w:rsid w:val="00AE117A"/>
    <w:rsid w:val="00AE31D4"/>
    <w:rsid w:val="00AE34EF"/>
    <w:rsid w:val="00AE69FD"/>
    <w:rsid w:val="00AF5C58"/>
    <w:rsid w:val="00B04409"/>
    <w:rsid w:val="00B071DF"/>
    <w:rsid w:val="00B109F5"/>
    <w:rsid w:val="00B12EC9"/>
    <w:rsid w:val="00B14936"/>
    <w:rsid w:val="00B319F1"/>
    <w:rsid w:val="00B343D5"/>
    <w:rsid w:val="00B371FE"/>
    <w:rsid w:val="00B41B1C"/>
    <w:rsid w:val="00B52CF0"/>
    <w:rsid w:val="00B60301"/>
    <w:rsid w:val="00B6357B"/>
    <w:rsid w:val="00B70CF8"/>
    <w:rsid w:val="00B72203"/>
    <w:rsid w:val="00B742C7"/>
    <w:rsid w:val="00B81D1A"/>
    <w:rsid w:val="00B82F3A"/>
    <w:rsid w:val="00B8391B"/>
    <w:rsid w:val="00B85AEF"/>
    <w:rsid w:val="00B92901"/>
    <w:rsid w:val="00BA37B0"/>
    <w:rsid w:val="00BA3B8F"/>
    <w:rsid w:val="00BA53A9"/>
    <w:rsid w:val="00BB6110"/>
    <w:rsid w:val="00BC1739"/>
    <w:rsid w:val="00BE2F0F"/>
    <w:rsid w:val="00BE5F6A"/>
    <w:rsid w:val="00BF176E"/>
    <w:rsid w:val="00BF2BFE"/>
    <w:rsid w:val="00BF6376"/>
    <w:rsid w:val="00BF66CA"/>
    <w:rsid w:val="00BF739A"/>
    <w:rsid w:val="00C00FB0"/>
    <w:rsid w:val="00C031BD"/>
    <w:rsid w:val="00C05AAB"/>
    <w:rsid w:val="00C063D9"/>
    <w:rsid w:val="00C07E5A"/>
    <w:rsid w:val="00C10C5E"/>
    <w:rsid w:val="00C129A5"/>
    <w:rsid w:val="00C226FD"/>
    <w:rsid w:val="00C22733"/>
    <w:rsid w:val="00C22853"/>
    <w:rsid w:val="00C25EA9"/>
    <w:rsid w:val="00C47BC6"/>
    <w:rsid w:val="00C53657"/>
    <w:rsid w:val="00C62740"/>
    <w:rsid w:val="00C66E93"/>
    <w:rsid w:val="00C81078"/>
    <w:rsid w:val="00C82079"/>
    <w:rsid w:val="00C869D8"/>
    <w:rsid w:val="00C86AB3"/>
    <w:rsid w:val="00C954C0"/>
    <w:rsid w:val="00CA0486"/>
    <w:rsid w:val="00CA2425"/>
    <w:rsid w:val="00CB2A10"/>
    <w:rsid w:val="00CB50E0"/>
    <w:rsid w:val="00CB7E2D"/>
    <w:rsid w:val="00CC19DB"/>
    <w:rsid w:val="00CC1AFE"/>
    <w:rsid w:val="00CC2B6B"/>
    <w:rsid w:val="00CC37C0"/>
    <w:rsid w:val="00CC4990"/>
    <w:rsid w:val="00CC4DB3"/>
    <w:rsid w:val="00CC540D"/>
    <w:rsid w:val="00CD111F"/>
    <w:rsid w:val="00CD63D0"/>
    <w:rsid w:val="00CD68E8"/>
    <w:rsid w:val="00CE53C0"/>
    <w:rsid w:val="00CF0706"/>
    <w:rsid w:val="00CF18D5"/>
    <w:rsid w:val="00CF21AD"/>
    <w:rsid w:val="00CF36FD"/>
    <w:rsid w:val="00CF3E6C"/>
    <w:rsid w:val="00D056CE"/>
    <w:rsid w:val="00D1058A"/>
    <w:rsid w:val="00D12F00"/>
    <w:rsid w:val="00D167B2"/>
    <w:rsid w:val="00D170C6"/>
    <w:rsid w:val="00D274A5"/>
    <w:rsid w:val="00D30D6F"/>
    <w:rsid w:val="00D31656"/>
    <w:rsid w:val="00D329A6"/>
    <w:rsid w:val="00D3722C"/>
    <w:rsid w:val="00D40A56"/>
    <w:rsid w:val="00D43E8F"/>
    <w:rsid w:val="00D651F9"/>
    <w:rsid w:val="00D66B41"/>
    <w:rsid w:val="00D70A39"/>
    <w:rsid w:val="00D726F2"/>
    <w:rsid w:val="00D72705"/>
    <w:rsid w:val="00D7282B"/>
    <w:rsid w:val="00D72A30"/>
    <w:rsid w:val="00D77B40"/>
    <w:rsid w:val="00D811A3"/>
    <w:rsid w:val="00D860AA"/>
    <w:rsid w:val="00D90D45"/>
    <w:rsid w:val="00D9150A"/>
    <w:rsid w:val="00D9464C"/>
    <w:rsid w:val="00DB0A54"/>
    <w:rsid w:val="00DB74A4"/>
    <w:rsid w:val="00DD1BF9"/>
    <w:rsid w:val="00DD5FC3"/>
    <w:rsid w:val="00DE2062"/>
    <w:rsid w:val="00E00E81"/>
    <w:rsid w:val="00E01FE7"/>
    <w:rsid w:val="00E267C2"/>
    <w:rsid w:val="00E36EC2"/>
    <w:rsid w:val="00E42E95"/>
    <w:rsid w:val="00E478D9"/>
    <w:rsid w:val="00E5410C"/>
    <w:rsid w:val="00E54B63"/>
    <w:rsid w:val="00E54C93"/>
    <w:rsid w:val="00E65C2A"/>
    <w:rsid w:val="00E7053C"/>
    <w:rsid w:val="00E80454"/>
    <w:rsid w:val="00E811D2"/>
    <w:rsid w:val="00E848CB"/>
    <w:rsid w:val="00E86353"/>
    <w:rsid w:val="00E879B3"/>
    <w:rsid w:val="00E95397"/>
    <w:rsid w:val="00EA457A"/>
    <w:rsid w:val="00ED1860"/>
    <w:rsid w:val="00ED24A3"/>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4D0A"/>
    <w:rsid w:val="00F04FF2"/>
    <w:rsid w:val="00F07403"/>
    <w:rsid w:val="00F121DA"/>
    <w:rsid w:val="00F15E49"/>
    <w:rsid w:val="00F24C7E"/>
    <w:rsid w:val="00F27DE7"/>
    <w:rsid w:val="00F32CA2"/>
    <w:rsid w:val="00F40F8D"/>
    <w:rsid w:val="00F44DD1"/>
    <w:rsid w:val="00F56161"/>
    <w:rsid w:val="00F5635C"/>
    <w:rsid w:val="00F56606"/>
    <w:rsid w:val="00F65760"/>
    <w:rsid w:val="00F678CA"/>
    <w:rsid w:val="00F704C8"/>
    <w:rsid w:val="00F70C9E"/>
    <w:rsid w:val="00F711FE"/>
    <w:rsid w:val="00F71744"/>
    <w:rsid w:val="00F806A5"/>
    <w:rsid w:val="00F815D7"/>
    <w:rsid w:val="00F90CBC"/>
    <w:rsid w:val="00F91965"/>
    <w:rsid w:val="00F91ADE"/>
    <w:rsid w:val="00F96041"/>
    <w:rsid w:val="00FA230B"/>
    <w:rsid w:val="00FA3B5B"/>
    <w:rsid w:val="00FA3CFE"/>
    <w:rsid w:val="00FC2DBC"/>
    <w:rsid w:val="00FD5E44"/>
    <w:rsid w:val="00FD6A24"/>
    <w:rsid w:val="00FE039D"/>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88002E1-F9AC-43E5-A0C8-DB261F4E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042612"/>
    <w:rPr>
      <w:rFonts w:eastAsiaTheme="minorHAnsi"/>
      <w:sz w:val="24"/>
    </w:rPr>
  </w:style>
  <w:style w:type="paragraph" w:styleId="PlainText">
    <w:name w:val="Plain Text"/>
    <w:basedOn w:val="Normal"/>
    <w:link w:val="PlainTextChar"/>
    <w:uiPriority w:val="99"/>
    <w:unhideWhenUsed/>
    <w:rsid w:val="00D167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D167B2"/>
    <w:rPr>
      <w:rFonts w:eastAsiaTheme="minorHAnsi" w:cstheme="minorBidi"/>
      <w:sz w:val="22"/>
      <w:szCs w:val="21"/>
    </w:rPr>
  </w:style>
  <w:style w:type="paragraph" w:styleId="BodyText">
    <w:name w:val="Body Text"/>
    <w:basedOn w:val="Normal"/>
    <w:link w:val="BodyTextChar"/>
    <w:uiPriority w:val="99"/>
    <w:rsid w:val="00D167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D167B2"/>
    <w:rPr>
      <w:rFonts w:eastAsiaTheme="minorHAnsi" w:cstheme="minorBidi"/>
      <w:sz w:val="22"/>
      <w:szCs w:val="22"/>
    </w:rPr>
  </w:style>
  <w:style w:type="paragraph" w:styleId="BalloonText">
    <w:name w:val="Balloon Text"/>
    <w:next w:val="Normal"/>
    <w:link w:val="BalloonTextChar"/>
    <w:uiPriority w:val="99"/>
    <w:unhideWhenUsed/>
    <w:rsid w:val="00D167B2"/>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D167B2"/>
    <w:rPr>
      <w:rFonts w:eastAsiaTheme="minorHAnsi" w:cs="Tahoma"/>
      <w:sz w:val="22"/>
      <w:szCs w:val="16"/>
    </w:rPr>
  </w:style>
  <w:style w:type="character" w:customStyle="1" w:styleId="FooterChar">
    <w:name w:val="Footer Char"/>
    <w:basedOn w:val="DefaultParagraphFont"/>
    <w:link w:val="Footer"/>
    <w:uiPriority w:val="99"/>
    <w:rsid w:val="00D167B2"/>
    <w:rPr>
      <w:color w:val="000000"/>
      <w:sz w:val="22"/>
    </w:rPr>
  </w:style>
  <w:style w:type="character" w:styleId="CommentReference">
    <w:name w:val="annotation reference"/>
    <w:basedOn w:val="DefaultParagraphFont"/>
    <w:uiPriority w:val="99"/>
    <w:semiHidden/>
    <w:unhideWhenUsed/>
    <w:rsid w:val="00D167B2"/>
    <w:rPr>
      <w:sz w:val="16"/>
      <w:szCs w:val="16"/>
    </w:rPr>
  </w:style>
  <w:style w:type="paragraph" w:styleId="CommentText">
    <w:name w:val="annotation text"/>
    <w:basedOn w:val="Normal"/>
    <w:link w:val="CommentTextChar"/>
    <w:uiPriority w:val="99"/>
    <w:semiHidden/>
    <w:unhideWhenUsed/>
    <w:rsid w:val="00D167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 w:val="20"/>
    </w:rPr>
  </w:style>
  <w:style w:type="character" w:customStyle="1" w:styleId="CommentTextChar">
    <w:name w:val="Comment Text Char"/>
    <w:basedOn w:val="DefaultParagraphFont"/>
    <w:link w:val="CommentText"/>
    <w:uiPriority w:val="99"/>
    <w:semiHidden/>
    <w:rsid w:val="00D167B2"/>
    <w:rPr>
      <w:rFonts w:eastAsiaTheme="minorHAnsi" w:cstheme="minorBidi"/>
    </w:rPr>
  </w:style>
  <w:style w:type="paragraph" w:styleId="CommentSubject">
    <w:name w:val="annotation subject"/>
    <w:basedOn w:val="CommentText"/>
    <w:next w:val="CommentText"/>
    <w:link w:val="CommentSubjectChar"/>
    <w:uiPriority w:val="99"/>
    <w:semiHidden/>
    <w:unhideWhenUsed/>
    <w:rsid w:val="00D167B2"/>
    <w:rPr>
      <w:b/>
      <w:bCs/>
    </w:rPr>
  </w:style>
  <w:style w:type="character" w:customStyle="1" w:styleId="CommentSubjectChar">
    <w:name w:val="Comment Subject Char"/>
    <w:basedOn w:val="CommentTextChar"/>
    <w:link w:val="CommentSubject"/>
    <w:uiPriority w:val="99"/>
    <w:semiHidden/>
    <w:rsid w:val="00D167B2"/>
    <w:rPr>
      <w:rFonts w:eastAsiaTheme="minorHAnsi" w:cstheme="minorBidi"/>
      <w:b/>
      <w:bCs/>
    </w:rPr>
  </w:style>
  <w:style w:type="character" w:styleId="Hyperlink">
    <w:name w:val="Hyperlink"/>
    <w:basedOn w:val="DefaultParagraphFont"/>
    <w:uiPriority w:val="99"/>
    <w:semiHidden/>
    <w:unhideWhenUsed/>
    <w:rsid w:val="00D167B2"/>
    <w:rPr>
      <w:color w:val="0000FF" w:themeColor="hyperlink"/>
      <w:u w:val="single"/>
    </w:rPr>
  </w:style>
  <w:style w:type="paragraph" w:styleId="Index1">
    <w:name w:val="index 1"/>
    <w:basedOn w:val="Normal"/>
    <w:next w:val="Normal"/>
    <w:autoRedefine/>
    <w:uiPriority w:val="99"/>
    <w:semiHidden/>
    <w:unhideWhenUsed/>
    <w:rsid w:val="00F711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B293-90D8-4212-92E9-E0567CBF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47</TotalTime>
  <Pages>1</Pages>
  <Words>14812</Words>
  <Characters>79044</Characters>
  <Application>Microsoft Office Word</Application>
  <DocSecurity>0</DocSecurity>
  <Lines>1966</Lines>
  <Paragraphs>620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2/18/2015 - South Carolina Legislature Online</dc:title>
  <dc:creator>MicheleNeal</dc:creator>
  <cp:lastModifiedBy>N Cumfer</cp:lastModifiedBy>
  <cp:revision>33</cp:revision>
  <cp:lastPrinted>2015-04-15T19:30:00Z</cp:lastPrinted>
  <dcterms:created xsi:type="dcterms:W3CDTF">2015-03-16T13:46:00Z</dcterms:created>
  <dcterms:modified xsi:type="dcterms:W3CDTF">2015-12-01T19:19:00Z</dcterms:modified>
</cp:coreProperties>
</file>