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D24FB">
      <w:pPr>
        <w:jc w:val="center"/>
        <w:rPr>
          <w:b/>
        </w:rPr>
      </w:pPr>
      <w:bookmarkStart w:id="0" w:name="_GoBack"/>
      <w:bookmarkEnd w:id="0"/>
      <w:r>
        <w:rPr>
          <w:b/>
        </w:rPr>
        <w:t>Wednesday, June 3</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5C5E42">
      <w:r>
        <w:tab/>
        <w:t>The Senate assembled at 11:00 A</w:t>
      </w:r>
      <w:r w:rsidR="000D24FB">
        <w:t>.M.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375B7" w:rsidRPr="008E6D61" w:rsidRDefault="001375B7" w:rsidP="001375B7">
      <w:pPr>
        <w:pStyle w:val="NoSpacing"/>
        <w:jc w:val="both"/>
        <w:rPr>
          <w:sz w:val="22"/>
          <w:szCs w:val="22"/>
        </w:rPr>
      </w:pPr>
      <w:r>
        <w:rPr>
          <w:sz w:val="22"/>
          <w:szCs w:val="22"/>
        </w:rPr>
        <w:tab/>
      </w:r>
      <w:r w:rsidRPr="008E6D61">
        <w:rPr>
          <w:sz w:val="22"/>
          <w:szCs w:val="22"/>
        </w:rPr>
        <w:t>At the end of the book Deuteronomy we note:</w:t>
      </w:r>
    </w:p>
    <w:p w:rsidR="001375B7" w:rsidRPr="008E6D61" w:rsidRDefault="001375B7" w:rsidP="001375B7">
      <w:pPr>
        <w:pStyle w:val="NoSpacing"/>
        <w:jc w:val="both"/>
        <w:rPr>
          <w:sz w:val="22"/>
          <w:szCs w:val="22"/>
        </w:rPr>
      </w:pPr>
      <w:r w:rsidRPr="008E6D61">
        <w:rPr>
          <w:sz w:val="22"/>
          <w:szCs w:val="22"/>
        </w:rPr>
        <w:tab/>
        <w:t>“Then Moses climbed Mount Nebo from the plains of Moab to the top of Pisgah,</w:t>
      </w:r>
      <w:r>
        <w:rPr>
          <w:sz w:val="22"/>
          <w:szCs w:val="22"/>
        </w:rPr>
        <w:t xml:space="preserve"> </w:t>
      </w:r>
      <w:r w:rsidRPr="008E6D61">
        <w:rPr>
          <w:sz w:val="22"/>
          <w:szCs w:val="22"/>
        </w:rPr>
        <w:t>across from Jericho.”</w:t>
      </w:r>
      <w:r w:rsidRPr="008E6D61">
        <w:rPr>
          <w:sz w:val="22"/>
          <w:szCs w:val="22"/>
        </w:rPr>
        <w:tab/>
        <w:t>And the Lord God said, “</w:t>
      </w:r>
      <w:r w:rsidR="00AD5E36">
        <w:rPr>
          <w:sz w:val="22"/>
          <w:szCs w:val="22"/>
        </w:rPr>
        <w:t xml:space="preserve"> </w:t>
      </w:r>
      <w:r w:rsidRPr="008E6D61">
        <w:rPr>
          <w:sz w:val="22"/>
          <w:szCs w:val="22"/>
        </w:rPr>
        <w:t>‘...you will not cross over into it</w:t>
      </w:r>
      <w:r w:rsidR="00A52072">
        <w:rPr>
          <w:sz w:val="22"/>
          <w:szCs w:val="22"/>
        </w:rPr>
        <w:t>’</w:t>
      </w:r>
      <w:r w:rsidRPr="008E6D61">
        <w:rPr>
          <w:sz w:val="22"/>
          <w:szCs w:val="22"/>
        </w:rPr>
        <w:t>.”</w:t>
      </w:r>
      <w:r>
        <w:rPr>
          <w:sz w:val="22"/>
          <w:szCs w:val="22"/>
        </w:rPr>
        <w:tab/>
      </w:r>
      <w:r>
        <w:rPr>
          <w:sz w:val="22"/>
          <w:szCs w:val="22"/>
        </w:rPr>
        <w:tab/>
      </w:r>
      <w:r>
        <w:rPr>
          <w:sz w:val="22"/>
          <w:szCs w:val="22"/>
        </w:rPr>
        <w:tab/>
      </w:r>
      <w:r w:rsidRPr="008E6D61">
        <w:rPr>
          <w:sz w:val="22"/>
          <w:szCs w:val="22"/>
        </w:rPr>
        <w:t>(Deuteronomy 34:1a)</w:t>
      </w:r>
    </w:p>
    <w:p w:rsidR="001375B7" w:rsidRPr="008E6D61" w:rsidRDefault="001375B7" w:rsidP="001375B7">
      <w:pPr>
        <w:pStyle w:val="NoSpacing"/>
        <w:jc w:val="both"/>
        <w:rPr>
          <w:sz w:val="22"/>
          <w:szCs w:val="22"/>
        </w:rPr>
      </w:pPr>
      <w:r>
        <w:rPr>
          <w:sz w:val="22"/>
          <w:szCs w:val="22"/>
        </w:rPr>
        <w:tab/>
      </w:r>
      <w:r w:rsidRPr="008E6D61">
        <w:rPr>
          <w:sz w:val="22"/>
          <w:szCs w:val="22"/>
        </w:rPr>
        <w:t>Pray with me, if you will:</w:t>
      </w:r>
    </w:p>
    <w:p w:rsidR="00DB74A4" w:rsidRDefault="001375B7" w:rsidP="001375B7">
      <w:pPr>
        <w:pStyle w:val="Header"/>
        <w:tabs>
          <w:tab w:val="clear" w:pos="8640"/>
          <w:tab w:val="left" w:pos="4320"/>
        </w:tabs>
      </w:pPr>
      <w:r>
        <w:rPr>
          <w:szCs w:val="22"/>
        </w:rPr>
        <w:tab/>
      </w:r>
      <w:r w:rsidRPr="008E6D61">
        <w:rPr>
          <w:szCs w:val="22"/>
        </w:rPr>
        <w:t>We all recall, O God, how Moses was never able to experience absolute fulfillment of all that he dreamed of accomplishing.  How difficult it always is, Lord, to stand on the brink of getting done what You truly believe in.  How frustra</w:t>
      </w:r>
      <w:r>
        <w:rPr>
          <w:szCs w:val="22"/>
        </w:rPr>
        <w:t>ting.  How disappointing.  H</w:t>
      </w:r>
      <w:r w:rsidRPr="008E6D61">
        <w:rPr>
          <w:szCs w:val="22"/>
        </w:rPr>
        <w:t>ow natural it is, God, for us to wonder what the final judgment upon the work of this Senate will be?  A satisfying year?  A year of brilliant accomplishments?  A year of “if only”?  Whatever, dear God, we ask You to embrace each of these leaders in your care.  Lead them wisely and well even in these final days of this Legislative Session. In Your wondrous name do we pray, O Lord.  Amen.</w:t>
      </w:r>
    </w:p>
    <w:p w:rsidR="001375B7" w:rsidRDefault="000A7610">
      <w:pPr>
        <w:pStyle w:val="Header"/>
        <w:tabs>
          <w:tab w:val="clear" w:pos="8640"/>
          <w:tab w:val="left" w:pos="4320"/>
        </w:tabs>
      </w:pPr>
      <w:r>
        <w:tab/>
      </w:r>
    </w:p>
    <w:p w:rsidR="00DB74A4" w:rsidRDefault="001375B7">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E061F7" w:rsidRPr="001D5CC8" w:rsidRDefault="00E061F7" w:rsidP="00E061F7">
      <w:pPr>
        <w:jc w:val="center"/>
        <w:rPr>
          <w:b/>
        </w:rPr>
      </w:pPr>
      <w:r w:rsidRPr="001D5CC8">
        <w:rPr>
          <w:b/>
        </w:rPr>
        <w:t>MESSAGE FROM THE GOVERNOR</w:t>
      </w:r>
    </w:p>
    <w:p w:rsidR="00E061F7" w:rsidRPr="001D5CC8" w:rsidRDefault="00E061F7" w:rsidP="00E061F7">
      <w:pPr>
        <w:ind w:firstLine="216"/>
      </w:pPr>
      <w:r w:rsidRPr="001D5CC8">
        <w:t>The following appointment was transmitted by the Honorable Nikki Randhawa Haley:</w:t>
      </w:r>
    </w:p>
    <w:p w:rsidR="00E061F7" w:rsidRPr="001D5CC8" w:rsidRDefault="00E061F7" w:rsidP="00E061F7">
      <w:pPr>
        <w:ind w:firstLine="216"/>
      </w:pPr>
    </w:p>
    <w:p w:rsidR="00E061F7" w:rsidRPr="001D5CC8" w:rsidRDefault="00E061F7" w:rsidP="00E061F7">
      <w:pPr>
        <w:jc w:val="center"/>
        <w:rPr>
          <w:b/>
        </w:rPr>
      </w:pPr>
      <w:r w:rsidRPr="001D5CC8">
        <w:rPr>
          <w:b/>
        </w:rPr>
        <w:t>Local Appointment</w:t>
      </w:r>
    </w:p>
    <w:p w:rsidR="00E061F7" w:rsidRPr="001D5CC8" w:rsidRDefault="00E061F7" w:rsidP="00E061F7">
      <w:pPr>
        <w:keepNext/>
        <w:ind w:firstLine="216"/>
        <w:rPr>
          <w:u w:val="single"/>
        </w:rPr>
      </w:pPr>
      <w:r w:rsidRPr="001D5CC8">
        <w:rPr>
          <w:u w:val="single"/>
        </w:rPr>
        <w:t>Reappointment, Greenville County Master-in-Equity, with the term to commence April 30, 2015, and to expire April 30, 2021</w:t>
      </w:r>
    </w:p>
    <w:p w:rsidR="00E061F7" w:rsidRDefault="00E061F7" w:rsidP="00E061F7">
      <w:pPr>
        <w:ind w:firstLine="216"/>
      </w:pPr>
      <w:r>
        <w:t>Charles B. Simmons, Jr., 305 East North Street,  Suite 313, Greenville, SC 29601</w:t>
      </w:r>
    </w:p>
    <w:p w:rsidR="00E061F7" w:rsidRDefault="00E061F7" w:rsidP="00E061F7">
      <w:pPr>
        <w:ind w:firstLine="216"/>
      </w:pPr>
    </w:p>
    <w:p w:rsidR="00A032AE" w:rsidRPr="00A032AE" w:rsidRDefault="00A032AE" w:rsidP="00A032AE">
      <w:pPr>
        <w:ind w:firstLine="216"/>
        <w:jc w:val="center"/>
      </w:pPr>
      <w:r>
        <w:rPr>
          <w:b/>
        </w:rPr>
        <w:t>Motion Adopted</w:t>
      </w:r>
    </w:p>
    <w:p w:rsidR="00A032AE" w:rsidRDefault="00A032AE" w:rsidP="00AD0FD5">
      <w:pPr>
        <w:ind w:firstLine="216"/>
      </w:pPr>
      <w:r>
        <w:t xml:space="preserve">On motion of Senator KIMPSON, with unanimous consent, Senators MALLOY, HEMBREE and THURMOND were granted leave to attend </w:t>
      </w:r>
      <w:r>
        <w:lastRenderedPageBreak/>
        <w:t>a subcommittee meeting and were granted leave to vote from the balcony.</w:t>
      </w:r>
    </w:p>
    <w:p w:rsidR="00DB74A4" w:rsidRDefault="00DB74A4">
      <w:pPr>
        <w:pStyle w:val="Header"/>
        <w:tabs>
          <w:tab w:val="clear" w:pos="8640"/>
          <w:tab w:val="left" w:pos="4320"/>
        </w:tabs>
      </w:pPr>
    </w:p>
    <w:p w:rsidR="008B6D2D" w:rsidRPr="008B6D2D" w:rsidRDefault="008B6D2D" w:rsidP="008B6D2D">
      <w:pPr>
        <w:pStyle w:val="Header"/>
        <w:tabs>
          <w:tab w:val="clear" w:pos="8640"/>
          <w:tab w:val="left" w:pos="4320"/>
        </w:tabs>
        <w:jc w:val="center"/>
        <w:rPr>
          <w:color w:val="auto"/>
        </w:rPr>
      </w:pPr>
      <w:r w:rsidRPr="008B6D2D">
        <w:rPr>
          <w:b/>
          <w:color w:val="auto"/>
        </w:rPr>
        <w:t>Doctor of the Day</w:t>
      </w:r>
    </w:p>
    <w:p w:rsidR="008B6D2D" w:rsidRPr="008B6D2D" w:rsidRDefault="008B6D2D" w:rsidP="008B6D2D">
      <w:pPr>
        <w:pStyle w:val="Header"/>
        <w:tabs>
          <w:tab w:val="clear" w:pos="8640"/>
          <w:tab w:val="left" w:pos="4320"/>
        </w:tabs>
        <w:rPr>
          <w:color w:val="auto"/>
        </w:rPr>
      </w:pPr>
      <w:r w:rsidRPr="008B6D2D">
        <w:rPr>
          <w:color w:val="auto"/>
        </w:rPr>
        <w:tab/>
        <w:t xml:space="preserve">Senator LOURIE introduced </w:t>
      </w:r>
      <w:r w:rsidR="001D3E75">
        <w:rPr>
          <w:color w:val="auto"/>
        </w:rPr>
        <w:t>D</w:t>
      </w:r>
      <w:r w:rsidRPr="008B6D2D">
        <w:rPr>
          <w:color w:val="auto"/>
        </w:rPr>
        <w:t>r. Helmut Albrecht of Columbia, S.C., Doctor of the Day.</w:t>
      </w:r>
    </w:p>
    <w:p w:rsidR="008B6D2D" w:rsidRPr="008B6D2D" w:rsidRDefault="008B6D2D">
      <w:pPr>
        <w:pStyle w:val="Header"/>
        <w:tabs>
          <w:tab w:val="clear" w:pos="8640"/>
          <w:tab w:val="left" w:pos="4320"/>
        </w:tabs>
        <w:jc w:val="center"/>
        <w:rPr>
          <w:color w:val="auto"/>
        </w:rPr>
      </w:pPr>
    </w:p>
    <w:p w:rsidR="0002724B" w:rsidRPr="00CA39B1" w:rsidRDefault="0002724B" w:rsidP="0002724B">
      <w:pPr>
        <w:pStyle w:val="Header"/>
        <w:tabs>
          <w:tab w:val="clear" w:pos="8640"/>
          <w:tab w:val="left" w:pos="4320"/>
        </w:tabs>
        <w:jc w:val="center"/>
        <w:rPr>
          <w:color w:val="auto"/>
        </w:rPr>
      </w:pPr>
      <w:r w:rsidRPr="00CA39B1">
        <w:rPr>
          <w:b/>
          <w:color w:val="auto"/>
        </w:rPr>
        <w:t>Leave of Absence</w:t>
      </w:r>
    </w:p>
    <w:p w:rsidR="0002724B" w:rsidRDefault="0002724B" w:rsidP="0002724B">
      <w:pPr>
        <w:pStyle w:val="Header"/>
        <w:tabs>
          <w:tab w:val="clear" w:pos="8640"/>
          <w:tab w:val="left" w:pos="4320"/>
        </w:tabs>
        <w:rPr>
          <w:color w:val="auto"/>
        </w:rPr>
      </w:pPr>
      <w:r w:rsidRPr="00CA39B1">
        <w:rPr>
          <w:color w:val="auto"/>
        </w:rPr>
        <w:tab/>
        <w:t xml:space="preserve">At </w:t>
      </w:r>
      <w:r>
        <w:rPr>
          <w:color w:val="auto"/>
        </w:rPr>
        <w:t>2</w:t>
      </w:r>
      <w:r w:rsidRPr="00CA39B1">
        <w:rPr>
          <w:color w:val="auto"/>
        </w:rPr>
        <w:t>:</w:t>
      </w:r>
      <w:r>
        <w:rPr>
          <w:color w:val="auto"/>
        </w:rPr>
        <w:t>20</w:t>
      </w:r>
      <w:r w:rsidRPr="00CA39B1">
        <w:rPr>
          <w:color w:val="auto"/>
        </w:rPr>
        <w:t xml:space="preserve"> </w:t>
      </w:r>
      <w:r>
        <w:rPr>
          <w:color w:val="auto"/>
        </w:rPr>
        <w:t>P</w:t>
      </w:r>
      <w:r w:rsidRPr="00CA39B1">
        <w:rPr>
          <w:color w:val="auto"/>
        </w:rPr>
        <w:t xml:space="preserve">.M., Senator </w:t>
      </w:r>
      <w:r>
        <w:rPr>
          <w:color w:val="auto"/>
        </w:rPr>
        <w:t>CAMPBELL</w:t>
      </w:r>
      <w:r w:rsidRPr="00CA39B1">
        <w:rPr>
          <w:color w:val="auto"/>
        </w:rPr>
        <w:t xml:space="preserve"> requested a leave of absence</w:t>
      </w:r>
      <w:r w:rsidR="00B62997">
        <w:rPr>
          <w:color w:val="auto"/>
        </w:rPr>
        <w:t xml:space="preserve"> for</w:t>
      </w:r>
      <w:r w:rsidRPr="00CA39B1">
        <w:rPr>
          <w:color w:val="auto"/>
        </w:rPr>
        <w:t xml:space="preserve"> Senator </w:t>
      </w:r>
      <w:r>
        <w:rPr>
          <w:color w:val="auto"/>
        </w:rPr>
        <w:t>VERDIN until 2:45 P.M.</w:t>
      </w:r>
    </w:p>
    <w:p w:rsidR="0002724B" w:rsidRDefault="0002724B" w:rsidP="0002724B">
      <w:pPr>
        <w:pStyle w:val="Header"/>
        <w:tabs>
          <w:tab w:val="clear" w:pos="8640"/>
          <w:tab w:val="left" w:pos="4320"/>
        </w:tabs>
        <w:rPr>
          <w:color w:val="auto"/>
        </w:rPr>
      </w:pPr>
    </w:p>
    <w:p w:rsidR="0002724B" w:rsidRPr="00CA39B1" w:rsidRDefault="0002724B" w:rsidP="0002724B">
      <w:pPr>
        <w:pStyle w:val="Header"/>
        <w:tabs>
          <w:tab w:val="clear" w:pos="8640"/>
          <w:tab w:val="left" w:pos="4320"/>
        </w:tabs>
        <w:jc w:val="center"/>
        <w:rPr>
          <w:color w:val="auto"/>
        </w:rPr>
      </w:pPr>
      <w:r w:rsidRPr="00CA39B1">
        <w:rPr>
          <w:b/>
          <w:color w:val="auto"/>
        </w:rPr>
        <w:t>Leave of Absence</w:t>
      </w:r>
    </w:p>
    <w:p w:rsidR="0002724B" w:rsidRPr="00CA39B1" w:rsidRDefault="0002724B" w:rsidP="0002724B">
      <w:pPr>
        <w:pStyle w:val="Header"/>
        <w:tabs>
          <w:tab w:val="clear" w:pos="8640"/>
          <w:tab w:val="left" w:pos="4320"/>
        </w:tabs>
        <w:rPr>
          <w:color w:val="auto"/>
        </w:rPr>
      </w:pPr>
      <w:r w:rsidRPr="00CA39B1">
        <w:rPr>
          <w:color w:val="auto"/>
        </w:rPr>
        <w:tab/>
        <w:t xml:space="preserve">At </w:t>
      </w:r>
      <w:r>
        <w:rPr>
          <w:color w:val="auto"/>
        </w:rPr>
        <w:t>2</w:t>
      </w:r>
      <w:r w:rsidRPr="00CA39B1">
        <w:rPr>
          <w:color w:val="auto"/>
        </w:rPr>
        <w:t>:2</w:t>
      </w:r>
      <w:r>
        <w:rPr>
          <w:color w:val="auto"/>
        </w:rPr>
        <w:t>6</w:t>
      </w:r>
      <w:r w:rsidRPr="00CA39B1">
        <w:rPr>
          <w:color w:val="auto"/>
        </w:rPr>
        <w:t xml:space="preserve"> </w:t>
      </w:r>
      <w:r>
        <w:rPr>
          <w:color w:val="auto"/>
        </w:rPr>
        <w:t>P</w:t>
      </w:r>
      <w:r w:rsidRPr="00CA39B1">
        <w:rPr>
          <w:color w:val="auto"/>
        </w:rPr>
        <w:t xml:space="preserve">.M., Senator </w:t>
      </w:r>
      <w:r>
        <w:rPr>
          <w:color w:val="auto"/>
        </w:rPr>
        <w:t>FAIR</w:t>
      </w:r>
      <w:r w:rsidRPr="00CA39B1">
        <w:rPr>
          <w:color w:val="auto"/>
        </w:rPr>
        <w:t xml:space="preserve"> requested a leave of absence </w:t>
      </w:r>
      <w:r>
        <w:rPr>
          <w:color w:val="auto"/>
        </w:rPr>
        <w:t>beginning at 3:30 P.M. until tomorrow, Thursday, June 4, 2015</w:t>
      </w:r>
      <w:r w:rsidR="009F7822">
        <w:rPr>
          <w:color w:val="auto"/>
        </w:rPr>
        <w:t>,</w:t>
      </w:r>
      <w:r>
        <w:rPr>
          <w:color w:val="auto"/>
        </w:rPr>
        <w:t xml:space="preserve"> at 11:00 A.M</w:t>
      </w:r>
      <w:r w:rsidRPr="00CA39B1">
        <w:rPr>
          <w:color w:val="auto"/>
        </w:rPr>
        <w:t>.</w:t>
      </w:r>
    </w:p>
    <w:p w:rsidR="0002724B" w:rsidRPr="00CA39B1" w:rsidRDefault="0002724B" w:rsidP="0002724B">
      <w:pPr>
        <w:pStyle w:val="Header"/>
        <w:tabs>
          <w:tab w:val="clear" w:pos="8640"/>
          <w:tab w:val="left" w:pos="4320"/>
        </w:tabs>
        <w:rPr>
          <w:color w:val="auto"/>
        </w:rPr>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sidR="009F7822">
        <w:rPr>
          <w:bCs/>
        </w:rPr>
        <w:t>The following co-sponsor</w:t>
      </w:r>
      <w:r>
        <w:rPr>
          <w:bCs/>
        </w:rPr>
        <w:t xml:space="preserve"> w</w:t>
      </w:r>
      <w:r w:rsidR="009F7822">
        <w:rPr>
          <w:bCs/>
        </w:rPr>
        <w:t>as</w:t>
      </w:r>
      <w:r>
        <w:rPr>
          <w:bCs/>
        </w:rPr>
        <w:t xml:space="preserve"> added to the respective Bill:</w:t>
      </w:r>
    </w:p>
    <w:p w:rsidR="009670D9" w:rsidRDefault="009670D9">
      <w:pPr>
        <w:pStyle w:val="Header"/>
        <w:tabs>
          <w:tab w:val="clear" w:pos="8640"/>
          <w:tab w:val="left" w:pos="4320"/>
        </w:tabs>
        <w:rPr>
          <w:b/>
          <w:bCs/>
        </w:rPr>
      </w:pPr>
      <w:r>
        <w:rPr>
          <w:bCs/>
        </w:rPr>
        <w:t>S. 845</w:t>
      </w:r>
      <w:r>
        <w:rPr>
          <w:bCs/>
        </w:rPr>
        <w:tab/>
      </w:r>
      <w:r>
        <w:rPr>
          <w:bCs/>
        </w:rPr>
        <w:tab/>
        <w:t>Sen. Cleary</w:t>
      </w:r>
    </w:p>
    <w:p w:rsidR="00421A4D" w:rsidRDefault="00421A4D">
      <w:pPr>
        <w:pStyle w:val="Header"/>
        <w:tabs>
          <w:tab w:val="clear" w:pos="8640"/>
          <w:tab w:val="left" w:pos="4320"/>
        </w:tabs>
        <w:jc w:val="center"/>
        <w:rPr>
          <w:b/>
        </w:rPr>
      </w:pPr>
    </w:p>
    <w:p w:rsidR="00421A4D" w:rsidRPr="00421A4D" w:rsidRDefault="00421A4D" w:rsidP="00421A4D">
      <w:pPr>
        <w:pStyle w:val="Header"/>
        <w:tabs>
          <w:tab w:val="clear" w:pos="8640"/>
          <w:tab w:val="left" w:pos="4320"/>
        </w:tabs>
        <w:jc w:val="center"/>
      </w:pPr>
      <w:r>
        <w:rPr>
          <w:b/>
        </w:rPr>
        <w:t>RECALLED</w:t>
      </w:r>
    </w:p>
    <w:p w:rsidR="00421A4D" w:rsidRPr="00BB7DCB" w:rsidRDefault="00421A4D" w:rsidP="00421A4D">
      <w:pPr>
        <w:suppressAutoHyphens/>
      </w:pPr>
      <w:r>
        <w:rPr>
          <w:b/>
        </w:rPr>
        <w:tab/>
      </w:r>
      <w:r w:rsidRPr="00BB7DCB">
        <w:t>H. 3896</w:t>
      </w:r>
      <w:r w:rsidRPr="00BB7DCB">
        <w:fldChar w:fldCharType="begin"/>
      </w:r>
      <w:r w:rsidRPr="00BB7DCB">
        <w:instrText xml:space="preserve"> XE </w:instrText>
      </w:r>
      <w:r>
        <w:instrText>“</w:instrText>
      </w:r>
      <w:r w:rsidRPr="00BB7DCB">
        <w:instrText>H. 3896</w:instrText>
      </w:r>
      <w:r>
        <w:instrText>”</w:instrText>
      </w:r>
      <w:r w:rsidRPr="00BB7DCB">
        <w:instrText xml:space="preserve"> \b </w:instrText>
      </w:r>
      <w:r w:rsidRPr="00BB7DCB">
        <w:fldChar w:fldCharType="end"/>
      </w:r>
      <w:r w:rsidRPr="00BB7DCB">
        <w:t xml:space="preserve"> -- Reps. Jefferson, Daning, Crosby, Merrill, Southard and Rivers:  </w:t>
      </w:r>
      <w:r w:rsidRPr="00BB7DCB">
        <w:rPr>
          <w:szCs w:val="30"/>
        </w:rPr>
        <w:t xml:space="preserve">A CONCURRENT RESOLUTION </w:t>
      </w:r>
      <w:r w:rsidRPr="00BB7DCB">
        <w:t xml:space="preserve">TO REQUEST THAT THE DEPARTMENT OF TRANSPORTATION NAME THE PORTION OF SOUTH CAROLINA HIGHWAY 311 IN BERKELEY COUNTY FROM ITS INTERSECTION WITH UNITED STATES HIGHWAY 176 TO MUDVILLE ROAD </w:t>
      </w:r>
      <w:r>
        <w:t>“</w:t>
      </w:r>
      <w:r w:rsidRPr="00BB7DCB">
        <w:t>CALDWELL PINCKNEY, SR. MEMORIAL HIGHWAY</w:t>
      </w:r>
      <w:r>
        <w:t>”</w:t>
      </w:r>
      <w:r w:rsidRPr="00BB7DCB">
        <w:t xml:space="preserve"> AND ERECT APPROPRIATE MARKERS OR SIGNS ALONG THIS PORTION OF HIGHWAY THAT CONTAIN THIS DESIGNATION.</w:t>
      </w:r>
    </w:p>
    <w:p w:rsidR="00421A4D" w:rsidRPr="00421A4D" w:rsidRDefault="00421A4D" w:rsidP="00421A4D">
      <w:pPr>
        <w:pStyle w:val="Header"/>
        <w:tabs>
          <w:tab w:val="clear" w:pos="8640"/>
          <w:tab w:val="left" w:pos="4320"/>
        </w:tabs>
      </w:pPr>
      <w:r>
        <w:rPr>
          <w:b/>
        </w:rPr>
        <w:tab/>
      </w:r>
      <w:r w:rsidRPr="00421A4D">
        <w:t xml:space="preserve">Senator GROOMS asked unanimous consent to make a motion to recall the </w:t>
      </w:r>
      <w:r w:rsidR="004B0512">
        <w:t>Concurrent Resolution</w:t>
      </w:r>
      <w:r w:rsidRPr="00421A4D">
        <w:t xml:space="preserve"> from the Committee on Transportation.</w:t>
      </w:r>
    </w:p>
    <w:p w:rsidR="00421A4D" w:rsidRPr="00421A4D" w:rsidRDefault="00421A4D" w:rsidP="00421A4D">
      <w:pPr>
        <w:pStyle w:val="Header"/>
        <w:tabs>
          <w:tab w:val="clear" w:pos="8640"/>
          <w:tab w:val="left" w:pos="4320"/>
        </w:tabs>
      </w:pPr>
    </w:p>
    <w:p w:rsidR="00421A4D" w:rsidRPr="00421A4D" w:rsidRDefault="00421A4D" w:rsidP="00421A4D">
      <w:pPr>
        <w:pStyle w:val="Header"/>
        <w:tabs>
          <w:tab w:val="clear" w:pos="8640"/>
          <w:tab w:val="left" w:pos="4320"/>
        </w:tabs>
      </w:pPr>
      <w:r w:rsidRPr="00421A4D">
        <w:tab/>
        <w:t xml:space="preserve">The </w:t>
      </w:r>
      <w:r w:rsidR="004B0512">
        <w:t xml:space="preserve">Concurrent Resolution </w:t>
      </w:r>
      <w:r w:rsidRPr="00421A4D">
        <w:t>was recalled from the Committee on Transportation and ordered placed on the Calendar for consideration tomorrow.</w:t>
      </w:r>
    </w:p>
    <w:p w:rsidR="00421A4D" w:rsidRDefault="00421A4D" w:rsidP="00421A4D">
      <w:pPr>
        <w:pStyle w:val="Header"/>
        <w:tabs>
          <w:tab w:val="clear" w:pos="8640"/>
          <w:tab w:val="left" w:pos="4320"/>
        </w:tabs>
      </w:pPr>
    </w:p>
    <w:p w:rsidR="00421A4D" w:rsidRDefault="00421A4D" w:rsidP="00421A4D">
      <w:pPr>
        <w:pStyle w:val="Header"/>
        <w:tabs>
          <w:tab w:val="clear" w:pos="8640"/>
          <w:tab w:val="left" w:pos="4320"/>
        </w:tabs>
        <w:jc w:val="center"/>
        <w:rPr>
          <w:b/>
        </w:rPr>
      </w:pPr>
      <w:r>
        <w:rPr>
          <w:b/>
        </w:rPr>
        <w:t>RECALLED</w:t>
      </w:r>
    </w:p>
    <w:p w:rsidR="008604D3" w:rsidRPr="00421A4D" w:rsidRDefault="008604D3" w:rsidP="00421A4D">
      <w:pPr>
        <w:pStyle w:val="Header"/>
        <w:tabs>
          <w:tab w:val="clear" w:pos="8640"/>
          <w:tab w:val="left" w:pos="4320"/>
        </w:tabs>
        <w:jc w:val="center"/>
      </w:pPr>
      <w:r>
        <w:rPr>
          <w:b/>
        </w:rPr>
        <w:t>READ THE SECOND TIME</w:t>
      </w:r>
    </w:p>
    <w:p w:rsidR="00421A4D" w:rsidRPr="00975336" w:rsidRDefault="00421A4D" w:rsidP="00421A4D">
      <w:pPr>
        <w:suppressAutoHyphens/>
      </w:pPr>
      <w:r>
        <w:tab/>
      </w:r>
      <w:r w:rsidRPr="00975336">
        <w:t>H. 3670</w:t>
      </w:r>
      <w:r w:rsidRPr="00975336">
        <w:fldChar w:fldCharType="begin"/>
      </w:r>
      <w:r w:rsidRPr="00975336">
        <w:instrText xml:space="preserve"> XE "H. 3670" \b </w:instrText>
      </w:r>
      <w:r w:rsidRPr="00975336">
        <w:fldChar w:fldCharType="end"/>
      </w:r>
      <w:r w:rsidRPr="00975336">
        <w:t xml:space="preserve"> -- Reps. Lowe, Williams and Kirby:  </w:t>
      </w:r>
      <w:r w:rsidRPr="00975336">
        <w:rPr>
          <w:szCs w:val="30"/>
        </w:rPr>
        <w:t xml:space="preserve">A BILL </w:t>
      </w:r>
      <w:r w:rsidRPr="00975336">
        <w:t>TO AMEND SECTION 4</w:t>
      </w:r>
      <w:r w:rsidRPr="00975336">
        <w:noBreakHyphen/>
        <w:t>23</w:t>
      </w:r>
      <w:r w:rsidRPr="00975336">
        <w:noBreakHyphen/>
        <w:t xml:space="preserve">1005, CODE OF LAWS OF SOUTH CAROLINA, 1976, RELATING TO THE ORIGINAL AREA OF THE WEST </w:t>
      </w:r>
      <w:r w:rsidRPr="00975336">
        <w:lastRenderedPageBreak/>
        <w:t>FLORENCE FIRE DISTRICT IN FLORENCE AND DARLINGTON COUNTIES, SO AS TO FURTHER PROVIDE FOR THE DESCRIPTION OF THE ORIGINAL FLORENCE COUNTY PORTION OF THE DISTRICT WITHOUT CHANGING THE BOUNDARIES OF THE DISTRICT AT ITS CREATION; BY ADDING SECTION 4</w:t>
      </w:r>
      <w:r w:rsidRPr="00975336">
        <w:noBreakHyphen/>
        <w:t>23</w:t>
      </w:r>
      <w:r w:rsidRPr="00975336">
        <w:noBreakHyphen/>
        <w:t>1006 SO AS TO ADD ADDITIONAL AREAS IN EITHER FLORENCE OR DARLINGTON COUNTIES TO THE ORIGINAL AREA OF THE DISTRICT; TO AMEND SECTION 4</w:t>
      </w:r>
      <w:r w:rsidRPr="00975336">
        <w:noBreakHyphen/>
        <w:t>23</w:t>
      </w:r>
      <w:r w:rsidRPr="00975336">
        <w:noBreakHyphen/>
        <w:t>1015, RELATING IN PART TO THE MILLAGE LEVY OF THE DISTRICT, SO AS TO STIPULATE WHICH REFERENDUM PROVISIONS CONTROL IN REGARD TO MILLAGE RATE LIMITATIONS; TO AMEND SECTION 4</w:t>
      </w:r>
      <w:r w:rsidRPr="00975336">
        <w:noBreakHyphen/>
        <w:t>23</w:t>
      </w:r>
      <w:r w:rsidRPr="00975336">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975336">
        <w:noBreakHyphen/>
        <w:t>23</w:t>
      </w:r>
      <w:r w:rsidRPr="00975336">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421A4D" w:rsidRDefault="00421A4D" w:rsidP="00421A4D">
      <w:pPr>
        <w:pStyle w:val="Header"/>
        <w:tabs>
          <w:tab w:val="clear" w:pos="8640"/>
          <w:tab w:val="left" w:pos="4320"/>
        </w:tabs>
      </w:pPr>
      <w:r>
        <w:tab/>
        <w:t xml:space="preserve">Senator LARRY MARTIN asked unanimous consent to make a motion to recall the Bill from the Committee on </w:t>
      </w:r>
      <w:r w:rsidR="00FF7A90" w:rsidRPr="000E2191">
        <w:rPr>
          <w:color w:val="auto"/>
        </w:rPr>
        <w:t>Judiciary</w:t>
      </w:r>
      <w:r w:rsidRPr="000E2191">
        <w:rPr>
          <w:color w:val="auto"/>
        </w:rPr>
        <w:t>.</w:t>
      </w:r>
    </w:p>
    <w:p w:rsidR="00421A4D" w:rsidRDefault="00421A4D" w:rsidP="00421A4D">
      <w:pPr>
        <w:pStyle w:val="Header"/>
        <w:tabs>
          <w:tab w:val="clear" w:pos="8640"/>
          <w:tab w:val="left" w:pos="4320"/>
        </w:tabs>
      </w:pPr>
    </w:p>
    <w:p w:rsidR="00421A4D" w:rsidRDefault="00421A4D" w:rsidP="00421A4D">
      <w:pPr>
        <w:pStyle w:val="Header"/>
        <w:tabs>
          <w:tab w:val="clear" w:pos="8640"/>
          <w:tab w:val="left" w:pos="4320"/>
        </w:tabs>
      </w:pPr>
      <w:r>
        <w:tab/>
        <w:t>The B</w:t>
      </w:r>
      <w:r w:rsidRPr="008604D3">
        <w:rPr>
          <w:color w:val="auto"/>
        </w:rPr>
        <w:t xml:space="preserve">ill was recalled from the Committee on </w:t>
      </w:r>
      <w:r w:rsidR="00FF7A90" w:rsidRPr="008604D3">
        <w:rPr>
          <w:color w:val="auto"/>
        </w:rPr>
        <w:t>Judiciary</w:t>
      </w:r>
      <w:r w:rsidR="00C80472">
        <w:rPr>
          <w:color w:val="auto"/>
        </w:rPr>
        <w:t xml:space="preserve"> and </w:t>
      </w:r>
      <w:r w:rsidR="00A70A41" w:rsidRPr="008604D3">
        <w:rPr>
          <w:color w:val="auto"/>
        </w:rPr>
        <w:t xml:space="preserve">was </w:t>
      </w:r>
      <w:r w:rsidRPr="008604D3">
        <w:rPr>
          <w:color w:val="auto"/>
        </w:rPr>
        <w:t xml:space="preserve">ordered placed on the </w:t>
      </w:r>
      <w:r w:rsidRPr="000E2191">
        <w:rPr>
          <w:color w:val="auto"/>
        </w:rPr>
        <w:t>Calendar</w:t>
      </w:r>
      <w:r>
        <w:t xml:space="preserve"> for consideration tomorrow.</w:t>
      </w:r>
    </w:p>
    <w:p w:rsidR="00C80472" w:rsidRDefault="00C80472" w:rsidP="00421A4D">
      <w:pPr>
        <w:pStyle w:val="Header"/>
        <w:tabs>
          <w:tab w:val="clear" w:pos="8640"/>
          <w:tab w:val="left" w:pos="4320"/>
        </w:tabs>
      </w:pPr>
    </w:p>
    <w:p w:rsidR="00C80472" w:rsidRPr="00C80472" w:rsidRDefault="00C80472" w:rsidP="00C80472">
      <w:pPr>
        <w:pStyle w:val="Header"/>
        <w:tabs>
          <w:tab w:val="clear" w:pos="8640"/>
          <w:tab w:val="left" w:pos="4320"/>
        </w:tabs>
        <w:jc w:val="center"/>
        <w:rPr>
          <w:b/>
        </w:rPr>
      </w:pPr>
      <w:r w:rsidRPr="00C80472">
        <w:rPr>
          <w:b/>
        </w:rPr>
        <w:t>Motion Adopted</w:t>
      </w:r>
    </w:p>
    <w:p w:rsidR="008604D3" w:rsidRDefault="00C80472" w:rsidP="00C80472">
      <w:pPr>
        <w:pStyle w:val="Header"/>
        <w:rPr>
          <w:bCs/>
          <w:szCs w:val="22"/>
        </w:rPr>
      </w:pPr>
      <w:r>
        <w:rPr>
          <w:b/>
          <w:bCs/>
          <w:szCs w:val="22"/>
        </w:rPr>
        <w:tab/>
      </w:r>
      <w:r>
        <w:rPr>
          <w:bCs/>
          <w:szCs w:val="22"/>
        </w:rPr>
        <w:t>On motion of Senator LARRY MARTIN, with unanimous consent, the Bill was read the second time and ordered to a third reading.</w:t>
      </w:r>
    </w:p>
    <w:p w:rsidR="00C80472" w:rsidRPr="00C80472" w:rsidRDefault="00C80472" w:rsidP="00C80472">
      <w:pPr>
        <w:pStyle w:val="Header"/>
        <w:rPr>
          <w:bCs/>
          <w:szCs w:val="22"/>
        </w:rPr>
      </w:pPr>
    </w:p>
    <w:p w:rsidR="00CF4A1D" w:rsidRPr="00C80472" w:rsidRDefault="00CF4A1D" w:rsidP="00C80472">
      <w:pPr>
        <w:pStyle w:val="Header"/>
        <w:keepNext/>
        <w:keepLines/>
        <w:jc w:val="center"/>
        <w:rPr>
          <w:b/>
          <w:bCs/>
          <w:color w:val="auto"/>
          <w:szCs w:val="22"/>
        </w:rPr>
      </w:pPr>
      <w:r w:rsidRPr="00C80472">
        <w:rPr>
          <w:b/>
          <w:bCs/>
          <w:color w:val="auto"/>
          <w:szCs w:val="22"/>
        </w:rPr>
        <w:t>Motion Under Rule 26B Waived</w:t>
      </w:r>
    </w:p>
    <w:p w:rsidR="00CF4A1D" w:rsidRPr="004B2BA8" w:rsidRDefault="00CF4A1D" w:rsidP="00C80472">
      <w:pPr>
        <w:pStyle w:val="Header"/>
        <w:keepNext/>
        <w:keepLines/>
        <w:rPr>
          <w:szCs w:val="22"/>
        </w:rPr>
      </w:pPr>
      <w:r w:rsidRPr="004B2BA8">
        <w:rPr>
          <w:szCs w:val="22"/>
        </w:rPr>
        <w:tab/>
      </w:r>
      <w:r>
        <w:rPr>
          <w:szCs w:val="22"/>
        </w:rPr>
        <w:t>Senator LARRY MARTIN</w:t>
      </w:r>
      <w:r w:rsidRPr="004B2BA8">
        <w:rPr>
          <w:szCs w:val="22"/>
        </w:rPr>
        <w:t xml:space="preserve"> asked unanimous consent to make a motion to waive the provisions of Rule 26B in order to allow amendments to be considered on third reading.</w:t>
      </w:r>
    </w:p>
    <w:p w:rsidR="00CF4A1D" w:rsidRPr="004B2BA8" w:rsidRDefault="00CF4A1D" w:rsidP="00CF4A1D">
      <w:pPr>
        <w:pStyle w:val="Header"/>
        <w:rPr>
          <w:szCs w:val="22"/>
        </w:rPr>
      </w:pPr>
      <w:r w:rsidRPr="004B2BA8">
        <w:rPr>
          <w:szCs w:val="22"/>
        </w:rPr>
        <w:tab/>
        <w:t>There was no objection.</w:t>
      </w:r>
    </w:p>
    <w:p w:rsidR="00421A4D" w:rsidRDefault="00421A4D" w:rsidP="00421A4D">
      <w:pPr>
        <w:pStyle w:val="Header"/>
        <w:tabs>
          <w:tab w:val="clear" w:pos="8640"/>
          <w:tab w:val="left" w:pos="4320"/>
        </w:tabs>
      </w:pPr>
    </w:p>
    <w:p w:rsidR="00421A4D" w:rsidRPr="00421A4D" w:rsidRDefault="00421A4D" w:rsidP="00421A4D">
      <w:pPr>
        <w:pStyle w:val="Header"/>
        <w:tabs>
          <w:tab w:val="clear" w:pos="8640"/>
          <w:tab w:val="left" w:pos="4320"/>
        </w:tabs>
        <w:jc w:val="center"/>
      </w:pPr>
      <w:r>
        <w:rPr>
          <w:b/>
        </w:rPr>
        <w:t>RECALLED</w:t>
      </w:r>
    </w:p>
    <w:p w:rsidR="00421A4D" w:rsidRPr="00B72323" w:rsidRDefault="00421A4D" w:rsidP="00421A4D">
      <w:r>
        <w:tab/>
      </w:r>
      <w:r w:rsidRPr="00B72323">
        <w:t>H. 3874</w:t>
      </w:r>
      <w:r w:rsidRPr="00B72323">
        <w:fldChar w:fldCharType="begin"/>
      </w:r>
      <w:r w:rsidRPr="00B72323">
        <w:instrText xml:space="preserve"> XE "H. 3874" \b </w:instrText>
      </w:r>
      <w:r w:rsidRPr="00B72323">
        <w:fldChar w:fldCharType="end"/>
      </w:r>
      <w:r w:rsidRPr="00B72323">
        <w:t xml:space="preserve"> -- </w:t>
      </w:r>
      <w:r>
        <w:t>Reps. Mitchell, Cobb</w:t>
      </w:r>
      <w:r>
        <w:noBreakHyphen/>
        <w:t>Hunter, Merrill, Loftis, Dillard and Govan</w:t>
      </w:r>
      <w:r w:rsidRPr="00B72323">
        <w:t xml:space="preserve">:  </w:t>
      </w:r>
      <w:r w:rsidRPr="00B72323">
        <w:rPr>
          <w:szCs w:val="30"/>
        </w:rPr>
        <w:t xml:space="preserve">A BILL </w:t>
      </w:r>
      <w:r w:rsidRPr="00B72323">
        <w:rPr>
          <w:color w:val="000000" w:themeColor="text1"/>
          <w:u w:color="000000" w:themeColor="text1"/>
        </w:rPr>
        <w:t>TO AMEND THE CODE OF LAWS OF SOUTH CAROLINA, 1976, BY ADDING SECTION 12</w:t>
      </w:r>
      <w:r w:rsidRPr="00B72323">
        <w:rPr>
          <w:color w:val="000000" w:themeColor="text1"/>
          <w:u w:color="000000" w:themeColor="text1"/>
        </w:rPr>
        <w:noBreakHyphen/>
        <w:t>6</w:t>
      </w:r>
      <w:r w:rsidRPr="00B72323">
        <w:rPr>
          <w:color w:val="000000" w:themeColor="text1"/>
          <w:u w:color="000000" w:themeColor="text1"/>
        </w:rPr>
        <w:noBreakHyphen/>
        <w:t xml:space="preserve">3770 SO AS TO PROVIDE FOR AN INCOME TAX CREDIT TO AN INDIVIDUAL OR BUSINESS THAT CONSTRUCTS, PURCHASES, OR LEASES RENEWABLE ENERGY PROPERTY AND PLACES IT IN SERVICE IN THIS STATE, AND TO PROVIDE A DEFINITION OF </w:t>
      </w:r>
      <w:r>
        <w:rPr>
          <w:color w:val="000000" w:themeColor="text1"/>
          <w:u w:color="000000" w:themeColor="text1"/>
        </w:rPr>
        <w:t>“</w:t>
      </w:r>
      <w:r w:rsidRPr="00B72323">
        <w:rPr>
          <w:color w:val="000000" w:themeColor="text1"/>
          <w:u w:color="000000" w:themeColor="text1"/>
        </w:rPr>
        <w:t>RENEWABLE ENERGY PROPERTY</w:t>
      </w:r>
      <w:r>
        <w:rPr>
          <w:color w:val="000000" w:themeColor="text1"/>
          <w:u w:color="000000" w:themeColor="text1"/>
        </w:rPr>
        <w:t>”</w:t>
      </w:r>
      <w:r w:rsidRPr="00B72323">
        <w:rPr>
          <w:color w:val="000000" w:themeColor="text1"/>
          <w:u w:color="000000" w:themeColor="text1"/>
        </w:rPr>
        <w:t>.</w:t>
      </w:r>
    </w:p>
    <w:p w:rsidR="00421A4D" w:rsidRDefault="00421A4D" w:rsidP="00421A4D">
      <w:pPr>
        <w:pStyle w:val="Header"/>
        <w:tabs>
          <w:tab w:val="clear" w:pos="8640"/>
          <w:tab w:val="left" w:pos="4320"/>
        </w:tabs>
      </w:pPr>
      <w:r>
        <w:tab/>
        <w:t>Senator LEATHERMAN asked unanimous consent to make a motion to recall the Bill from the Committee on Finance.</w:t>
      </w:r>
    </w:p>
    <w:p w:rsidR="00421A4D" w:rsidRDefault="00421A4D" w:rsidP="00421A4D">
      <w:pPr>
        <w:pStyle w:val="Header"/>
        <w:tabs>
          <w:tab w:val="clear" w:pos="8640"/>
          <w:tab w:val="left" w:pos="4320"/>
        </w:tabs>
      </w:pPr>
    </w:p>
    <w:p w:rsidR="00421A4D" w:rsidRDefault="00421A4D" w:rsidP="00421A4D">
      <w:pPr>
        <w:pStyle w:val="Header"/>
        <w:tabs>
          <w:tab w:val="clear" w:pos="8640"/>
          <w:tab w:val="left" w:pos="4320"/>
        </w:tabs>
      </w:pPr>
      <w:r>
        <w:tab/>
        <w:t>The Bill was recalled from the Committee on Finance and ordered placed on the Calendar for consideration tomorrow.</w:t>
      </w:r>
    </w:p>
    <w:p w:rsidR="00421A4D" w:rsidRDefault="00421A4D" w:rsidP="00421A4D">
      <w:pPr>
        <w:pStyle w:val="Header"/>
        <w:tabs>
          <w:tab w:val="clear" w:pos="8640"/>
          <w:tab w:val="left" w:pos="4320"/>
        </w:tabs>
      </w:pPr>
    </w:p>
    <w:p w:rsidR="006068B5" w:rsidRPr="008153B3" w:rsidRDefault="006068B5" w:rsidP="006068B5">
      <w:pPr>
        <w:jc w:val="center"/>
        <w:rPr>
          <w:b/>
        </w:rPr>
      </w:pPr>
      <w:r w:rsidRPr="008153B3">
        <w:rPr>
          <w:b/>
        </w:rPr>
        <w:t>RECALLED AND COMMITTED</w:t>
      </w:r>
    </w:p>
    <w:p w:rsidR="006068B5" w:rsidRPr="00C520CC" w:rsidRDefault="004B0512" w:rsidP="006068B5">
      <w:pPr>
        <w:suppressAutoHyphens/>
      </w:pPr>
      <w:r>
        <w:tab/>
      </w:r>
      <w:r w:rsidR="006068B5" w:rsidRPr="00C520CC">
        <w:t>S. 72</w:t>
      </w:r>
      <w:r w:rsidR="006068B5" w:rsidRPr="00C520CC">
        <w:fldChar w:fldCharType="begin"/>
      </w:r>
      <w:r w:rsidR="006068B5" w:rsidRPr="00C520CC">
        <w:instrText xml:space="preserve"> XE "S. 72" \b </w:instrText>
      </w:r>
      <w:r w:rsidR="006068B5" w:rsidRPr="00C520CC">
        <w:fldChar w:fldCharType="end"/>
      </w:r>
      <w:r w:rsidR="006068B5" w:rsidRPr="00C520CC">
        <w:t xml:space="preserve"> -- </w:t>
      </w:r>
      <w:r w:rsidR="006068B5">
        <w:t>Senators Campsen and Grooms</w:t>
      </w:r>
      <w:r w:rsidR="006068B5" w:rsidRPr="00C520CC">
        <w:t xml:space="preserve">:  </w:t>
      </w:r>
      <w:r w:rsidR="006068B5" w:rsidRPr="00C520CC">
        <w:rPr>
          <w:szCs w:val="30"/>
        </w:rPr>
        <w:t xml:space="preserve">A BILL </w:t>
      </w:r>
      <w:r w:rsidR="006068B5" w:rsidRPr="00C520CC">
        <w:t>TO AMEND SECTION 59</w:t>
      </w:r>
      <w:r w:rsidR="006068B5" w:rsidRPr="00C520CC">
        <w:noBreakHyphen/>
        <w:t>39</w:t>
      </w:r>
      <w:r w:rsidR="006068B5" w:rsidRPr="00C520CC">
        <w:noBreakHyphen/>
        <w:t>112 OF THE 1976 CODE, RELATING TO ELECTIVE CREDIT FOR RELEASED TIME CLASSES IN RELIGIOUS INSTRUCTION FOR HIGH SCHOOL STUDENTS, TO PROVIDE THAT THE SCHOOL DISTRICT BOARD OF TRUSTEES MAY, AS A MEANS TO ENSURE EVALUATION OF INSTRUCTION ON THE BASIS OF PURELY SECULAR CRITERIA, ACCEPT TIME RELEASED CREDITS AS TRANSFER CREDITS FROM AN ACCREDITED PRIVATE SCHOOL THAT HAS AWARDED PRIVATE SCHOOL CREDITS FOR A RELEASED TIME PROGRAM OPERATED BY AN UNACCREDITED ENTITY.</w:t>
      </w:r>
    </w:p>
    <w:p w:rsidR="006068B5" w:rsidRDefault="006068B5" w:rsidP="006068B5">
      <w:pPr>
        <w:suppressAutoHyphens/>
      </w:pPr>
      <w:r>
        <w:tab/>
        <w:t>Senator CAMPSEN asked unanimous consent to make a motion to recall the Bill from the Committee on Education.</w:t>
      </w:r>
    </w:p>
    <w:p w:rsidR="006068B5" w:rsidRDefault="006068B5" w:rsidP="006068B5">
      <w:pPr>
        <w:pStyle w:val="Header"/>
        <w:tabs>
          <w:tab w:val="clear" w:pos="8640"/>
          <w:tab w:val="left" w:pos="4320"/>
        </w:tabs>
      </w:pPr>
      <w:r>
        <w:tab/>
        <w:t>There was no objection and the Bill was recalled from the Committee on Education.</w:t>
      </w:r>
    </w:p>
    <w:p w:rsidR="006068B5" w:rsidRDefault="006068B5" w:rsidP="006068B5">
      <w:pPr>
        <w:pStyle w:val="Header"/>
        <w:tabs>
          <w:tab w:val="clear" w:pos="8640"/>
          <w:tab w:val="left" w:pos="4320"/>
        </w:tabs>
      </w:pPr>
    </w:p>
    <w:p w:rsidR="006068B5" w:rsidRDefault="006068B5" w:rsidP="006068B5">
      <w:pPr>
        <w:pStyle w:val="Header"/>
        <w:tabs>
          <w:tab w:val="clear" w:pos="8640"/>
          <w:tab w:val="left" w:pos="4320"/>
        </w:tabs>
      </w:pPr>
      <w:r>
        <w:tab/>
        <w:t>On motion of Senator CAMPSEN, with unanimous consent, the Bill was committed to the Committee on Judiciary.</w:t>
      </w:r>
    </w:p>
    <w:p w:rsidR="006068B5" w:rsidRDefault="006068B5" w:rsidP="006068B5">
      <w:pPr>
        <w:pStyle w:val="Header"/>
        <w:tabs>
          <w:tab w:val="clear" w:pos="8640"/>
          <w:tab w:val="left" w:pos="4320"/>
        </w:tabs>
      </w:pPr>
    </w:p>
    <w:p w:rsidR="00DB74A4" w:rsidRDefault="00795068" w:rsidP="006068B5">
      <w:pPr>
        <w:pStyle w:val="Header"/>
        <w:tabs>
          <w:tab w:val="clear" w:pos="8640"/>
          <w:tab w:val="left" w:pos="4320"/>
        </w:tabs>
        <w:jc w:val="center"/>
        <w:rPr>
          <w:b/>
        </w:rPr>
      </w:pPr>
      <w:r>
        <w:rPr>
          <w:b/>
        </w:rPr>
        <w:t>COMMITTED</w:t>
      </w:r>
    </w:p>
    <w:p w:rsidR="00795068" w:rsidRDefault="00795068" w:rsidP="00795068">
      <w:r>
        <w:rPr>
          <w:b/>
        </w:rPr>
        <w:tab/>
      </w:r>
      <w:r w:rsidRPr="00E303EF">
        <w:t>S. 851</w:t>
      </w:r>
      <w:r w:rsidRPr="00E303EF">
        <w:fldChar w:fldCharType="begin"/>
      </w:r>
      <w:r w:rsidRPr="00E303EF">
        <w:instrText xml:space="preserve"> XE "S. 851" \b </w:instrText>
      </w:r>
      <w:r w:rsidRPr="00E303EF">
        <w:fldChar w:fldCharType="end"/>
      </w:r>
      <w:r w:rsidRPr="00E303EF">
        <w:t xml:space="preserve"> -- Senators Scott and Jackson:  </w:t>
      </w:r>
      <w:r w:rsidRPr="00E303EF">
        <w:rPr>
          <w:szCs w:val="30"/>
        </w:rPr>
        <w:t xml:space="preserve">A BILL </w:t>
      </w:r>
      <w:r w:rsidRPr="00E303EF">
        <w:t>TO AMEND ACT 613 OF 1986, AS AMENDED, RELATING TO SCHOOL DISTRICTS IN RICHLAND COUNTY, SO AS TO REAPPORTION THE FOUR SINGLE</w:t>
      </w:r>
      <w:r w:rsidRPr="00E303EF">
        <w:noBreakHyphen/>
        <w:t>MEMBER ELECTION DISTRICTS FROM WHICH THE TRUSTEES OF RICHLAND COUNTY SCHOOL DISTRICT ONE ARE ELECTED, TO DESIGNATE A MAP NUMBER ON WHICH THESE SINGLE</w:t>
      </w:r>
      <w:r w:rsidRPr="00E303EF">
        <w:noBreakHyphen/>
        <w:t>MEMBER ELECTION DISTRICTS ARE DELINEATED, AND TO PROVIDE DEMOGRAPHIC INFORMATION PERTAINING TO THE REAPPORTIONED ELECTION DISTRICTS.</w:t>
      </w:r>
    </w:p>
    <w:p w:rsidR="00795068" w:rsidRPr="00E303EF" w:rsidRDefault="00795068" w:rsidP="00795068">
      <w:r>
        <w:tab/>
        <w:t>On motion of Senator SCOTT, the Bill was committed to the Local Delegation.</w:t>
      </w:r>
    </w:p>
    <w:p w:rsidR="00795068" w:rsidRDefault="00795068" w:rsidP="00795068">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F6B86" w:rsidRDefault="000F6B86" w:rsidP="000F6B86"/>
    <w:p w:rsidR="000F6B86" w:rsidRDefault="000F6B86" w:rsidP="000F6B86">
      <w:r>
        <w:tab/>
        <w:t>S. 859</w:t>
      </w:r>
      <w:r>
        <w:fldChar w:fldCharType="begin"/>
      </w:r>
      <w:r>
        <w:instrText xml:space="preserve"> XE "</w:instrText>
      </w:r>
      <w:r>
        <w:tab/>
        <w:instrText>S. 859" \b</w:instrText>
      </w:r>
      <w:r>
        <w:fldChar w:fldCharType="end"/>
      </w:r>
      <w:r>
        <w:t xml:space="preserve"> -- Senators Turner and Shealy:  A BILL TO AMEND THE 1976 CODE, BY ADDING ARTICLE 2, CHAPTER 2, TITLE 56 SO AS TO ESTABLISH IMMUNITY FROM LIABILITY FOR INJURIES OR DEATH TO A PERSON ENGAGED IN AN ATV ACTIVITY CAUSED BY AN INHERENT RISK OF ATV ACTIVITY.</w:t>
      </w:r>
    </w:p>
    <w:p w:rsidR="000F6B86" w:rsidRDefault="000F6B86" w:rsidP="000F6B86">
      <w:r>
        <w:t>l:\s-res\rt\004atv .eb.rt.docx</w:t>
      </w:r>
    </w:p>
    <w:p w:rsidR="000F6B86" w:rsidRDefault="000F6B86" w:rsidP="000F6B86">
      <w:r>
        <w:tab/>
        <w:t>Read the first time and referred to the Committee on Transportation.</w:t>
      </w:r>
    </w:p>
    <w:p w:rsidR="000F6B86" w:rsidRDefault="000F6B86" w:rsidP="000F6B86"/>
    <w:p w:rsidR="000F6B86" w:rsidRDefault="000F6B86" w:rsidP="000F6B86">
      <w:r>
        <w:tab/>
        <w:t>S. 860</w:t>
      </w:r>
      <w:r>
        <w:fldChar w:fldCharType="begin"/>
      </w:r>
      <w:r>
        <w:instrText xml:space="preserve"> XE "</w:instrText>
      </w:r>
      <w:r>
        <w:tab/>
        <w:instrText>S. 860" \b</w:instrText>
      </w:r>
      <w:r>
        <w:fldChar w:fldCharType="end"/>
      </w:r>
      <w:r>
        <w:t xml:space="preserve"> -- Senator Hembree:  A BILL TO AMEND THE CODE OF LAWS OF SOUTH CAROLINA, 1976, BY ADDING CHAPTER 30 TO TITLE 27 TO ENACT THE "SOUTH CAROLINA HOMEOWNERS PROTECTION ACT OF 2015" SO AS TO SET FORTH THE MANNER IN WHICH A HOMEOWNERS ASSOCIATION CREATED AFTER 2015 MUST BE ESTABLISHED AND ADMINISTERED, AND TO SET FORTH THE RIGHTS OF THE ASSOCIATION AND ITS OWNERS; TO AMEND SECTION 22-3-10, RELATING TO THE JURISDICTION OF MAGISTRATES, SO AS TO GRANT MAGISTRATES CONCURRENT CIVIL JURISDICTION IN CERTAIN ACTIONS BETWEEN ASSOCIATIONS AND OWNERS; AND TO AMEND SECTION 22-3-20, RELATING TO THE JURISDICTION OF MAGISTRATES, SO AS TO PROVIDE THAT A MAGISTRATE DOES NOT HAVE JURISDICTION OF CERTAIN FORECLOSURE ACTIONS BY AN ASSOCIATION.</w:t>
      </w:r>
    </w:p>
    <w:p w:rsidR="000F6B86" w:rsidRDefault="000F6B86" w:rsidP="000F6B86">
      <w:r>
        <w:t>l:\s-res\gh\012home.eb.gh.docx</w:t>
      </w:r>
    </w:p>
    <w:p w:rsidR="000F6B86" w:rsidRDefault="000F6B86" w:rsidP="000F6B86">
      <w:r>
        <w:tab/>
        <w:t>Read the first time and referred to the Committee on Judiciary.</w:t>
      </w:r>
    </w:p>
    <w:p w:rsidR="000F6B86" w:rsidRDefault="000F6B86" w:rsidP="000F6B86"/>
    <w:p w:rsidR="000F6B86" w:rsidRDefault="000F6B86" w:rsidP="000F6B86">
      <w:r>
        <w:tab/>
        <w:t>S. 861</w:t>
      </w:r>
      <w:r>
        <w:fldChar w:fldCharType="begin"/>
      </w:r>
      <w:r>
        <w:instrText xml:space="preserve"> XE "</w:instrText>
      </w:r>
      <w:r>
        <w:tab/>
        <w:instrText>S. 861" \b</w:instrText>
      </w:r>
      <w:r>
        <w:fldChar w:fldCharType="end"/>
      </w:r>
      <w:r>
        <w:t xml:space="preserve"> -- Senators Alexander and Turner:  A BILL TO AMEND CHAPTER 39, TITLE 40 OF THE 1976 CODE</w:t>
      </w:r>
      <w:r w:rsidR="00876C20">
        <w:t>,</w:t>
      </w:r>
      <w:r w:rsidR="00AE5D4B">
        <w:t xml:space="preserve"> </w:t>
      </w:r>
      <w:r>
        <w:t>RELATING TO PAWNBROKERS, BY ADDING SECTION 40-39-25 SO AS TO PROVIDE ACTIONS THAT REQUIRE A CERTIFICATE OF AUTHORITY AS A PAWNBROKER; BY ADDING SECTION 40-39-55 SO AS TO PROVIDE FOR THE PERIODIC ADJUSTMENT OF CERTAIN MONETARY REQUIREMENTS IN A CERTAIN MANNER; BY ADDING SECTION 40-39-145 SO AS TO HOLD ORDERS ON PROPERTY IN THE POSSESSION OF A PAWNBROKER SUSPECTED TO HAVE BEEN MISAPPROPRIATED OR STOLEN; BY ADDING SECTION 40-39-155 SO AS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40-39-10, RELATING TO DEFINITIONS CONCERNING THE REGULATION OF PAWNBROKERS BY THE DEPARTMENT, SO AS TO REVISE THE DEFINITION OF "PLEDGED GOODS" SPECIFICALLY TO EXCLUDE CERTAIN VEHICLES; TO AMEND SECTION 40-39-20, RELATING TO REGULATIONS OF PAWN BROKERS, SO AS TO REVISE REQUIREMENTS CONCERNING BACKGROUND CHECKS AND TO PROHIBIT THE EMPLOYMENT OF A PERSON CONVICTED OF A FELONY TO ENGAGE IN THE WORK OF A PAWNBROKER, SUBJECT TO CERTAIN EXCEPTIONS; TO AMEND SECTION 40-39-30,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40-39-40,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40-39-50, RELATING TO BONDS AND OTHER EVIDENCE OF FINANCIAL RESPONSIBILITY REQUIRED FOR A CERTIFICATE OF AUTHORITY, SO AS TO REVISE AND DELETE SOME EXISTING REQUIREMENTS AND TO PROVIDE WITHIN TWENTY-ONE CALENDAR DAYS AFTER THE OCCURRENCE OF AN EVENT THAT MAY AFFECT PLEDGED GOODS, A PAWNBROKER SHALL FILE A WRITTEN NOTICE ON A FORM PRESCRIBED BY THE DEPARTMENT DESCRIBING THE EVENT AND ITS EXPECTED IMPACT UPON THE BUSINESS; TO AMEND SECTION 40-39-70,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40-39-80, RELATING TO THE ISSUANCE OF A MEMORANDUM OR NOTE AT THE TIME OF PAWNING OR PLEDGING, SO AS TO CHARACTERIZE THE MEMORANDUM OR NOTE AS A "PAWN TICKET" AND TO PROVIDE DETAILED, RELATED REQUIREMENTS; TO AMEND SECTION 40-39-100, RELATING TO PERMISSIBLE CHARGES ON LOANS BY PAWNBROKERS, SO AS TO REVISE THE MAXIMUM PERMISSIBLE AMOUNT; TO AMEND SECTION 40-39-120, RELATING TO THE RENEWAL OF A CERTIFICATE OF AUTHORITY, SO AS TO PROVIDE PENALTIES FOR FAILING TO TIMELY RENEW, AND TO PROVIDE REQUIREMENTS FOR A PAWN SHOP THAT MUST CLOSE BECAUSE OF A SURRENDER OR REVOCATION OF ITS CERTIFICATE OF AUTHORITY; TO AMEND SECTION 40-39-140,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40-39-150, RELATING TO FINES AND PENALTIES FOR VIOLATIONS, SO AS TO TRANSFER CERTAIN AUTHORITY CONCERNING THESE FINES AND PENALTIES FROM THE ADMINISTRATIVE LAW COURT TO THE DEPARTMENT.</w:t>
      </w:r>
    </w:p>
    <w:p w:rsidR="000F6B86" w:rsidRDefault="000F6B86" w:rsidP="000F6B86">
      <w:r>
        <w:t>l:\s-res\tca\044pawn.ls.tca.docx</w:t>
      </w:r>
    </w:p>
    <w:p w:rsidR="000F6B86" w:rsidRDefault="000F6B86" w:rsidP="000F6B86">
      <w:r>
        <w:tab/>
        <w:t>Read the first time and referred to the Committee on Labor, Commerce and Industry.</w:t>
      </w:r>
    </w:p>
    <w:p w:rsidR="000F6B86" w:rsidRDefault="000F6B86" w:rsidP="000F6B86"/>
    <w:p w:rsidR="000F6B86" w:rsidRDefault="000F6B86" w:rsidP="000F6B86">
      <w:r>
        <w:tab/>
        <w:t>S. 862</w:t>
      </w:r>
      <w:r>
        <w:fldChar w:fldCharType="begin"/>
      </w:r>
      <w:r>
        <w:instrText xml:space="preserve"> XE "</w:instrText>
      </w:r>
      <w:r>
        <w:tab/>
        <w:instrText>S. 862" \b</w:instrText>
      </w:r>
      <w:r>
        <w:fldChar w:fldCharType="end"/>
      </w:r>
      <w:r>
        <w:t xml:space="preserve"> -- Senators Rankin and Hembree:  A BILL TO AMEND SECTION 6-1-510, CODE OF LAWS OF SOUTH CAROLINA, 1976, RELATING TO THE LOCAL ACCOMMODATIONS TAX, SO AS TO CLARIFY THE DEFINITION OF THE LOCAL ACCOMMODATIONS TAX; BY ADDING SECTION 6-1-580 SO AS TO PROVIDE THAT A THIRD PARTY WHO ACCEPTS AN ACCOMMODATION CHARGE IS LIABLE FOR ACCOMMODATIONS TAX; BY ADDING SECTION 6-1-590 SO AS TO PROVIDE THAT THE LOCAL ACCOMMODATIONS TAX DOES NOT APPLY TO CERTAIN RESIDENTIAL REAL PROPERTY; TO AMEND SECTION 12-36-920, RELATING TO THE TAX ON ACCOMMODATIONS FOR TRANSIENTS, SO AS TO CLARIFY WHICH PARTY IS RESPONSIBLE FOR THE ACCOMMODATIONS TAX, AND TO PROVIDE THAT A THIRD PARTY WHO ACCEPTS AN ACCOMMODATION CHARGE IS LIABLE FOR ACCOMMODATIONS TAX.</w:t>
      </w:r>
    </w:p>
    <w:p w:rsidR="000F6B86" w:rsidRDefault="000F6B86" w:rsidP="000F6B86">
      <w:r>
        <w:t>l:\council\bills\dka\3115sa15.docx</w:t>
      </w:r>
    </w:p>
    <w:p w:rsidR="000F6B86" w:rsidRDefault="000F6B86" w:rsidP="000F6B86">
      <w:r>
        <w:tab/>
        <w:t>Read the first time and referred to the Committee on Finance.</w:t>
      </w:r>
    </w:p>
    <w:p w:rsidR="000F6B86" w:rsidRDefault="000F6B86" w:rsidP="000F6B86"/>
    <w:p w:rsidR="000F6B86" w:rsidRDefault="000F6B86" w:rsidP="000F6B86">
      <w:r>
        <w:tab/>
        <w:t>S. 863</w:t>
      </w:r>
      <w:r>
        <w:fldChar w:fldCharType="begin"/>
      </w:r>
      <w:r>
        <w:instrText xml:space="preserve"> XE "</w:instrText>
      </w:r>
      <w:r>
        <w:tab/>
        <w:instrText>S. 863" \b</w:instrText>
      </w:r>
      <w:r>
        <w:fldChar w:fldCharType="end"/>
      </w:r>
      <w:r>
        <w:t xml:space="preserve"> -- Senator Scott:  A BILL TO AMEND ACT 613 OF 1986, AS AMENDED, RELATING TO SCHOOL DISTRICTS IN RICHLAND COUNTY, SO AS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0F6B86" w:rsidRDefault="000F6B86" w:rsidP="000F6B86">
      <w:r>
        <w:t>l:\council\bills\ggs\22772zw15.docx</w:t>
      </w:r>
    </w:p>
    <w:p w:rsidR="000F6B86" w:rsidRDefault="000F6B86" w:rsidP="000F6B86">
      <w:r>
        <w:tab/>
        <w:t>Read the first time and ordered placed on the Local and Uncontested Calendar.</w:t>
      </w:r>
    </w:p>
    <w:p w:rsidR="000F6B86" w:rsidRDefault="000F6B86" w:rsidP="000F6B86"/>
    <w:p w:rsidR="000F6B86" w:rsidRDefault="000F6B86" w:rsidP="000F6B86">
      <w:r>
        <w:tab/>
        <w:t>S. 864</w:t>
      </w:r>
      <w:r>
        <w:fldChar w:fldCharType="begin"/>
      </w:r>
      <w:r>
        <w:instrText xml:space="preserve"> XE "</w:instrText>
      </w:r>
      <w:r>
        <w:tab/>
        <w:instrText>S. 864" \b</w:instrText>
      </w:r>
      <w:r>
        <w:fldChar w:fldCharType="end"/>
      </w:r>
      <w:r>
        <w:t xml:space="preserve"> -- Senators O'Dell and Campsen:  A SENATE RESOLUTION TO RECOGNIZE AND HONOR LIEUTENANT GENERAL WILLIAM MICHAEL STEELE, USA (RETIRED), FOR HIS SIX YEARS OF DEDICATED AND OUTSTANDING SERVICE ON THE CITADEL BOARD OF VISITORS AND, UPON THE OCCASION OF HIS RETIREMENT FROM THE BOARD, TO WISH HIM MUCH HAPPINESS AND FULFILLMENT IN THE YEARS AHEAD.</w:t>
      </w:r>
    </w:p>
    <w:p w:rsidR="000F6B86" w:rsidRDefault="000F6B86" w:rsidP="000F6B86">
      <w:r>
        <w:t>l:\council\bills\rm\1324zw15.docx</w:t>
      </w:r>
    </w:p>
    <w:p w:rsidR="000F6B86" w:rsidRDefault="000F6B86" w:rsidP="000F6B86">
      <w:r>
        <w:tab/>
        <w:t>The Senate Resolution was adopted.</w:t>
      </w:r>
    </w:p>
    <w:p w:rsidR="000F6B86" w:rsidRDefault="000F6B86" w:rsidP="000F6B86"/>
    <w:p w:rsidR="000F6B86" w:rsidRDefault="000F6B86" w:rsidP="000F6B86">
      <w:r>
        <w:tab/>
        <w:t>S. 865</w:t>
      </w:r>
      <w:r>
        <w:fldChar w:fldCharType="begin"/>
      </w:r>
      <w:r>
        <w:instrText xml:space="preserve"> XE "</w:instrText>
      </w:r>
      <w:r>
        <w:tab/>
        <w:instrText>S. 865" \b</w:instrText>
      </w:r>
      <w:r>
        <w:fldChar w:fldCharType="end"/>
      </w:r>
      <w:r>
        <w:t xml:space="preserve"> -- Senator Shealy:  A SENATE RESOLUTION TO RECOGNIZE AND CONGRATULATE ST. JAMES LUTHERAN CHURCH IN LEXINGTON ON THE OCCASION OF ITS HISTORIC ONE HUNDRED TWENTY</w:t>
      </w:r>
      <w:r w:rsidR="002B5312">
        <w:t>-</w:t>
      </w:r>
      <w:r>
        <w:t>FIFTH ANNIVERSARY AND TO COMMEND THE CHURCH FOR MORE THAN A CENTURY OF SERVICE TO GOD AND THE COMMUNITY.</w:t>
      </w:r>
    </w:p>
    <w:p w:rsidR="000F6B86" w:rsidRDefault="000F6B86" w:rsidP="000F6B86">
      <w:r>
        <w:t>l:\s-res\ks\034st. .kmm.ks.docx</w:t>
      </w:r>
    </w:p>
    <w:p w:rsidR="000F6B86" w:rsidRDefault="000F6B86" w:rsidP="000F6B86">
      <w:r>
        <w:tab/>
        <w:t>The Senate Resolution was adopted.</w:t>
      </w:r>
    </w:p>
    <w:p w:rsidR="000F6B86" w:rsidRDefault="000F6B86" w:rsidP="000F6B86"/>
    <w:p w:rsidR="000F6B86" w:rsidRDefault="000F6B86" w:rsidP="000F6B86">
      <w:r>
        <w:tab/>
        <w:t>S. 866</w:t>
      </w:r>
      <w:r>
        <w:fldChar w:fldCharType="begin"/>
      </w:r>
      <w:r>
        <w:instrText xml:space="preserve"> XE "</w:instrText>
      </w:r>
      <w:r>
        <w:tab/>
        <w:instrText>S. 866" \b</w:instrText>
      </w:r>
      <w:r>
        <w:fldChar w:fldCharType="end"/>
      </w:r>
      <w:r>
        <w:t xml:space="preserve"> -- Senator Shealy:  A SENATE RESOLUTION TO RECOGNIZE AND CONGRATULATE PLEASANT HILL MISSIONARY BAPTIST CHURCH IN LEXINGTON ON THE OCCASION OF ITS HISTORIC ONE HUNDRED FIFTIETH ANNIVERSARY AND TO COMMEND THE CHURCH FOR MORE THAN A CENTURY OF SERVICE TO GOD AND THE COMMUNITY.</w:t>
      </w:r>
    </w:p>
    <w:p w:rsidR="000F6B86" w:rsidRDefault="000F6B86" w:rsidP="000F6B86">
      <w:r>
        <w:t>l:\s-res\ks\033plea.kmm.ks.docx</w:t>
      </w:r>
    </w:p>
    <w:p w:rsidR="000F6B86" w:rsidRDefault="000F6B86" w:rsidP="000F6B86">
      <w:r>
        <w:tab/>
        <w:t>The Senate Resolution was adopted.</w:t>
      </w:r>
    </w:p>
    <w:p w:rsidR="000F6B86" w:rsidRDefault="000F6B86" w:rsidP="000F6B86"/>
    <w:p w:rsidR="000F6B86" w:rsidRDefault="000F6B86" w:rsidP="000F6B86">
      <w:r>
        <w:tab/>
        <w:t>S. 867</w:t>
      </w:r>
      <w:r>
        <w:fldChar w:fldCharType="begin"/>
      </w:r>
      <w:r>
        <w:instrText xml:space="preserve"> XE "</w:instrText>
      </w:r>
      <w:r>
        <w:tab/>
        <w:instrText>S. 867" \b</w:instrText>
      </w:r>
      <w:r>
        <w:fldChar w:fldCharType="end"/>
      </w:r>
      <w:r>
        <w:t xml:space="preserve"> -- Senator Peeler:  A SENATE RESOLUTION TO RECOGNIZE AND HONOR KAYE CAMPBELL HILLIARD UPON THE OCCASION OF HER RETIREMENT AFTER MORE THAN TEN YEARS OF FAITHFUL SERVICE ON THE STAFF OF THE SOUTH CAROLINA SENATE AND TO WISH HER CONTINUED SUCCESS AND HAPPINESS IN ALL HER FUTURE ENDEAVORS.</w:t>
      </w:r>
    </w:p>
    <w:p w:rsidR="000F6B86" w:rsidRDefault="000F6B86" w:rsidP="000F6B86">
      <w:r>
        <w:t>l:\council\bills\ggs\22779zw15.docx</w:t>
      </w:r>
    </w:p>
    <w:p w:rsidR="000F6B86" w:rsidRDefault="000F6B86" w:rsidP="000F6B86">
      <w:r>
        <w:tab/>
        <w:t>The Senate Resolution was adopted.</w:t>
      </w:r>
    </w:p>
    <w:p w:rsidR="000F6B86" w:rsidRDefault="000F6B86" w:rsidP="000F6B86"/>
    <w:p w:rsidR="000F6B86" w:rsidRDefault="000F6B86" w:rsidP="000F6B86">
      <w:r>
        <w:tab/>
        <w:t>S. 868</w:t>
      </w:r>
      <w:r>
        <w:fldChar w:fldCharType="begin"/>
      </w:r>
      <w:r>
        <w:instrText xml:space="preserve"> XE "</w:instrText>
      </w:r>
      <w:r>
        <w:tab/>
        <w:instrText>S. 868" \b</w:instrText>
      </w:r>
      <w:r>
        <w:fldChar w:fldCharType="end"/>
      </w:r>
      <w:r>
        <w:t xml:space="preserve"> -- Senators Young, Massey and Setzler:  A BILL 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0F6B86" w:rsidRDefault="000F6B86" w:rsidP="000F6B86">
      <w:r>
        <w:t>l:\council\bills\agm\18669ab15.docx</w:t>
      </w:r>
    </w:p>
    <w:p w:rsidR="000F6B86" w:rsidRDefault="000F6B86" w:rsidP="000F6B86">
      <w:r>
        <w:tab/>
        <w:t>Read the first time and referred to the Committee on Judiciary.</w:t>
      </w:r>
    </w:p>
    <w:p w:rsidR="000F6B86" w:rsidRDefault="000F6B86" w:rsidP="000F6B86"/>
    <w:p w:rsidR="000F6B86" w:rsidRDefault="000F6B86" w:rsidP="000F6B86">
      <w:r>
        <w:tab/>
        <w:t>S. 869</w:t>
      </w:r>
      <w:r>
        <w:fldChar w:fldCharType="begin"/>
      </w:r>
      <w:r>
        <w:instrText xml:space="preserve"> XE "</w:instrText>
      </w:r>
      <w:r>
        <w:tab/>
        <w:instrText>S. 869" \b</w:instrText>
      </w:r>
      <w:r>
        <w:fldChar w:fldCharType="end"/>
      </w:r>
      <w:r>
        <w:t xml:space="preserve"> -- Senators McElveen, Cleary, Alexander, Allen, Bennett, Bright, Bryant, Campbell, Campsen, Coleman, Corbin, Courson, Cromer, Davis, Fair, Gregory, Grooms, Hayes, Hembree, Hutto, Jackson, Johnson, Kimpson, Leatherman, Lourie, Malloy, L. Martin, S. Martin, Massey, Matthews, Nicholson, O'Dell, Peeler, Pinckney, Rankin, Reese, Sabb, Scott, Setzler, Shealy, Sheheen, Thurmond, Turner, Verdin, Williams and Young:  A SENATE RESOLUTION TO CONGRATULATE DR. WALLIE B. JONES OF SUMTER UPON THE OCCASION OF HIS RETIREMENT FROM A FORTY-YEAR CAREER IN GENERAL DENTISTRY AND TO HONOR HIM FOR HIS CONTINUED WORK WITH YOUNG MEN, TEACHING THEM BASEBALL AND LIFE SKILLS.</w:t>
      </w:r>
    </w:p>
    <w:p w:rsidR="000F6B86" w:rsidRDefault="000F6B86" w:rsidP="000F6B86">
      <w:r>
        <w:t>l:\s-res\jtm\016wall.kmm.jtm.docx</w:t>
      </w:r>
    </w:p>
    <w:p w:rsidR="000F6B86" w:rsidRDefault="000F6B86" w:rsidP="000F6B86">
      <w:r>
        <w:tab/>
        <w:t>The Senate Resolution was adopted.</w:t>
      </w:r>
    </w:p>
    <w:p w:rsidR="000F6B86" w:rsidRDefault="000F6B86" w:rsidP="000F6B86"/>
    <w:p w:rsidR="000F6B86" w:rsidRDefault="000F6B86" w:rsidP="000F6B86">
      <w:r>
        <w:tab/>
        <w:t>H. 4151</w:t>
      </w:r>
      <w:r>
        <w:fldChar w:fldCharType="begin"/>
      </w:r>
      <w:r>
        <w:instrText xml:space="preserve"> XE "</w:instrText>
      </w:r>
      <w:r>
        <w:tab/>
        <w:instrText>H. 4151" \b</w:instrText>
      </w:r>
      <w:r>
        <w:fldChar w:fldCharType="end"/>
      </w:r>
      <w:r>
        <w:t xml:space="preserve"> -- Reps. Pitts, White, Bannister and D. C. Moss: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0F6B86" w:rsidRDefault="000F6B86" w:rsidP="000F6B86">
      <w:r>
        <w:tab/>
        <w:t>Read the first time and referred to the Committee on Finance.</w:t>
      </w:r>
    </w:p>
    <w:p w:rsidR="000F6B86" w:rsidRDefault="000F6B86" w:rsidP="000F6B86"/>
    <w:p w:rsidR="000F6B86" w:rsidRDefault="000F6B86" w:rsidP="000F6B86">
      <w:r>
        <w:tab/>
        <w:t>H. 4185</w:t>
      </w:r>
      <w:r>
        <w:fldChar w:fldCharType="begin"/>
      </w:r>
      <w:r>
        <w:instrText xml:space="preserve"> XE "</w:instrText>
      </w:r>
      <w:r>
        <w:tab/>
        <w:instrText>H. 4185" \b</w:instrText>
      </w:r>
      <w:r>
        <w:fldChar w:fldCharType="end"/>
      </w:r>
      <w:r>
        <w:t xml:space="preserve"> -- Rep. McEachern:  A CONCURRENT RESOLUTION TO REQUEST THAT THE DEPARTMENT OF TRANSPORTATION NAME THE INTERCHANGE LOCATED AT THE INTERSECTION OF INTERSTATE HIGHWAY 20 AND UNITED STATES HIGHWAY 321 IN RICHLAND COUNTY "WILLIE R. PORTEE INTERCHANGE" AND ERECT APPROPRIATE MARKERS OR SIGNS AT THIS INTERCHANGE THAT CONTAIN THIS DESIGNATION.</w:t>
      </w:r>
    </w:p>
    <w:p w:rsidR="000F6B86" w:rsidRDefault="000F6B86" w:rsidP="000F6B86">
      <w:r>
        <w:tab/>
        <w:t>The Concurrent Resolution was introduced and referred to the Committee on Transportation.</w:t>
      </w:r>
    </w:p>
    <w:p w:rsidR="000F6B86" w:rsidRDefault="000F6B86" w:rsidP="000F6B86"/>
    <w:p w:rsidR="000F6B86" w:rsidRDefault="000F6B86" w:rsidP="000F6B86">
      <w:r>
        <w:tab/>
        <w:t>H. 4194</w:t>
      </w:r>
      <w:r>
        <w:fldChar w:fldCharType="begin"/>
      </w:r>
      <w:r>
        <w:instrText xml:space="preserve"> XE "</w:instrText>
      </w:r>
      <w:r>
        <w:tab/>
        <w:instrText>H. 4194" \b</w:instrText>
      </w:r>
      <w:r>
        <w:fldChar w:fldCharType="end"/>
      </w:r>
      <w:r>
        <w:t xml:space="preserve"> -- Rep. Quinn:  A CONCURRENT RESOLUTION TO REQUEST THAT THE DEPARTMENT OF CORRECTIONS NAME THE INMATE CEMETERY LOCATED ON ITS BROAD RIVER ROAD PROPERTY IN RICHLAND COUNTY "PAUL ISAIAH WELDON CEMETERY".</w:t>
      </w:r>
    </w:p>
    <w:p w:rsidR="000F6B86" w:rsidRDefault="000F6B86" w:rsidP="000F6B86">
      <w:r>
        <w:tab/>
        <w:t>The Concurrent Resolution was introduced and referred to the Committee on Corrections and Penology.</w:t>
      </w:r>
    </w:p>
    <w:p w:rsidR="000F6B86" w:rsidRDefault="000F6B86" w:rsidP="000F6B86"/>
    <w:p w:rsidR="00DB74A4" w:rsidRPr="000E2191" w:rsidRDefault="000E2191" w:rsidP="000E2191">
      <w:pPr>
        <w:pStyle w:val="Header"/>
        <w:tabs>
          <w:tab w:val="clear" w:pos="8640"/>
          <w:tab w:val="left" w:pos="4320"/>
        </w:tabs>
        <w:jc w:val="center"/>
      </w:pPr>
      <w:r>
        <w:rPr>
          <w:b/>
        </w:rPr>
        <w:t>Message from the House</w:t>
      </w:r>
    </w:p>
    <w:p w:rsidR="000E2191" w:rsidRDefault="000E2191">
      <w:pPr>
        <w:pStyle w:val="Header"/>
        <w:tabs>
          <w:tab w:val="clear" w:pos="8640"/>
          <w:tab w:val="left" w:pos="4320"/>
        </w:tabs>
      </w:pPr>
      <w:r>
        <w:t>Columbia, S.C., June 2, 2015</w:t>
      </w:r>
    </w:p>
    <w:p w:rsidR="000E2191" w:rsidRDefault="000E2191">
      <w:pPr>
        <w:pStyle w:val="Header"/>
        <w:tabs>
          <w:tab w:val="clear" w:pos="8640"/>
          <w:tab w:val="left" w:pos="4320"/>
        </w:tabs>
      </w:pPr>
    </w:p>
    <w:p w:rsidR="000E2191" w:rsidRDefault="000E2191">
      <w:pPr>
        <w:pStyle w:val="Header"/>
        <w:tabs>
          <w:tab w:val="clear" w:pos="8640"/>
          <w:tab w:val="left" w:pos="4320"/>
        </w:tabs>
      </w:pPr>
      <w:r>
        <w:t>Mr. President and Senators:</w:t>
      </w:r>
    </w:p>
    <w:p w:rsidR="000E2191" w:rsidRDefault="000E2191">
      <w:pPr>
        <w:pStyle w:val="Header"/>
        <w:tabs>
          <w:tab w:val="clear" w:pos="8640"/>
          <w:tab w:val="left" w:pos="4320"/>
        </w:tabs>
      </w:pPr>
      <w:r>
        <w:tab/>
        <w:t>The House respectfully informs your Honorable Body that it concurs in the amendments proposed by the Senate to:</w:t>
      </w:r>
    </w:p>
    <w:p w:rsidR="000E2191" w:rsidRPr="00467C07" w:rsidRDefault="000E2191" w:rsidP="000E2191">
      <w:r>
        <w:tab/>
      </w:r>
      <w:r w:rsidRPr="00467C07">
        <w:t>H. 3583</w:t>
      </w:r>
      <w:r w:rsidRPr="00467C07">
        <w:fldChar w:fldCharType="begin"/>
      </w:r>
      <w:r w:rsidRPr="00467C07">
        <w:instrText xml:space="preserve"> XE </w:instrText>
      </w:r>
      <w:r>
        <w:instrText>“</w:instrText>
      </w:r>
      <w:r w:rsidRPr="00467C07">
        <w:instrText>H. 3583</w:instrText>
      </w:r>
      <w:r>
        <w:instrText>”</w:instrText>
      </w:r>
      <w:r w:rsidRPr="00467C07">
        <w:instrText xml:space="preserve"> \b </w:instrText>
      </w:r>
      <w:r w:rsidRPr="00467C07">
        <w:fldChar w:fldCharType="end"/>
      </w:r>
      <w:r w:rsidRPr="00467C07">
        <w:t xml:space="preserve"> -- </w:t>
      </w:r>
      <w:r>
        <w:t>Reps. Clemmons, Simrill, McCoy, Loftis, Atwater, Kirby, Corley, Bernstein, McEachern, Weeks, Johnson, Goldfinch, Kennedy, H.A. Crawford, Rutherford, Whitmire, Douglas, Burns, Clyburn, Erickson, G.R. Smith, Yow, Spires, Chumley, Allison, Hardee, Anderson, Gagnon, Putnam, Nanney, Williams, Limehouse, Duckworth, Norrell, Anthony, Ballentine, Bannister, Bedingfield, Bingham, Clary, Delleney, Felder, Finlay, Funderburk, Gambrell, Hamilton, Hardwick, Hicks, Hiott, Hixon, Huggins, Long, Lowe, Lucas, V.S. Moss, Murphy, Norman, Pitts, Pope, Quinn, Riley, Rivers, Sandifer, G.M. Smith, Stringer, Tallon, Taylor, Thayer, Toole, Wells, Willis, Newton, Forrester, Hill and Gilliard</w:t>
      </w:r>
      <w:r w:rsidRPr="00467C07">
        <w:t xml:space="preserve">:  </w:t>
      </w:r>
      <w:r w:rsidRPr="00467C07">
        <w:rPr>
          <w:szCs w:val="30"/>
        </w:rPr>
        <w:t xml:space="preserve">A BILL </w:t>
      </w:r>
      <w:r w:rsidRPr="00467C07">
        <w:rPr>
          <w:color w:val="000000" w:themeColor="text1"/>
          <w:u w:color="000000" w:themeColor="text1"/>
        </w:rPr>
        <w:t>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0E2191" w:rsidRDefault="000E2191">
      <w:pPr>
        <w:pStyle w:val="Header"/>
        <w:tabs>
          <w:tab w:val="clear" w:pos="8640"/>
          <w:tab w:val="left" w:pos="4320"/>
        </w:tabs>
      </w:pPr>
      <w:r>
        <w:t>and has ordered the Bill enrolled for Ratification.</w:t>
      </w:r>
    </w:p>
    <w:p w:rsidR="000E2191" w:rsidRDefault="000E2191">
      <w:pPr>
        <w:pStyle w:val="Header"/>
        <w:tabs>
          <w:tab w:val="clear" w:pos="8640"/>
          <w:tab w:val="left" w:pos="4320"/>
        </w:tabs>
      </w:pPr>
      <w:r>
        <w:t>Very respectfully,</w:t>
      </w:r>
    </w:p>
    <w:p w:rsidR="000E2191" w:rsidRDefault="000E2191">
      <w:pPr>
        <w:pStyle w:val="Header"/>
        <w:tabs>
          <w:tab w:val="clear" w:pos="8640"/>
          <w:tab w:val="left" w:pos="4320"/>
        </w:tabs>
      </w:pPr>
      <w:r>
        <w:t>Speaker of the House</w:t>
      </w:r>
    </w:p>
    <w:p w:rsidR="000E2191" w:rsidRDefault="000E2191">
      <w:pPr>
        <w:pStyle w:val="Header"/>
        <w:tabs>
          <w:tab w:val="clear" w:pos="8640"/>
          <w:tab w:val="left" w:pos="4320"/>
        </w:tabs>
      </w:pPr>
      <w:r>
        <w:tab/>
        <w:t>Received as information.</w:t>
      </w:r>
    </w:p>
    <w:p w:rsidR="000E2191" w:rsidRDefault="000E2191">
      <w:pPr>
        <w:pStyle w:val="Header"/>
        <w:tabs>
          <w:tab w:val="clear" w:pos="8640"/>
          <w:tab w:val="left" w:pos="4320"/>
        </w:tabs>
      </w:pPr>
    </w:p>
    <w:p w:rsidR="004C7A56" w:rsidRPr="004C7A56" w:rsidRDefault="004C7A56" w:rsidP="004C7A56">
      <w:pPr>
        <w:pStyle w:val="Header"/>
        <w:tabs>
          <w:tab w:val="clear" w:pos="8640"/>
          <w:tab w:val="left" w:pos="4320"/>
        </w:tabs>
        <w:jc w:val="center"/>
      </w:pPr>
      <w:r>
        <w:rPr>
          <w:b/>
        </w:rPr>
        <w:t>Message from the House</w:t>
      </w:r>
    </w:p>
    <w:p w:rsidR="004C7A56" w:rsidRDefault="004C7A56">
      <w:pPr>
        <w:pStyle w:val="Header"/>
        <w:tabs>
          <w:tab w:val="clear" w:pos="8640"/>
          <w:tab w:val="left" w:pos="4320"/>
        </w:tabs>
      </w:pPr>
      <w:r>
        <w:t>Columbia, S.C., May 5, 2015</w:t>
      </w:r>
    </w:p>
    <w:p w:rsidR="004C7A56" w:rsidRDefault="004C7A56">
      <w:pPr>
        <w:pStyle w:val="Header"/>
        <w:tabs>
          <w:tab w:val="clear" w:pos="8640"/>
          <w:tab w:val="left" w:pos="4320"/>
        </w:tabs>
      </w:pPr>
    </w:p>
    <w:p w:rsidR="004C7A56" w:rsidRDefault="004C7A56">
      <w:pPr>
        <w:pStyle w:val="Header"/>
        <w:tabs>
          <w:tab w:val="clear" w:pos="8640"/>
          <w:tab w:val="left" w:pos="4320"/>
        </w:tabs>
      </w:pPr>
      <w:r>
        <w:t>Mr. President and Senators:</w:t>
      </w:r>
    </w:p>
    <w:p w:rsidR="004C7A56" w:rsidRDefault="004C7A56">
      <w:pPr>
        <w:pStyle w:val="Header"/>
        <w:tabs>
          <w:tab w:val="clear" w:pos="8640"/>
          <w:tab w:val="left" w:pos="4320"/>
        </w:tabs>
      </w:pPr>
      <w:r>
        <w:tab/>
        <w:t>The House respectfully informs your Honorable Body that it has confirmed the appointment:</w:t>
      </w:r>
    </w:p>
    <w:p w:rsidR="004C7A56" w:rsidRPr="006C7B0E" w:rsidRDefault="004C7A56" w:rsidP="004C7A56">
      <w:pPr>
        <w:pStyle w:val="Header"/>
        <w:tabs>
          <w:tab w:val="clear" w:pos="8640"/>
          <w:tab w:val="left" w:pos="4320"/>
        </w:tabs>
        <w:jc w:val="center"/>
        <w:rPr>
          <w:b/>
        </w:rPr>
      </w:pPr>
      <w:r w:rsidRPr="006C7B0E">
        <w:rPr>
          <w:b/>
        </w:rPr>
        <w:t xml:space="preserve">MASTER-IN-EQUITY  </w:t>
      </w:r>
    </w:p>
    <w:p w:rsidR="004C7A56" w:rsidRPr="004C7A56" w:rsidRDefault="004C7A56">
      <w:pPr>
        <w:pStyle w:val="Header"/>
        <w:tabs>
          <w:tab w:val="clear" w:pos="8640"/>
          <w:tab w:val="left" w:pos="4320"/>
        </w:tabs>
      </w:pPr>
      <w:r>
        <w:tab/>
      </w:r>
      <w:r>
        <w:rPr>
          <w:u w:val="single"/>
        </w:rPr>
        <w:t>Reappointment, Greenville County Master-in-Equity, with term to commence April 30, 2015, and to expire April 30, 2021:</w:t>
      </w:r>
    </w:p>
    <w:p w:rsidR="004C7A56" w:rsidRDefault="00AA4831">
      <w:pPr>
        <w:pStyle w:val="Header"/>
        <w:tabs>
          <w:tab w:val="clear" w:pos="8640"/>
          <w:tab w:val="left" w:pos="4320"/>
        </w:tabs>
      </w:pPr>
      <w:r>
        <w:tab/>
        <w:t>The Honorable Charles B. Si</w:t>
      </w:r>
      <w:r w:rsidR="004C7A56">
        <w:t>mmons, Jr., 305 East North Street, Suite 313, Greenville, SC  29601</w:t>
      </w:r>
    </w:p>
    <w:p w:rsidR="004C7A56" w:rsidRDefault="004C7A56">
      <w:pPr>
        <w:pStyle w:val="Header"/>
        <w:tabs>
          <w:tab w:val="clear" w:pos="8640"/>
          <w:tab w:val="left" w:pos="4320"/>
        </w:tabs>
      </w:pPr>
      <w:r>
        <w:t>Very respectfully,</w:t>
      </w:r>
    </w:p>
    <w:p w:rsidR="004C7A56" w:rsidRDefault="004C7A56">
      <w:pPr>
        <w:pStyle w:val="Header"/>
        <w:tabs>
          <w:tab w:val="clear" w:pos="8640"/>
          <w:tab w:val="left" w:pos="4320"/>
        </w:tabs>
      </w:pPr>
      <w:r>
        <w:t>Speaker of the House</w:t>
      </w:r>
    </w:p>
    <w:p w:rsidR="004C7A56" w:rsidRDefault="004C7A56">
      <w:pPr>
        <w:pStyle w:val="Header"/>
        <w:tabs>
          <w:tab w:val="clear" w:pos="8640"/>
          <w:tab w:val="left" w:pos="4320"/>
        </w:tabs>
      </w:pPr>
      <w:r>
        <w:tab/>
        <w:t>Received as information.</w:t>
      </w:r>
    </w:p>
    <w:p w:rsidR="00263244" w:rsidRDefault="00263244">
      <w:pPr>
        <w:pStyle w:val="Header"/>
        <w:tabs>
          <w:tab w:val="clear" w:pos="8640"/>
          <w:tab w:val="left" w:pos="4320"/>
        </w:tabs>
      </w:pPr>
    </w:p>
    <w:p w:rsidR="00263244" w:rsidRPr="00263244" w:rsidRDefault="00263244" w:rsidP="00263244">
      <w:pPr>
        <w:pStyle w:val="Header"/>
        <w:tabs>
          <w:tab w:val="clear" w:pos="8640"/>
          <w:tab w:val="left" w:pos="4320"/>
        </w:tabs>
        <w:jc w:val="center"/>
      </w:pPr>
      <w:r>
        <w:rPr>
          <w:b/>
        </w:rPr>
        <w:t>Message from the House</w:t>
      </w:r>
    </w:p>
    <w:p w:rsidR="00263244" w:rsidRDefault="00263244">
      <w:pPr>
        <w:pStyle w:val="Header"/>
        <w:tabs>
          <w:tab w:val="clear" w:pos="8640"/>
          <w:tab w:val="left" w:pos="4320"/>
        </w:tabs>
      </w:pPr>
      <w:r>
        <w:t>Columbia, S.C., June 3, 2015</w:t>
      </w:r>
    </w:p>
    <w:p w:rsidR="00263244" w:rsidRDefault="00263244">
      <w:pPr>
        <w:pStyle w:val="Header"/>
        <w:tabs>
          <w:tab w:val="clear" w:pos="8640"/>
          <w:tab w:val="left" w:pos="4320"/>
        </w:tabs>
      </w:pPr>
    </w:p>
    <w:p w:rsidR="00263244" w:rsidRDefault="00263244">
      <w:pPr>
        <w:pStyle w:val="Header"/>
        <w:tabs>
          <w:tab w:val="clear" w:pos="8640"/>
          <w:tab w:val="left" w:pos="4320"/>
        </w:tabs>
      </w:pPr>
      <w:r>
        <w:t>Mr. President and Senators:</w:t>
      </w:r>
    </w:p>
    <w:p w:rsidR="00263244" w:rsidRDefault="00263244">
      <w:pPr>
        <w:pStyle w:val="Header"/>
        <w:tabs>
          <w:tab w:val="clear" w:pos="8640"/>
          <w:tab w:val="left" w:pos="4320"/>
        </w:tabs>
      </w:pPr>
      <w:r>
        <w:tab/>
        <w:t>The House respectfully informs your Honorable Body that it has requested and was granted Free Conference Powers and has appointed Reps. Newton, Taylor and Norrell to the Committee of Free Conference on the part of the House on:</w:t>
      </w:r>
    </w:p>
    <w:p w:rsidR="00263244" w:rsidRPr="00DA4F28" w:rsidRDefault="00263244" w:rsidP="00263244">
      <w:pPr>
        <w:suppressAutoHyphens/>
      </w:pPr>
      <w:r>
        <w:tab/>
      </w:r>
      <w:r w:rsidRPr="00DA4F28">
        <w:t>S. 11</w:t>
      </w:r>
      <w:r w:rsidRPr="00DA4F28">
        <w:fldChar w:fldCharType="begin"/>
      </w:r>
      <w:r w:rsidRPr="00DA4F28">
        <w:instrText xml:space="preserve"> XE "S. 11" \b </w:instrText>
      </w:r>
      <w:r w:rsidRPr="00DA4F28">
        <w:fldChar w:fldCharType="end"/>
      </w:r>
      <w:r w:rsidRPr="00DA4F28">
        <w:t xml:space="preserve"> -- Senators L. Martin, Malloy, Peeler, Courson, Campsen, Johnson, Hembree, Setzler, Coleman, Alexander, Scott and Sheheen:  </w:t>
      </w:r>
      <w:r w:rsidRPr="00DA4F28">
        <w:rPr>
          <w:szCs w:val="30"/>
        </w:rPr>
        <w:t xml:space="preserve">A BILL </w:t>
      </w:r>
      <w:r w:rsidRPr="00DA4F28">
        <w:t xml:space="preserve">TO AMEND SECTION </w:t>
      </w:r>
      <w:r w:rsidRPr="00DA4F28">
        <w:rPr>
          <w:color w:val="000000" w:themeColor="text1"/>
          <w:u w:color="000000" w:themeColor="text1"/>
        </w:rPr>
        <w:t>30</w:t>
      </w:r>
      <w:r w:rsidRPr="00DA4F28">
        <w:rPr>
          <w:color w:val="000000" w:themeColor="text1"/>
          <w:u w:color="000000" w:themeColor="text1"/>
        </w:rPr>
        <w:noBreakHyphen/>
        <w:t>4</w:t>
      </w:r>
      <w:r w:rsidRPr="00DA4F28">
        <w:rPr>
          <w:color w:val="000000" w:themeColor="text1"/>
          <w:u w:color="000000" w:themeColor="text1"/>
        </w:rPr>
        <w:noBreakHyphen/>
        <w:t>80</w:t>
      </w:r>
      <w:r w:rsidRPr="00DA4F28">
        <w:t>, SOUTH CAROLINA CODE OF LAWS, 1976, RELATING TO THE NOTICE OF MEETINGS FOR PUBLIC BODIES, TO REQUIRE THAT A PUBLIC BODY MUST PROVIDE AN AGENDA FOR ALL REGULARLY SCHEDULED MEETINGS AND THAT ITEMS SHALL NOT BE ADDED TO THAT AGENDA LATER THAN TWENTY</w:t>
      </w:r>
      <w:r w:rsidRPr="00DA4F28">
        <w:noBreakHyphen/>
        <w:t>FOUR HOURS BEFORE THE MEETING, EXCEPT BY A TWO</w:t>
      </w:r>
      <w:r w:rsidRPr="00DA4F28">
        <w:noBreakHyphen/>
        <w:t>THIRDS VOTE OF THE BODY.</w:t>
      </w:r>
    </w:p>
    <w:p w:rsidR="00263244" w:rsidRDefault="00263244">
      <w:pPr>
        <w:pStyle w:val="Header"/>
        <w:tabs>
          <w:tab w:val="clear" w:pos="8640"/>
          <w:tab w:val="left" w:pos="4320"/>
        </w:tabs>
      </w:pPr>
      <w:r>
        <w:t>Very respectfully,</w:t>
      </w:r>
    </w:p>
    <w:p w:rsidR="00263244" w:rsidRDefault="00263244">
      <w:pPr>
        <w:pStyle w:val="Header"/>
        <w:tabs>
          <w:tab w:val="clear" w:pos="8640"/>
          <w:tab w:val="left" w:pos="4320"/>
        </w:tabs>
      </w:pPr>
      <w:r>
        <w:t>Speaker of the House</w:t>
      </w:r>
    </w:p>
    <w:p w:rsidR="00263244" w:rsidRDefault="00263244">
      <w:pPr>
        <w:pStyle w:val="Header"/>
        <w:tabs>
          <w:tab w:val="clear" w:pos="8640"/>
          <w:tab w:val="left" w:pos="4320"/>
        </w:tabs>
      </w:pPr>
      <w:r>
        <w:tab/>
        <w:t>Received as information.</w:t>
      </w:r>
    </w:p>
    <w:p w:rsidR="00263244" w:rsidRDefault="00263244">
      <w:pPr>
        <w:pStyle w:val="Header"/>
        <w:tabs>
          <w:tab w:val="clear" w:pos="8640"/>
          <w:tab w:val="left" w:pos="4320"/>
        </w:tabs>
      </w:pPr>
    </w:p>
    <w:p w:rsidR="00263244" w:rsidRPr="00263244" w:rsidRDefault="00263244" w:rsidP="00263244">
      <w:pPr>
        <w:pStyle w:val="Header"/>
        <w:tabs>
          <w:tab w:val="clear" w:pos="8640"/>
          <w:tab w:val="left" w:pos="4320"/>
        </w:tabs>
        <w:jc w:val="center"/>
      </w:pPr>
      <w:r>
        <w:rPr>
          <w:b/>
        </w:rPr>
        <w:t>Message from the House</w:t>
      </w:r>
    </w:p>
    <w:p w:rsidR="00263244" w:rsidRDefault="00263244">
      <w:pPr>
        <w:pStyle w:val="Header"/>
        <w:tabs>
          <w:tab w:val="clear" w:pos="8640"/>
          <w:tab w:val="left" w:pos="4320"/>
        </w:tabs>
      </w:pPr>
      <w:r>
        <w:t>Columbia, S.C., June 3, 2015</w:t>
      </w:r>
    </w:p>
    <w:p w:rsidR="00263244" w:rsidRDefault="00263244">
      <w:pPr>
        <w:pStyle w:val="Header"/>
        <w:tabs>
          <w:tab w:val="clear" w:pos="8640"/>
          <w:tab w:val="left" w:pos="4320"/>
        </w:tabs>
      </w:pPr>
    </w:p>
    <w:p w:rsidR="00263244" w:rsidRDefault="00263244">
      <w:pPr>
        <w:pStyle w:val="Header"/>
        <w:tabs>
          <w:tab w:val="clear" w:pos="8640"/>
          <w:tab w:val="left" w:pos="4320"/>
        </w:tabs>
      </w:pPr>
      <w:r>
        <w:t>Mr. President and Senators:</w:t>
      </w:r>
    </w:p>
    <w:p w:rsidR="00263244" w:rsidRDefault="00263244">
      <w:pPr>
        <w:pStyle w:val="Header"/>
        <w:tabs>
          <w:tab w:val="clear" w:pos="8640"/>
          <w:tab w:val="left" w:pos="4320"/>
        </w:tabs>
      </w:pPr>
      <w:r>
        <w:tab/>
        <w:t>The House respectfully informs your Honorable Body that it has adopted the Report of the Committee of Free  Conference on</w:t>
      </w:r>
      <w:r w:rsidR="002D272D">
        <w:t xml:space="preserve"> the following Bill and has ordered the Bill enrolled for </w:t>
      </w:r>
      <w:r w:rsidR="00346C29">
        <w:t>R</w:t>
      </w:r>
      <w:r w:rsidR="002D272D">
        <w:t>atification</w:t>
      </w:r>
      <w:r>
        <w:t>:</w:t>
      </w:r>
    </w:p>
    <w:p w:rsidR="00263244" w:rsidRPr="00DA4F28" w:rsidRDefault="00263244" w:rsidP="00263244">
      <w:pPr>
        <w:suppressAutoHyphens/>
      </w:pPr>
      <w:r>
        <w:tab/>
      </w:r>
      <w:r w:rsidRPr="00DA4F28">
        <w:t>S. 11</w:t>
      </w:r>
      <w:r w:rsidRPr="00DA4F28">
        <w:fldChar w:fldCharType="begin"/>
      </w:r>
      <w:r w:rsidRPr="00DA4F28">
        <w:instrText xml:space="preserve"> XE "S. 11" \b </w:instrText>
      </w:r>
      <w:r w:rsidRPr="00DA4F28">
        <w:fldChar w:fldCharType="end"/>
      </w:r>
      <w:r w:rsidRPr="00DA4F28">
        <w:t xml:space="preserve"> -- Senators L. Martin, Malloy, Peeler, Courson, Campsen, Johnson, Hembree, Setzler, Coleman, Alexander, Scott and Sheheen:  </w:t>
      </w:r>
      <w:r w:rsidRPr="00DA4F28">
        <w:rPr>
          <w:szCs w:val="30"/>
        </w:rPr>
        <w:t xml:space="preserve">A BILL </w:t>
      </w:r>
      <w:r w:rsidRPr="00DA4F28">
        <w:t xml:space="preserve">TO AMEND SECTION </w:t>
      </w:r>
      <w:r w:rsidRPr="00DA4F28">
        <w:rPr>
          <w:color w:val="000000" w:themeColor="text1"/>
          <w:u w:color="000000" w:themeColor="text1"/>
        </w:rPr>
        <w:t>30</w:t>
      </w:r>
      <w:r w:rsidRPr="00DA4F28">
        <w:rPr>
          <w:color w:val="000000" w:themeColor="text1"/>
          <w:u w:color="000000" w:themeColor="text1"/>
        </w:rPr>
        <w:noBreakHyphen/>
        <w:t>4</w:t>
      </w:r>
      <w:r w:rsidRPr="00DA4F28">
        <w:rPr>
          <w:color w:val="000000" w:themeColor="text1"/>
          <w:u w:color="000000" w:themeColor="text1"/>
        </w:rPr>
        <w:noBreakHyphen/>
        <w:t>80</w:t>
      </w:r>
      <w:r w:rsidRPr="00DA4F28">
        <w:t>, SOUTH CAROLINA CODE OF LAWS, 1976, RELATING TO THE NOTICE OF MEETINGS FOR PUBLIC BODIES, TO REQUIRE THAT A PUBLIC BODY MUST PROVIDE AN AGENDA FOR ALL REGULARLY SCHEDULED MEETINGS AND THAT ITEMS SHALL NOT BE ADDED TO THAT AGENDA LATER THAN TWENTY</w:t>
      </w:r>
      <w:r w:rsidRPr="00DA4F28">
        <w:noBreakHyphen/>
        <w:t>FOUR HOURS BEFORE THE MEETING, EXCEPT BY A TWO</w:t>
      </w:r>
      <w:r w:rsidRPr="00DA4F28">
        <w:noBreakHyphen/>
        <w:t>THIRDS VOTE OF THE BODY.</w:t>
      </w:r>
    </w:p>
    <w:p w:rsidR="00263244" w:rsidRDefault="00263244">
      <w:pPr>
        <w:pStyle w:val="Header"/>
        <w:tabs>
          <w:tab w:val="clear" w:pos="8640"/>
          <w:tab w:val="left" w:pos="4320"/>
        </w:tabs>
      </w:pPr>
      <w:r>
        <w:t>Very respectfully,</w:t>
      </w:r>
    </w:p>
    <w:p w:rsidR="00263244" w:rsidRDefault="00263244">
      <w:pPr>
        <w:pStyle w:val="Header"/>
        <w:tabs>
          <w:tab w:val="clear" w:pos="8640"/>
          <w:tab w:val="left" w:pos="4320"/>
        </w:tabs>
      </w:pPr>
      <w:r>
        <w:t>Speaker of the House</w:t>
      </w:r>
    </w:p>
    <w:p w:rsidR="00263244" w:rsidRDefault="00263244">
      <w:pPr>
        <w:pStyle w:val="Header"/>
        <w:tabs>
          <w:tab w:val="clear" w:pos="8640"/>
          <w:tab w:val="left" w:pos="4320"/>
        </w:tabs>
      </w:pPr>
      <w:r>
        <w:tab/>
        <w:t>Received as information.</w:t>
      </w:r>
    </w:p>
    <w:p w:rsidR="00263244" w:rsidRDefault="00263244">
      <w:pPr>
        <w:pStyle w:val="Header"/>
        <w:tabs>
          <w:tab w:val="clear" w:pos="8640"/>
          <w:tab w:val="left" w:pos="4320"/>
        </w:tabs>
      </w:pPr>
    </w:p>
    <w:p w:rsidR="00BF6840" w:rsidRPr="00BF6840" w:rsidRDefault="00BF6840" w:rsidP="00BF6840">
      <w:pPr>
        <w:pStyle w:val="Header"/>
        <w:tabs>
          <w:tab w:val="clear" w:pos="8640"/>
          <w:tab w:val="left" w:pos="4320"/>
        </w:tabs>
        <w:jc w:val="center"/>
      </w:pPr>
      <w:r>
        <w:rPr>
          <w:b/>
        </w:rPr>
        <w:t>Message from the House</w:t>
      </w:r>
    </w:p>
    <w:p w:rsidR="00BF6840" w:rsidRDefault="00BF6840">
      <w:pPr>
        <w:pStyle w:val="Header"/>
        <w:tabs>
          <w:tab w:val="clear" w:pos="8640"/>
          <w:tab w:val="left" w:pos="4320"/>
        </w:tabs>
      </w:pPr>
      <w:r>
        <w:t>Columbia, S.C., June 3, 2015</w:t>
      </w:r>
    </w:p>
    <w:p w:rsidR="00BF6840" w:rsidRDefault="00BF6840">
      <w:pPr>
        <w:pStyle w:val="Header"/>
        <w:tabs>
          <w:tab w:val="clear" w:pos="8640"/>
          <w:tab w:val="left" w:pos="4320"/>
        </w:tabs>
      </w:pPr>
    </w:p>
    <w:p w:rsidR="00BF6840" w:rsidRDefault="00BF6840">
      <w:pPr>
        <w:pStyle w:val="Header"/>
        <w:tabs>
          <w:tab w:val="clear" w:pos="8640"/>
          <w:tab w:val="left" w:pos="4320"/>
        </w:tabs>
      </w:pPr>
      <w:r>
        <w:t>Mr. President and Senators:</w:t>
      </w:r>
    </w:p>
    <w:p w:rsidR="00BF6840" w:rsidRDefault="00BF6840">
      <w:pPr>
        <w:pStyle w:val="Header"/>
        <w:tabs>
          <w:tab w:val="clear" w:pos="8640"/>
          <w:tab w:val="left" w:pos="4320"/>
        </w:tabs>
      </w:pPr>
      <w:r>
        <w:tab/>
        <w:t>The House respectfully informs your Honorable Body that it has returned the following Bill to the Senate with amendments:</w:t>
      </w:r>
    </w:p>
    <w:p w:rsidR="00BF6840" w:rsidRPr="0050671E" w:rsidRDefault="00BF6840" w:rsidP="00BF6840">
      <w:pPr>
        <w:suppressAutoHyphens/>
      </w:pPr>
      <w:bookmarkStart w:id="1" w:name="StartOfClip"/>
      <w:bookmarkEnd w:id="1"/>
      <w:r>
        <w:tab/>
      </w:r>
      <w:r w:rsidRPr="0050671E">
        <w:t>H. 3114</w:t>
      </w:r>
      <w:r w:rsidRPr="0050671E">
        <w:fldChar w:fldCharType="begin"/>
      </w:r>
      <w:r w:rsidRPr="0050671E">
        <w:instrText xml:space="preserve"> XE "H. 3114" \b </w:instrText>
      </w:r>
      <w:r w:rsidRPr="0050671E">
        <w:fldChar w:fldCharType="end"/>
      </w:r>
      <w:r w:rsidRPr="0050671E">
        <w:t xml:space="preserve"> -- </w:t>
      </w:r>
      <w:r>
        <w:t>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r w:rsidRPr="0050671E">
        <w:t xml:space="preserve">:  </w:t>
      </w:r>
      <w:r w:rsidRPr="0050671E">
        <w:rPr>
          <w:szCs w:val="30"/>
        </w:rPr>
        <w:t xml:space="preserve">A BILL </w:t>
      </w:r>
      <w:r w:rsidRPr="0050671E">
        <w:t xml:space="preserve">TO AMEND THE CODE OF LAWS OF SOUTH CAROLINA, 1976, BY ADDING ARTICLE 5 TO CHAPTER 41, TITLE 44 SO AS TO ENACT THE </w:t>
      </w:r>
      <w:r>
        <w:t>“</w:t>
      </w:r>
      <w:r w:rsidRPr="0050671E">
        <w:t>SOUTH CAROLINA PAIN</w:t>
      </w:r>
      <w:r w:rsidRPr="0050671E">
        <w:noBreakHyphen/>
        <w:t>CAPABLE UNBORN CHILD PROTECTION ACT</w:t>
      </w:r>
      <w:r>
        <w:t>”</w:t>
      </w:r>
      <w:r w:rsidRPr="0050671E">
        <w:t>, TO PROVIDE FINDINGS OF THE GENERAL ASSEMBLY, TO DEFINE NECESSARY TERMS, TO REQUIRE A PHYSICIAN TO CALCULATE THE PROBABLE POST</w:t>
      </w:r>
      <w:r w:rsidRPr="0050671E">
        <w:noBreakHyphen/>
        <w:t>FERTILIZATION AGE OF AN UNBORN CHILD BEFORE PERFORMING OR INDUCING AN ABORTION, TO PROVIDE THAT AN ABORTION MAY NOT BE PERFORMED IF THE PROBABLE POST</w:t>
      </w:r>
      <w:r w:rsidRPr="0050671E">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BF6840" w:rsidRDefault="00BF6840">
      <w:pPr>
        <w:pStyle w:val="Header"/>
        <w:tabs>
          <w:tab w:val="clear" w:pos="8640"/>
          <w:tab w:val="left" w:pos="4320"/>
        </w:tabs>
      </w:pPr>
      <w:r>
        <w:t>Very respectfully,</w:t>
      </w:r>
    </w:p>
    <w:p w:rsidR="00BF6840" w:rsidRDefault="00BF6840">
      <w:pPr>
        <w:pStyle w:val="Header"/>
        <w:tabs>
          <w:tab w:val="clear" w:pos="8640"/>
          <w:tab w:val="left" w:pos="4320"/>
        </w:tabs>
      </w:pPr>
      <w:r>
        <w:t>Speaker of the House</w:t>
      </w:r>
    </w:p>
    <w:p w:rsidR="00BF6840" w:rsidRDefault="00BF6840">
      <w:pPr>
        <w:pStyle w:val="Header"/>
        <w:tabs>
          <w:tab w:val="clear" w:pos="8640"/>
          <w:tab w:val="left" w:pos="4320"/>
        </w:tabs>
      </w:pPr>
      <w:r>
        <w:tab/>
        <w:t>Received as information.</w:t>
      </w:r>
    </w:p>
    <w:p w:rsidR="00BF6840" w:rsidRDefault="00BF6840">
      <w:pPr>
        <w:pStyle w:val="Header"/>
        <w:tabs>
          <w:tab w:val="clear" w:pos="8640"/>
          <w:tab w:val="left" w:pos="4320"/>
        </w:tabs>
      </w:pPr>
      <w:r>
        <w:tab/>
        <w:t>Placed on Calendar for consideration tomorrow.</w:t>
      </w:r>
    </w:p>
    <w:p w:rsidR="00BF6840" w:rsidRDefault="00BF6840">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664F54">
        <w:rPr>
          <w:b/>
        </w:rPr>
        <w:t>S</w:t>
      </w:r>
    </w:p>
    <w:p w:rsidR="00664F54" w:rsidRPr="007A53A0" w:rsidRDefault="00664F54" w:rsidP="00664F54">
      <w:pPr>
        <w:suppressAutoHyphens/>
      </w:pPr>
      <w:r>
        <w:tab/>
      </w:r>
      <w:r w:rsidRPr="007A53A0">
        <w:t>S. 839</w:t>
      </w:r>
      <w:r w:rsidRPr="007A53A0">
        <w:fldChar w:fldCharType="begin"/>
      </w:r>
      <w:r w:rsidRPr="007A53A0">
        <w:instrText xml:space="preserve"> XE "S. 839" \b </w:instrText>
      </w:r>
      <w:r w:rsidRPr="007A53A0">
        <w:fldChar w:fldCharType="end"/>
      </w:r>
      <w:r w:rsidRPr="007A53A0">
        <w:t xml:space="preserve"> -- Senators O</w:t>
      </w:r>
      <w:r>
        <w:t>’</w:t>
      </w:r>
      <w:r w:rsidRPr="007A53A0">
        <w:t xml:space="preserve">Dell and Nicholson:  </w:t>
      </w:r>
      <w:r w:rsidRPr="007A53A0">
        <w:rPr>
          <w:szCs w:val="30"/>
        </w:rPr>
        <w:t xml:space="preserve">A CONCURRENT RESOLUTION </w:t>
      </w:r>
      <w:r w:rsidRPr="007A53A0">
        <w:t xml:space="preserve">TO RECOGNIZE AND HONOR JUANITA DAVENPORT </w:t>
      </w:r>
      <w:r>
        <w:t>“</w:t>
      </w:r>
      <w:r w:rsidRPr="007A53A0">
        <w:t>NITA</w:t>
      </w:r>
      <w:r>
        <w:t>”</w:t>
      </w:r>
      <w:r w:rsidRPr="007A53A0">
        <w:t xml:space="preserve"> HOZEY, OWNER AND SOLE OPERATOR OF PRAISE UNLIMITED WEDDINGS, LLC, AND TO CONGRATULATE HER FOR BEING NAMED THE 2015 SOUTH CAROLINA WOMEN IN BUSINESS ADVOCATE OF THE YEAR.</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664F54" w:rsidRDefault="00664F54" w:rsidP="00664F54">
      <w:pPr>
        <w:rPr>
          <w:color w:val="000000" w:themeColor="text1"/>
          <w:u w:color="000000" w:themeColor="text1"/>
        </w:rPr>
      </w:pPr>
      <w:r>
        <w:tab/>
      </w:r>
      <w:r w:rsidRPr="00F039EF">
        <w:t>S. 840</w:t>
      </w:r>
      <w:r w:rsidRPr="00F039EF">
        <w:fldChar w:fldCharType="begin"/>
      </w:r>
      <w:r w:rsidRPr="00F039EF">
        <w:instrText xml:space="preserve"> XE "S. 840" \b </w:instrText>
      </w:r>
      <w:r w:rsidRPr="00F039EF">
        <w:fldChar w:fldCharType="end"/>
      </w:r>
      <w:r w:rsidRPr="00F039EF">
        <w:t xml:space="preserve"> -- Senator O</w:t>
      </w:r>
      <w:r>
        <w:t>’</w:t>
      </w:r>
      <w:r w:rsidRPr="00F039EF">
        <w:t xml:space="preserve">Dell:  </w:t>
      </w:r>
      <w:r w:rsidRPr="00F039EF">
        <w:rPr>
          <w:szCs w:val="30"/>
        </w:rPr>
        <w:t xml:space="preserve">A SENATE RESOLUTION </w:t>
      </w:r>
      <w:r w:rsidRPr="00F039EF">
        <w:t xml:space="preserve">TO </w:t>
      </w:r>
      <w:r w:rsidRPr="00F039EF">
        <w:rPr>
          <w:color w:val="000000" w:themeColor="text1"/>
          <w:u w:color="000000" w:themeColor="text1"/>
        </w:rPr>
        <w:t>RECOGNIZE AND HONOR THE BELTON HONEA PATH HIGH SCHOOL BASEBALL TEAM FOR ANOTHER OUTSTANDING SEASON AND TO CONGRATULATE THE PLAYERS ON CAPTURING THE 2015 CLASS AAA STATE CHAMPIONSHIP TITLE.</w:t>
      </w:r>
    </w:p>
    <w:p w:rsidR="00664F54" w:rsidRDefault="00664F54" w:rsidP="00664F54">
      <w:pPr>
        <w:pStyle w:val="Header"/>
        <w:tabs>
          <w:tab w:val="clear" w:pos="8640"/>
          <w:tab w:val="left" w:pos="4320"/>
        </w:tabs>
      </w:pPr>
      <w:r>
        <w:tab/>
        <w:t>Returned with concurrence.</w:t>
      </w:r>
    </w:p>
    <w:p w:rsidR="00664F54" w:rsidRDefault="00664F54" w:rsidP="00664F54">
      <w:pPr>
        <w:pStyle w:val="Header"/>
        <w:tabs>
          <w:tab w:val="clear" w:pos="8640"/>
          <w:tab w:val="left" w:pos="4320"/>
        </w:tabs>
      </w:pPr>
      <w:r>
        <w:tab/>
        <w:t>Received as information.</w:t>
      </w:r>
    </w:p>
    <w:p w:rsidR="00664F54" w:rsidRDefault="00664F54">
      <w:pPr>
        <w:pStyle w:val="Header"/>
        <w:tabs>
          <w:tab w:val="clear" w:pos="8640"/>
          <w:tab w:val="left" w:pos="4320"/>
        </w:tabs>
      </w:pPr>
    </w:p>
    <w:p w:rsidR="005D1318" w:rsidRDefault="005D1318" w:rsidP="005D1318">
      <w:pPr>
        <w:pStyle w:val="Header"/>
        <w:jc w:val="center"/>
        <w:rPr>
          <w:b/>
          <w:bCs/>
        </w:rPr>
      </w:pPr>
      <w:r>
        <w:rPr>
          <w:b/>
          <w:bCs/>
        </w:rPr>
        <w:t>Privilege of the Chamber</w:t>
      </w:r>
    </w:p>
    <w:p w:rsidR="005D1318" w:rsidRPr="00453ABD" w:rsidRDefault="005D1318" w:rsidP="005D1318">
      <w:pPr>
        <w:suppressAutoHyphens/>
        <w:rPr>
          <w:color w:val="auto"/>
        </w:rPr>
      </w:pPr>
      <w:r>
        <w:t xml:space="preserve">    On motion of Senator BRYANT, on behalf of Senator McELVEEN, </w:t>
      </w:r>
      <w:r w:rsidRPr="009F6D06">
        <w:rPr>
          <w:color w:val="000000" w:themeColor="text1"/>
        </w:rPr>
        <w:t xml:space="preserve">in accordance with the provisions of Rule 35, </w:t>
      </w:r>
      <w:r>
        <w:t>the Privilege of the Chamber, to that area behind the rail, was extended to</w:t>
      </w:r>
      <w:r w:rsidRPr="00453ABD">
        <w:rPr>
          <w:color w:val="auto"/>
        </w:rPr>
        <w:t xml:space="preserve"> Ms. Mary DeVaughn Lee-Alston.</w:t>
      </w:r>
    </w:p>
    <w:p w:rsidR="005D1318" w:rsidRDefault="005D131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7163D" w:rsidRPr="00BC4231" w:rsidRDefault="0017163D" w:rsidP="0017163D">
      <w:pPr>
        <w:jc w:val="center"/>
        <w:rPr>
          <w:b/>
          <w:color w:val="auto"/>
        </w:rPr>
      </w:pPr>
      <w:r w:rsidRPr="00BC4231">
        <w:rPr>
          <w:b/>
          <w:color w:val="auto"/>
        </w:rPr>
        <w:t>ORDERED ENROLLED FOR RATIFICATION</w:t>
      </w:r>
    </w:p>
    <w:p w:rsidR="0017163D" w:rsidRPr="00BC4231" w:rsidRDefault="0017163D" w:rsidP="0017163D">
      <w:pPr>
        <w:rPr>
          <w:color w:val="auto"/>
        </w:rPr>
      </w:pPr>
      <w:r w:rsidRPr="00BC4231">
        <w:rPr>
          <w:color w:val="auto"/>
        </w:rPr>
        <w:tab/>
        <w:t>The following Bills were read the third time and, having received three readings in both Houses, it was ordered that the title be changed to that of an Act and enrolled for Ratification:</w:t>
      </w:r>
    </w:p>
    <w:p w:rsidR="0017163D" w:rsidRPr="00BC4231" w:rsidRDefault="0017163D" w:rsidP="0017163D">
      <w:pPr>
        <w:rPr>
          <w:color w:val="auto"/>
        </w:rPr>
      </w:pPr>
    </w:p>
    <w:p w:rsidR="0017163D" w:rsidRPr="00F007A1" w:rsidRDefault="0017163D" w:rsidP="0017163D">
      <w:pPr>
        <w:suppressAutoHyphens/>
      </w:pPr>
      <w:r>
        <w:rPr>
          <w:color w:val="7030A0"/>
        </w:rPr>
        <w:tab/>
      </w:r>
      <w:r w:rsidRPr="00F007A1">
        <w:t>H. 3548</w:t>
      </w:r>
      <w:r w:rsidRPr="00F007A1">
        <w:fldChar w:fldCharType="begin"/>
      </w:r>
      <w:r w:rsidRPr="00F007A1">
        <w:instrText xml:space="preserve"> XE "H. 3548" \b </w:instrText>
      </w:r>
      <w:r w:rsidRPr="00F007A1">
        <w:fldChar w:fldCharType="end"/>
      </w:r>
      <w:r w:rsidRPr="00F007A1">
        <w:t xml:space="preserve"> -- </w:t>
      </w:r>
      <w:r>
        <w:t>Reps. J.E. Smith, Yow and Weeks</w:t>
      </w:r>
      <w:r w:rsidRPr="00F007A1">
        <w:t xml:space="preserve">:  </w:t>
      </w:r>
      <w:r w:rsidRPr="00F007A1">
        <w:rPr>
          <w:szCs w:val="30"/>
        </w:rPr>
        <w:t xml:space="preserve">A BILL </w:t>
      </w:r>
      <w:r w:rsidRPr="00F007A1">
        <w:t>TO AMEND SECTION 63</w:t>
      </w:r>
      <w:r w:rsidRPr="00F007A1">
        <w:noBreakHyphen/>
        <w:t>7</w:t>
      </w:r>
      <w:r w:rsidRPr="00F007A1">
        <w:noBreakHyphen/>
        <w:t>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w:t>
      </w:r>
      <w:r w:rsidRPr="00F007A1">
        <w:noBreakHyphen/>
        <w:t>7</w:t>
      </w:r>
      <w:r w:rsidRPr="00F007A1">
        <w:noBreakHyphen/>
        <w:t xml:space="preserve">920, RELATING TO  INVESTIGATIONS AND CASE DETERMINATIONS OF THE DEPARTMENT OF SOCIAL SERVICES, SO AS TO PROVIDE THAT THE DEPARTMENT OR LAW ENFORCEMENT, OR BOTH, MAY COLLECT INFORMATION CONCERNING THE MILITARY AFFILIATION OF THE PERSON HAVING </w:t>
      </w:r>
      <w:r w:rsidRPr="00F007A1">
        <w:rPr>
          <w:color w:val="000000" w:themeColor="text1"/>
        </w:rPr>
        <w:t xml:space="preserve">CUSTODY OR CONTROL </w:t>
      </w:r>
      <w:r w:rsidRPr="00F007A1">
        <w:t>OF THE CHILD SUBJECT TO AN INVESTIGATION AND MAY SHARE THIS INFORMATION WITH THE APPROPRIATE MILITARY AUTHORITIES; TO AMEND SECTION 63</w:t>
      </w:r>
      <w:r w:rsidRPr="00F007A1">
        <w:noBreakHyphen/>
        <w:t>7</w:t>
      </w:r>
      <w:r w:rsidRPr="00F007A1">
        <w:noBreakHyphen/>
        <w:t>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w:t>
      </w:r>
      <w:r w:rsidRPr="00F007A1">
        <w:noBreakHyphen/>
        <w:t>11</w:t>
      </w:r>
      <w:r w:rsidRPr="00F007A1">
        <w:noBreakHyphen/>
        <w:t>80, RELATING TO CONFIDENTIAL INFORMATION WITHIN CHILD WELFARE AGENCIES, SO AS TO PROVIDE THAT A</w:t>
      </w:r>
      <w:r w:rsidRPr="00F007A1">
        <w:rPr>
          <w:color w:val="000000" w:themeColor="text1"/>
          <w:u w:color="000000" w:themeColor="text1"/>
        </w:rPr>
        <w:t xml:space="preserve">N OFFICER, AGENT OR EMPLOYEE OF THE DEPARTMENT OR A </w:t>
      </w:r>
      <w:r w:rsidRPr="00F007A1">
        <w:rPr>
          <w:bCs/>
          <w:color w:val="000000" w:themeColor="text1"/>
          <w:u w:color="000000" w:themeColor="text1"/>
        </w:rPr>
        <w:t xml:space="preserve">CHILD WELFARE </w:t>
      </w:r>
      <w:r w:rsidRPr="00F007A1">
        <w:rPr>
          <w:color w:val="000000" w:themeColor="text1"/>
          <w:u w:color="000000" w:themeColor="text1"/>
        </w:rPr>
        <w:t>AGENCY SHALL NOT DISCLOSE, DIRECTLY OR INDIRECTLY, INFORMATION LEARNED ABOUT A CHILD, THE CHILD</w:t>
      </w:r>
      <w:r>
        <w:rPr>
          <w:color w:val="000000" w:themeColor="text1"/>
          <w:u w:color="000000" w:themeColor="text1"/>
        </w:rPr>
        <w:t>’</w:t>
      </w:r>
      <w:r w:rsidRPr="00F007A1">
        <w:rPr>
          <w:color w:val="000000" w:themeColor="text1"/>
          <w:u w:color="000000" w:themeColor="text1"/>
        </w:rPr>
        <w:t>S PARENTS OR RELATIVES, OR OTHER PERSONS HAVING CUSTODY OR CONTROL OF THE CHILD</w:t>
      </w:r>
      <w:r w:rsidRPr="00F007A1">
        <w:rPr>
          <w:color w:val="000000" w:themeColor="text1"/>
        </w:rPr>
        <w:t xml:space="preserve">, EXCEPT IN CASES INVOLVING A CHILD IN </w:t>
      </w:r>
      <w:r w:rsidRPr="00F007A1">
        <w:t xml:space="preserve">THE </w:t>
      </w:r>
      <w:r w:rsidRPr="00F007A1">
        <w:rPr>
          <w:color w:val="000000" w:themeColor="text1"/>
        </w:rPr>
        <w:t>CUSTODY OR CONTROL OF PERSONS WHO HAVE MILITARY AFFILIATION.</w:t>
      </w:r>
    </w:p>
    <w:p w:rsidR="0017163D" w:rsidRDefault="0017163D" w:rsidP="0017163D">
      <w:pPr>
        <w:rPr>
          <w:color w:val="7030A0"/>
        </w:rPr>
      </w:pPr>
    </w:p>
    <w:p w:rsidR="0017163D" w:rsidRPr="00344936" w:rsidRDefault="0017163D" w:rsidP="0017163D">
      <w:r>
        <w:rPr>
          <w:color w:val="7030A0"/>
        </w:rPr>
        <w:tab/>
      </w:r>
      <w:r w:rsidRPr="00344936">
        <w:t>H. 3772</w:t>
      </w:r>
      <w:r w:rsidRPr="00344936">
        <w:fldChar w:fldCharType="begin"/>
      </w:r>
      <w:r w:rsidRPr="00344936">
        <w:instrText xml:space="preserve"> XE "H. 3772" \b </w:instrText>
      </w:r>
      <w:r w:rsidRPr="00344936">
        <w:fldChar w:fldCharType="end"/>
      </w:r>
      <w:r w:rsidRPr="00344936">
        <w:t xml:space="preserve"> -- </w:t>
      </w:r>
      <w:r>
        <w:t>Reps. Merrill and Delleney</w:t>
      </w:r>
      <w:r w:rsidRPr="00344936">
        <w:t xml:space="preserve">:  </w:t>
      </w:r>
      <w:r w:rsidRPr="00344936">
        <w:rPr>
          <w:szCs w:val="30"/>
        </w:rPr>
        <w:t xml:space="preserve">A BILL </w:t>
      </w:r>
      <w:r w:rsidRPr="00344936">
        <w:t>TO AMEND SECTION 38</w:t>
      </w:r>
      <w:r w:rsidRPr="00344936">
        <w:noBreakHyphen/>
        <w:t>79</w:t>
      </w:r>
      <w:r w:rsidRPr="00344936">
        <w:noBreakHyphen/>
        <w:t>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17163D" w:rsidRDefault="0017163D">
      <w:pPr>
        <w:pStyle w:val="Header"/>
        <w:tabs>
          <w:tab w:val="clear" w:pos="8640"/>
          <w:tab w:val="left" w:pos="4320"/>
        </w:tabs>
      </w:pPr>
    </w:p>
    <w:p w:rsidR="0017163D" w:rsidRPr="00BC4231" w:rsidRDefault="0017163D" w:rsidP="0017163D">
      <w:pPr>
        <w:pStyle w:val="Header"/>
        <w:jc w:val="center"/>
        <w:rPr>
          <w:b/>
          <w:bCs/>
          <w:color w:val="auto"/>
        </w:rPr>
      </w:pPr>
      <w:r w:rsidRPr="00BC4231">
        <w:rPr>
          <w:b/>
          <w:bCs/>
          <w:color w:val="auto"/>
        </w:rPr>
        <w:t>HOUSE BILLS RETURNED</w:t>
      </w:r>
    </w:p>
    <w:p w:rsidR="0017163D" w:rsidRDefault="0017163D" w:rsidP="0017163D">
      <w:pPr>
        <w:pStyle w:val="Header"/>
        <w:rPr>
          <w:bCs/>
          <w:color w:val="auto"/>
        </w:rPr>
      </w:pPr>
      <w:r w:rsidRPr="00BC4231">
        <w:rPr>
          <w:bCs/>
          <w:color w:val="auto"/>
        </w:rPr>
        <w:tab/>
        <w:t xml:space="preserve">The following Bills were read the third time and ordered returned to the House with amendments: </w:t>
      </w:r>
    </w:p>
    <w:p w:rsidR="0017163D" w:rsidRPr="00BC4231" w:rsidRDefault="0017163D" w:rsidP="0017163D">
      <w:pPr>
        <w:pStyle w:val="Header"/>
        <w:rPr>
          <w:b/>
          <w:bCs/>
          <w:color w:val="auto"/>
          <w:sz w:val="20"/>
        </w:rPr>
      </w:pPr>
    </w:p>
    <w:p w:rsidR="0017163D" w:rsidRPr="00BC4231" w:rsidRDefault="0017163D" w:rsidP="0017163D">
      <w:pPr>
        <w:rPr>
          <w:color w:val="auto"/>
        </w:rPr>
      </w:pPr>
      <w:r w:rsidRPr="00BC4231">
        <w:rPr>
          <w:b/>
          <w:bCs/>
          <w:color w:val="auto"/>
        </w:rPr>
        <w:tab/>
      </w:r>
      <w:r w:rsidRPr="00BC4231">
        <w:rPr>
          <w:color w:val="auto"/>
        </w:rPr>
        <w:t>H. 3266</w:t>
      </w:r>
      <w:r w:rsidRPr="00BC4231">
        <w:rPr>
          <w:color w:val="auto"/>
        </w:rPr>
        <w:fldChar w:fldCharType="begin"/>
      </w:r>
      <w:r w:rsidRPr="00BC4231">
        <w:rPr>
          <w:color w:val="auto"/>
        </w:rPr>
        <w:instrText xml:space="preserve"> XE "H. 3266" \b </w:instrText>
      </w:r>
      <w:r w:rsidRPr="00BC4231">
        <w:rPr>
          <w:color w:val="auto"/>
        </w:rPr>
        <w:fldChar w:fldCharType="end"/>
      </w:r>
      <w:r w:rsidRPr="00BC4231">
        <w:rPr>
          <w:color w:val="auto"/>
        </w:rPr>
        <w:t xml:space="preserve"> -- Reps. Hiott, Bannister, Brannon, Erickson, Henderson, Collins, Sandifer, Corley, Tallon, Taylor, Thayer, Wells, Felder, Kirby, Hixon, Hodges, Riley, Ott, Goldfinch, Hardee, Gagnon, Pitts, Finlay, Southard, D.C. Moss, Chumley, Yow, Huggins, Kennedy, Rivers and White:  </w:t>
      </w:r>
      <w:r w:rsidRPr="00BC4231">
        <w:rPr>
          <w:color w:val="auto"/>
          <w:szCs w:val="30"/>
        </w:rPr>
        <w:t xml:space="preserve">A BILL </w:t>
      </w:r>
      <w:r w:rsidRPr="00BC4231">
        <w:rPr>
          <w:color w:val="auto"/>
          <w:u w:color="000000" w:themeColor="text1"/>
        </w:rPr>
        <w:t>TO AMEND THE CODE OF LAWS OF SOUTH CAROLINA, 1976, BY ADDING CHAPTER 82 TO TITLE 15 SO AS TO ESTABLISH THE “TRESPASSER RESPONSIBILITY ACT” WHICH PROVIDES A LIMITATION ON LIABILITY BY LAND POSSESSORS TO TRESPASSERS, AND TO PROVIDE EXCEPTIONS.</w:t>
      </w:r>
    </w:p>
    <w:p w:rsidR="0017163D" w:rsidRPr="00BC4231" w:rsidRDefault="0017163D" w:rsidP="0017163D">
      <w:pPr>
        <w:pStyle w:val="Header"/>
        <w:ind w:left="216"/>
        <w:jc w:val="center"/>
        <w:rPr>
          <w:b/>
          <w:bCs/>
          <w:color w:val="auto"/>
        </w:rPr>
      </w:pPr>
    </w:p>
    <w:p w:rsidR="0017163D" w:rsidRPr="00BC4231" w:rsidRDefault="0017163D" w:rsidP="0017163D">
      <w:pPr>
        <w:suppressAutoHyphens/>
        <w:rPr>
          <w:color w:val="auto"/>
        </w:rPr>
      </w:pPr>
      <w:r w:rsidRPr="00BC4231">
        <w:rPr>
          <w:b/>
          <w:bCs/>
          <w:color w:val="auto"/>
        </w:rPr>
        <w:tab/>
      </w:r>
      <w:r w:rsidRPr="00BC4231">
        <w:rPr>
          <w:color w:val="auto"/>
        </w:rPr>
        <w:t>H. 3545</w:t>
      </w:r>
      <w:r w:rsidRPr="00BC4231">
        <w:rPr>
          <w:color w:val="auto"/>
        </w:rPr>
        <w:fldChar w:fldCharType="begin"/>
      </w:r>
      <w:r w:rsidRPr="00BC4231">
        <w:rPr>
          <w:color w:val="auto"/>
        </w:rPr>
        <w:instrText xml:space="preserve"> XE "H. 3545" \b </w:instrText>
      </w:r>
      <w:r w:rsidRPr="00BC4231">
        <w:rPr>
          <w:color w:val="auto"/>
        </w:rPr>
        <w:fldChar w:fldCharType="end"/>
      </w:r>
      <w:r w:rsidRPr="00BC4231">
        <w:rPr>
          <w:color w:val="auto"/>
        </w:rPr>
        <w:t xml:space="preserve"> -- Reps. Gambrell, Weeks, Bedingfield, V.S. Moss, Clemmons, Forrester, Gagnon, D.C. Moss, Pitts, Riley, G.M. Smith, G.R. Smith, White and Yow:  </w:t>
      </w:r>
      <w:r w:rsidRPr="00BC4231">
        <w:rPr>
          <w:color w:val="auto"/>
          <w:szCs w:val="30"/>
        </w:rPr>
        <w:t xml:space="preserve">A BILL </w:t>
      </w:r>
      <w:r w:rsidRPr="00BC4231">
        <w:rPr>
          <w:color w:val="auto"/>
        </w:rPr>
        <w:t>TO AMEND SECTION 16-11-110, AS AMENDED, RELATING TO ARSON, SO AS TO RESTRUCTURE THE ELEMENTS OF THE DEGREES OF ARSON.</w:t>
      </w:r>
    </w:p>
    <w:p w:rsidR="0017163D" w:rsidRPr="00BC4231" w:rsidRDefault="0017163D" w:rsidP="0017163D">
      <w:pPr>
        <w:pStyle w:val="Header"/>
        <w:ind w:left="216"/>
        <w:jc w:val="center"/>
        <w:rPr>
          <w:b/>
          <w:bCs/>
          <w:color w:val="auto"/>
        </w:rPr>
      </w:pPr>
    </w:p>
    <w:p w:rsidR="0017163D" w:rsidRDefault="0017163D" w:rsidP="0017163D">
      <w:pPr>
        <w:suppressAutoHyphens/>
        <w:rPr>
          <w:color w:val="auto"/>
        </w:rPr>
      </w:pPr>
      <w:r w:rsidRPr="00BC4231">
        <w:rPr>
          <w:b/>
          <w:bCs/>
          <w:color w:val="auto"/>
        </w:rPr>
        <w:tab/>
      </w:r>
      <w:r w:rsidRPr="00BC4231">
        <w:rPr>
          <w:color w:val="auto"/>
        </w:rPr>
        <w:t>H. 3882</w:t>
      </w:r>
      <w:r w:rsidRPr="00BC4231">
        <w:rPr>
          <w:color w:val="auto"/>
        </w:rPr>
        <w:fldChar w:fldCharType="begin"/>
      </w:r>
      <w:r w:rsidRPr="00BC4231">
        <w:rPr>
          <w:color w:val="auto"/>
        </w:rPr>
        <w:instrText xml:space="preserve"> XE "H. 3882" \b </w:instrText>
      </w:r>
      <w:r w:rsidRPr="00BC4231">
        <w:rPr>
          <w:color w:val="auto"/>
        </w:rPr>
        <w:fldChar w:fldCharType="end"/>
      </w:r>
      <w:r w:rsidRPr="00BC4231">
        <w:rPr>
          <w:color w:val="auto"/>
        </w:rPr>
        <w:t xml:space="preserve"> -- Reps. Gambrell, Gagnon, Putnam and Thayer:  </w:t>
      </w:r>
      <w:r w:rsidRPr="00BC4231">
        <w:rPr>
          <w:color w:val="auto"/>
          <w:szCs w:val="30"/>
        </w:rPr>
        <w:t xml:space="preserve">A BILL </w:t>
      </w:r>
      <w:r w:rsidRPr="00BC4231">
        <w:rPr>
          <w:color w:val="auto"/>
        </w:rPr>
        <w:t>TO AMEND SECTION 59</w:t>
      </w:r>
      <w:r w:rsidRPr="00BC4231">
        <w:rPr>
          <w:color w:val="auto"/>
        </w:rPr>
        <w:noBreakHyphen/>
        <w:t>67</w:t>
      </w:r>
      <w:r w:rsidRPr="00BC4231">
        <w:rPr>
          <w:color w:val="auto"/>
        </w:rPr>
        <w:noBreakHyphen/>
        <w:t>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17163D" w:rsidRDefault="0017163D" w:rsidP="0017163D">
      <w:pPr>
        <w:suppressAutoHyphens/>
        <w:rPr>
          <w:color w:val="auto"/>
        </w:rPr>
      </w:pPr>
    </w:p>
    <w:p w:rsidR="005D6B60" w:rsidRPr="005D6B60" w:rsidRDefault="005D6B60" w:rsidP="005D6B60">
      <w:pPr>
        <w:suppressAutoHyphens/>
        <w:jc w:val="center"/>
        <w:rPr>
          <w:b/>
          <w:color w:val="auto"/>
        </w:rPr>
      </w:pPr>
      <w:r>
        <w:rPr>
          <w:b/>
          <w:color w:val="auto"/>
        </w:rPr>
        <w:t>COMMITTEE AMENDMENT TABLED</w:t>
      </w:r>
    </w:p>
    <w:p w:rsidR="00C24412" w:rsidRDefault="00BF6840" w:rsidP="00BF6840">
      <w:pPr>
        <w:pStyle w:val="Header"/>
        <w:jc w:val="center"/>
        <w:rPr>
          <w:b/>
          <w:bCs/>
          <w:color w:val="auto"/>
        </w:rPr>
      </w:pPr>
      <w:r>
        <w:rPr>
          <w:b/>
          <w:bCs/>
          <w:color w:val="auto"/>
        </w:rPr>
        <w:t>AMENDED, READ THE THIRD TIME</w:t>
      </w:r>
    </w:p>
    <w:p w:rsidR="00BF6840" w:rsidRPr="00BF6840" w:rsidRDefault="00BF6840" w:rsidP="00BF6840">
      <w:pPr>
        <w:pStyle w:val="Header"/>
        <w:jc w:val="center"/>
        <w:rPr>
          <w:b/>
          <w:bCs/>
          <w:color w:val="auto"/>
        </w:rPr>
      </w:pPr>
      <w:r>
        <w:rPr>
          <w:b/>
          <w:bCs/>
          <w:color w:val="auto"/>
        </w:rPr>
        <w:t>RETURNED TO THE HOUSE</w:t>
      </w:r>
    </w:p>
    <w:p w:rsidR="00C24412" w:rsidRDefault="00C24412" w:rsidP="00C24412">
      <w:pPr>
        <w:suppressAutoHyphens/>
      </w:pPr>
      <w:r>
        <w:rPr>
          <w:bCs/>
          <w:color w:val="auto"/>
        </w:rP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C24412" w:rsidRDefault="00C24412" w:rsidP="00C24412">
      <w:pPr>
        <w:suppressAutoHyphens/>
      </w:pPr>
      <w:r>
        <w:tab/>
        <w:t xml:space="preserve">The Senate proceeded to </w:t>
      </w:r>
      <w:r w:rsidR="004B0512">
        <w:t xml:space="preserve">a </w:t>
      </w:r>
      <w:r>
        <w:t>consideration of the Bill.</w:t>
      </w:r>
    </w:p>
    <w:p w:rsidR="00C24412" w:rsidRDefault="00C24412" w:rsidP="00C24412">
      <w:pPr>
        <w:suppressAutoHyphens/>
      </w:pPr>
    </w:p>
    <w:p w:rsidR="00C24412" w:rsidRDefault="00C24412" w:rsidP="00C24412">
      <w:pPr>
        <w:suppressAutoHyphens/>
      </w:pPr>
      <w:r>
        <w:tab/>
        <w:t>Senator GROOMS explained the Bill.</w:t>
      </w:r>
    </w:p>
    <w:p w:rsidR="00BF6840" w:rsidRDefault="00BF6840" w:rsidP="00C24412">
      <w:pPr>
        <w:suppressAutoHyphens/>
      </w:pPr>
    </w:p>
    <w:p w:rsidR="005D6B60" w:rsidRDefault="005D6B60" w:rsidP="005D6B60">
      <w:pPr>
        <w:rPr>
          <w:snapToGrid w:val="0"/>
        </w:rPr>
      </w:pPr>
      <w:r>
        <w:rPr>
          <w:snapToGrid w:val="0"/>
        </w:rPr>
        <w:tab/>
        <w:t>The Committee on Transportation proposed the following amendment (3525R002.KM.LKG), which was tabled:</w:t>
      </w:r>
    </w:p>
    <w:p w:rsidR="005D6B60" w:rsidRPr="005C71E7" w:rsidRDefault="005D6B60" w:rsidP="005D6B60">
      <w:pPr>
        <w:rPr>
          <w:snapToGrid w:val="0"/>
          <w:color w:val="auto"/>
        </w:rPr>
      </w:pPr>
      <w:r w:rsidRPr="005C71E7">
        <w:rPr>
          <w:snapToGrid w:val="0"/>
          <w:color w:val="auto"/>
        </w:rPr>
        <w:tab/>
        <w:t>Amend the bill, as and if amended, by striking all after the enacting words and inserting:</w:t>
      </w:r>
    </w:p>
    <w:p w:rsidR="005D6B60" w:rsidRPr="005C71E7" w:rsidRDefault="005D6B60" w:rsidP="005D6B60">
      <w:pPr>
        <w:rPr>
          <w:color w:val="auto"/>
          <w:szCs w:val="24"/>
        </w:rPr>
      </w:pPr>
      <w:r>
        <w:rPr>
          <w:snapToGrid w:val="0"/>
        </w:rPr>
        <w:tab/>
      </w:r>
      <w:r w:rsidRPr="005C71E7">
        <w:rPr>
          <w:snapToGrid w:val="0"/>
          <w:color w:val="auto"/>
        </w:rPr>
        <w:t>/</w:t>
      </w:r>
      <w:r w:rsidRPr="005C71E7">
        <w:rPr>
          <w:snapToGrid w:val="0"/>
          <w:color w:val="auto"/>
        </w:rPr>
        <w:tab/>
      </w:r>
      <w:r w:rsidRPr="005C71E7">
        <w:rPr>
          <w:color w:val="auto"/>
        </w:rPr>
        <w:t>SECTION</w:t>
      </w:r>
      <w:r w:rsidRPr="005C71E7">
        <w:rPr>
          <w:color w:val="auto"/>
        </w:rPr>
        <w:tab/>
        <w:t>1.</w:t>
      </w:r>
      <w:r w:rsidRPr="005C71E7">
        <w:rPr>
          <w:color w:val="auto"/>
        </w:rPr>
        <w:tab/>
      </w:r>
      <w:r w:rsidRPr="005C71E7">
        <w:rPr>
          <w:color w:val="auto"/>
          <w:szCs w:val="24"/>
        </w:rPr>
        <w:t>Chapter 23, Title 58 of the 1976 Code is amended by adding:</w:t>
      </w:r>
    </w:p>
    <w:p w:rsidR="005D6B60" w:rsidRPr="005C71E7" w:rsidRDefault="005D6B60" w:rsidP="005D6B60">
      <w:pPr>
        <w:jc w:val="center"/>
        <w:rPr>
          <w:color w:val="auto"/>
          <w:u w:color="000000" w:themeColor="text1"/>
        </w:rPr>
      </w:pPr>
      <w:r>
        <w:rPr>
          <w:u w:color="000000" w:themeColor="text1"/>
        </w:rPr>
        <w:tab/>
      </w:r>
      <w:r w:rsidRPr="005C71E7">
        <w:rPr>
          <w:color w:val="auto"/>
          <w:u w:color="000000" w:themeColor="text1"/>
        </w:rPr>
        <w:t>“Article 19</w:t>
      </w:r>
    </w:p>
    <w:p w:rsidR="005D6B60" w:rsidRPr="005C71E7" w:rsidRDefault="005D6B60" w:rsidP="005D6B60">
      <w:pPr>
        <w:jc w:val="center"/>
        <w:rPr>
          <w:color w:val="auto"/>
          <w:u w:color="000000" w:themeColor="text1"/>
        </w:rPr>
      </w:pPr>
      <w:r>
        <w:rPr>
          <w:u w:color="000000" w:themeColor="text1"/>
        </w:rPr>
        <w:tab/>
      </w:r>
      <w:r w:rsidRPr="005C71E7">
        <w:rPr>
          <w:color w:val="auto"/>
          <w:u w:color="000000" w:themeColor="text1"/>
        </w:rPr>
        <w:t>South Carolina Transportation Network Companies</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1900.</w:t>
      </w:r>
      <w:r w:rsidRPr="005C71E7">
        <w:rPr>
          <w:color w:val="auto"/>
          <w:u w:color="000000" w:themeColor="text1"/>
        </w:rPr>
        <w:tab/>
        <w:t>This article may be cited as the ‘South Carolina Transportation Network Companies Act’.</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1910.</w:t>
      </w:r>
      <w:r w:rsidRPr="005C71E7">
        <w:rPr>
          <w:color w:val="auto"/>
          <w:u w:color="000000" w:themeColor="text1"/>
        </w:rPr>
        <w:tab/>
        <w:t>For the purposes of this article:</w:t>
      </w:r>
    </w:p>
    <w:p w:rsidR="005D6B60" w:rsidRPr="005C71E7" w:rsidRDefault="005D6B60" w:rsidP="005D6B60">
      <w:pPr>
        <w:rPr>
          <w:color w:val="auto"/>
          <w:u w:color="000000" w:themeColor="text1"/>
        </w:rPr>
      </w:pPr>
      <w:r w:rsidRPr="005C71E7">
        <w:rPr>
          <w:color w:val="auto"/>
          <w:u w:color="000000" w:themeColor="text1"/>
        </w:rPr>
        <w:tab/>
        <w:t>(1)</w:t>
      </w:r>
      <w:r w:rsidRPr="005C71E7">
        <w:rPr>
          <w:color w:val="auto"/>
          <w:u w:color="000000" w:themeColor="text1"/>
        </w:rPr>
        <w:tab/>
        <w:t>‘Personal vehicle’ means a vehicle that is used by a transportation network company driver in connection with providing a prearranged ride and is:</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(a)</w:t>
      </w:r>
      <w:r w:rsidRPr="005C71E7">
        <w:rPr>
          <w:color w:val="auto"/>
          <w:u w:color="000000" w:themeColor="text1"/>
        </w:rPr>
        <w:tab/>
        <w:t>owned, leased, or otherwise authorized for use by the transportation network company driver; and</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(b)</w:t>
      </w:r>
      <w:r w:rsidRPr="005C71E7">
        <w:rPr>
          <w:color w:val="auto"/>
          <w:u w:color="000000" w:themeColor="text1"/>
        </w:rPr>
        <w:tab/>
        <w:t>not a taxi, charter bus, charter limousine, or for</w:t>
      </w:r>
      <w:r w:rsidRPr="005C71E7">
        <w:rPr>
          <w:color w:val="auto"/>
          <w:u w:color="000000" w:themeColor="text1"/>
        </w:rPr>
        <w:noBreakHyphen/>
        <w:t>hire vehicle.</w:t>
      </w:r>
    </w:p>
    <w:p w:rsidR="005D6B60" w:rsidRPr="005C71E7" w:rsidRDefault="005D6B60" w:rsidP="005D6B60">
      <w:pPr>
        <w:rPr>
          <w:color w:val="auto"/>
          <w:u w:color="000000" w:themeColor="text1"/>
        </w:rPr>
      </w:pPr>
      <w:r w:rsidRPr="005C71E7">
        <w:rPr>
          <w:color w:val="auto"/>
          <w:u w:color="000000" w:themeColor="text1"/>
        </w:rPr>
        <w:tab/>
        <w:t>(2)</w:t>
      </w:r>
      <w:r w:rsidRPr="005C71E7">
        <w:rPr>
          <w:color w:val="auto"/>
          <w:u w:color="000000" w:themeColor="text1"/>
        </w:rPr>
        <w:tab/>
        <w:t>‘Digital network’ means any online</w:t>
      </w:r>
      <w:r w:rsidRPr="005C71E7">
        <w:rPr>
          <w:color w:val="auto"/>
          <w:u w:color="000000" w:themeColor="text1"/>
        </w:rPr>
        <w:noBreakHyphen/>
        <w:t>enabled application, software, website, or system offered or utilized by a TNC that enables the prearrangement of rides with transportation network company drivers.</w:t>
      </w:r>
    </w:p>
    <w:p w:rsidR="005D6B60" w:rsidRPr="005C71E7" w:rsidRDefault="005D6B60" w:rsidP="005D6B60">
      <w:pPr>
        <w:rPr>
          <w:color w:val="auto"/>
          <w:u w:color="000000" w:themeColor="text1"/>
        </w:rPr>
      </w:pPr>
      <w:r w:rsidRPr="005C71E7">
        <w:rPr>
          <w:color w:val="auto"/>
          <w:u w:color="000000" w:themeColor="text1"/>
        </w:rPr>
        <w:tab/>
        <w:t>(3)</w:t>
      </w:r>
      <w:r w:rsidRPr="005C71E7">
        <w:rPr>
          <w:color w:val="auto"/>
          <w:u w:color="000000" w:themeColor="text1"/>
        </w:rPr>
        <w:tab/>
        <w:t xml:space="preserve">‘Transportation network company’ or ‘TNC’ means a corporation, partnership, sole proprietorship, or other entity operating in the </w:t>
      </w:r>
      <w:r w:rsidR="007B0D16">
        <w:rPr>
          <w:color w:val="auto"/>
          <w:u w:color="000000" w:themeColor="text1"/>
        </w:rPr>
        <w:t>S</w:t>
      </w:r>
      <w:r w:rsidRPr="005C71E7">
        <w:rPr>
          <w:color w:val="auto"/>
          <w:u w:color="000000" w:themeColor="text1"/>
        </w:rPr>
        <w:t>tate that uses a digital network to connect transportation network company riders to transportation network company drivers who provide prearranged rides. A transportation network company shall not be deemed to control, direct, or manage the personal vehicles of transportation network company drivers that connect to its digital network, except where agreed to by written contract.</w:t>
      </w:r>
    </w:p>
    <w:p w:rsidR="005D6B60" w:rsidRPr="005C71E7" w:rsidRDefault="005D6B60" w:rsidP="005D6B60">
      <w:pPr>
        <w:rPr>
          <w:color w:val="auto"/>
          <w:u w:color="000000" w:themeColor="text1"/>
        </w:rPr>
      </w:pPr>
      <w:r w:rsidRPr="005C71E7">
        <w:rPr>
          <w:color w:val="auto"/>
          <w:u w:color="000000" w:themeColor="text1"/>
        </w:rPr>
        <w:tab/>
        <w:t>(4)</w:t>
      </w:r>
      <w:r w:rsidRPr="005C71E7">
        <w:rPr>
          <w:color w:val="auto"/>
          <w:u w:color="000000" w:themeColor="text1"/>
        </w:rPr>
        <w:tab/>
        <w:t>‘Transportation network company driver’ or ‘driver’ means an individual who:</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(a)</w:t>
      </w:r>
      <w:r w:rsidRPr="005C71E7">
        <w:rPr>
          <w:color w:val="auto"/>
          <w:u w:color="000000" w:themeColor="text1"/>
        </w:rPr>
        <w:tab/>
        <w:t>receives connections to potential passengers and related services from a transportation network company in exchange for payment of a fee to the transportation network company; and</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(b)</w:t>
      </w:r>
      <w:r w:rsidRPr="005C71E7">
        <w:rPr>
          <w:color w:val="auto"/>
          <w:u w:color="000000" w:themeColor="text1"/>
        </w:rPr>
        <w:tab/>
        <w:t>uses a personal vehicle to provide a prearranged ride to riders upon connection through a digital network controlled by a transportation network company in return for compensation or payment of a fee.</w:t>
      </w:r>
    </w:p>
    <w:p w:rsidR="005D6B60" w:rsidRPr="005C71E7" w:rsidRDefault="005D6B60" w:rsidP="005D6B60">
      <w:pPr>
        <w:rPr>
          <w:color w:val="auto"/>
          <w:u w:color="000000" w:themeColor="text1"/>
        </w:rPr>
      </w:pPr>
      <w:r w:rsidRPr="005C71E7">
        <w:rPr>
          <w:color w:val="auto"/>
          <w:u w:color="000000" w:themeColor="text1"/>
        </w:rPr>
        <w:tab/>
        <w:t>(5)</w:t>
      </w:r>
      <w:r w:rsidRPr="005C71E7">
        <w:rPr>
          <w:color w:val="auto"/>
          <w:u w:color="000000" w:themeColor="text1"/>
        </w:rPr>
        <w:tab/>
        <w:t>‘Transportation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p>
    <w:p w:rsidR="005D6B60" w:rsidRPr="005C71E7" w:rsidRDefault="005D6B60" w:rsidP="005D6B60">
      <w:pPr>
        <w:rPr>
          <w:color w:val="auto"/>
          <w:u w:color="000000" w:themeColor="text1"/>
        </w:rPr>
      </w:pPr>
      <w:r w:rsidRPr="005C71E7">
        <w:rPr>
          <w:color w:val="auto"/>
          <w:u w:color="000000" w:themeColor="text1"/>
        </w:rPr>
        <w:tab/>
        <w:t>(6)</w:t>
      </w:r>
      <w:r w:rsidRPr="005C71E7">
        <w:rPr>
          <w:color w:val="auto"/>
          <w:u w:color="000000" w:themeColor="text1"/>
        </w:rPr>
        <w:tab/>
        <w:t>‘Prearranged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transportation provided using a taxi, limousine, or other for</w:t>
      </w:r>
      <w:r w:rsidRPr="005C71E7">
        <w:rPr>
          <w:color w:val="auto"/>
          <w:u w:color="000000" w:themeColor="text1"/>
        </w:rPr>
        <w:noBreakHyphen/>
        <w:t>hire vehicle pursuant to a Class C certificate issued by the South Carolina Public Service Commission or pursuant to a license issued by the governing body of a county or city. Transportation network company service does not include services provided pursuant to Articles 1 through 15 of Chapter 23, Title 58 or arranging non</w:t>
      </w:r>
      <w:r w:rsidRPr="005C71E7">
        <w:rPr>
          <w:color w:val="auto"/>
          <w:u w:color="000000" w:themeColor="text1"/>
        </w:rPr>
        <w:noBreakHyphen/>
        <w:t>emergency medical transportation for individuals qualifying for Medicaid or Medicare pursuant to a contract with the State or a managed care organization.</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r>
      <w:r w:rsidR="00E536E3">
        <w:rPr>
          <w:color w:val="auto"/>
          <w:u w:color="000000" w:themeColor="text1"/>
        </w:rPr>
        <w:t>1920.</w:t>
      </w:r>
      <w:r w:rsidR="00E536E3">
        <w:rPr>
          <w:color w:val="auto"/>
          <w:u w:color="000000" w:themeColor="text1"/>
        </w:rPr>
        <w:tab/>
        <w:t>Articles 1 to 17 of this c</w:t>
      </w:r>
      <w:r w:rsidRPr="005C71E7">
        <w:rPr>
          <w:color w:val="auto"/>
          <w:u w:color="000000" w:themeColor="text1"/>
        </w:rPr>
        <w:t>hapter do not apply to:</w:t>
      </w:r>
    </w:p>
    <w:p w:rsidR="005D6B60" w:rsidRPr="005C71E7" w:rsidRDefault="005D6B60" w:rsidP="005D6B60">
      <w:pPr>
        <w:rPr>
          <w:color w:val="auto"/>
          <w:u w:color="000000" w:themeColor="text1"/>
        </w:rPr>
      </w:pPr>
      <w:r w:rsidRPr="005C71E7">
        <w:rPr>
          <w:color w:val="auto"/>
          <w:u w:color="000000" w:themeColor="text1"/>
        </w:rPr>
        <w:tab/>
        <w:t>(1)</w:t>
      </w:r>
      <w:r w:rsidRPr="005C71E7">
        <w:rPr>
          <w:color w:val="auto"/>
          <w:u w:color="000000" w:themeColor="text1"/>
        </w:rPr>
        <w:tab/>
        <w:t>transportation network companies;</w:t>
      </w:r>
    </w:p>
    <w:p w:rsidR="005D6B60" w:rsidRPr="005C71E7" w:rsidRDefault="005D6B60" w:rsidP="005D6B60">
      <w:pPr>
        <w:rPr>
          <w:color w:val="auto"/>
          <w:u w:color="000000" w:themeColor="text1"/>
        </w:rPr>
      </w:pPr>
      <w:r w:rsidRPr="005C71E7">
        <w:rPr>
          <w:color w:val="auto"/>
          <w:u w:color="000000" w:themeColor="text1"/>
        </w:rPr>
        <w:tab/>
        <w:t>(2)</w:t>
      </w:r>
      <w:r w:rsidRPr="005C71E7">
        <w:rPr>
          <w:color w:val="auto"/>
          <w:u w:color="000000" w:themeColor="text1"/>
        </w:rPr>
        <w:tab/>
        <w:t>transportation network company drivers; or</w:t>
      </w:r>
    </w:p>
    <w:p w:rsidR="005D6B60" w:rsidRPr="005C71E7" w:rsidRDefault="005D6B60" w:rsidP="005D6B60">
      <w:pPr>
        <w:rPr>
          <w:color w:val="auto"/>
          <w:u w:color="000000" w:themeColor="text1"/>
        </w:rPr>
      </w:pPr>
      <w:r w:rsidRPr="005C71E7">
        <w:rPr>
          <w:color w:val="auto"/>
          <w:u w:color="000000" w:themeColor="text1"/>
        </w:rPr>
        <w:tab/>
        <w:t>(3)</w:t>
      </w:r>
      <w:r w:rsidRPr="005C71E7">
        <w:rPr>
          <w:color w:val="auto"/>
          <w:u w:color="000000" w:themeColor="text1"/>
        </w:rPr>
        <w:tab/>
        <w:t>transportation network company services.</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1930.</w:t>
      </w:r>
      <w:r w:rsidRPr="005C71E7">
        <w:rPr>
          <w:color w:val="auto"/>
          <w:u w:color="000000" w:themeColor="text1"/>
        </w:rPr>
        <w:tab/>
        <w:t>(A)</w:t>
      </w:r>
      <w:r w:rsidRPr="005C71E7">
        <w:rPr>
          <w:color w:val="auto"/>
          <w:u w:color="000000" w:themeColor="text1"/>
        </w:rPr>
        <w:tab/>
        <w:t>Transportation network companies and TNC drivers are not motor vehicle carriers as defined in this chapter, and shall not be considered to provide taxi, charter bus, charter limousine, or for</w:t>
      </w:r>
      <w:r w:rsidRPr="005C71E7">
        <w:rPr>
          <w:color w:val="auto"/>
          <w:u w:color="000000" w:themeColor="text1"/>
        </w:rPr>
        <w:noBreakHyphen/>
        <w:t>hire services.</w:t>
      </w:r>
    </w:p>
    <w:p w:rsidR="005D6B60" w:rsidRPr="005C71E7" w:rsidRDefault="005D6B60" w:rsidP="005D6B60">
      <w:pPr>
        <w:rPr>
          <w:color w:val="auto"/>
          <w:u w:color="000000" w:themeColor="text1"/>
        </w:rPr>
      </w:pPr>
      <w:r w:rsidRPr="005C71E7">
        <w:rPr>
          <w:color w:val="auto"/>
          <w:u w:color="000000" w:themeColor="text1"/>
        </w:rPr>
        <w:tab/>
        <w:t>(B)</w:t>
      </w:r>
      <w:r w:rsidRPr="005C71E7">
        <w:rPr>
          <w:color w:val="auto"/>
          <w:u w:color="000000" w:themeColor="text1"/>
        </w:rPr>
        <w:tab/>
        <w:t>A TNC is not deemed to own, control, operate</w:t>
      </w:r>
      <w:r w:rsidR="00E536E3">
        <w:rPr>
          <w:color w:val="auto"/>
          <w:u w:color="000000" w:themeColor="text1"/>
        </w:rPr>
        <w:t>,</w:t>
      </w:r>
      <w:r w:rsidRPr="005C71E7">
        <w:rPr>
          <w:color w:val="auto"/>
          <w:u w:color="000000" w:themeColor="text1"/>
        </w:rPr>
        <w:t xml:space="preserve"> or manage the personal vehicles used by TNC drivers.</w:t>
      </w:r>
    </w:p>
    <w:p w:rsidR="005D6B60" w:rsidRPr="005C71E7" w:rsidRDefault="005D6B60" w:rsidP="005D6B60">
      <w:pPr>
        <w:rPr>
          <w:color w:val="auto"/>
          <w:u w:color="000000" w:themeColor="text1"/>
        </w:rPr>
      </w:pPr>
      <w:r w:rsidRPr="005C71E7">
        <w:rPr>
          <w:color w:val="auto"/>
          <w:u w:color="000000" w:themeColor="text1"/>
        </w:rPr>
        <w:tab/>
        <w:t>(C)</w:t>
      </w:r>
      <w:r w:rsidRPr="005C71E7">
        <w:rPr>
          <w:color w:val="auto"/>
          <w:u w:color="000000" w:themeColor="text1"/>
        </w:rPr>
        <w:tab/>
        <w:t>Transportation network companies and TNC drivers shall not be required to obtain a certificate from the South Carolina Public Service Commission or the Office of Regulatory Staff pursuant to Article 3 of this chapter.</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1940.</w:t>
      </w:r>
      <w:r w:rsidRPr="005C71E7">
        <w:rPr>
          <w:color w:val="auto"/>
          <w:u w:color="000000" w:themeColor="text1"/>
        </w:rPr>
        <w:tab/>
        <w:t>(A)</w:t>
      </w:r>
      <w:r w:rsidRPr="005C71E7">
        <w:rPr>
          <w:color w:val="auto"/>
          <w:u w:color="000000" w:themeColor="text1"/>
        </w:rPr>
        <w:tab/>
        <w:t>A person or entity shall not operate a TNC in South Carolina without first having obtained a permit from the Office of Regulatory Staff pursuant to this article; however,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5D6B60" w:rsidRPr="005C71E7" w:rsidRDefault="005D6B60" w:rsidP="005D6B60">
      <w:pPr>
        <w:rPr>
          <w:color w:val="auto"/>
          <w:u w:color="000000" w:themeColor="text1"/>
        </w:rPr>
      </w:pPr>
      <w:r w:rsidRPr="005C71E7">
        <w:rPr>
          <w:color w:val="auto"/>
          <w:u w:color="000000" w:themeColor="text1"/>
        </w:rPr>
        <w:tab/>
        <w:t>(B)</w:t>
      </w:r>
      <w:r w:rsidRPr="005C71E7">
        <w:rPr>
          <w:color w:val="auto"/>
          <w:u w:color="000000" w:themeColor="text1"/>
        </w:rPr>
        <w:tab/>
        <w:t>The Office of Regulatory Staff shall issue a permit to each TNC that meets the requirements for a TNC set forth in this article.</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1950.</w:t>
      </w:r>
      <w:r w:rsidRPr="005C71E7">
        <w:rPr>
          <w:color w:val="auto"/>
          <w:u w:color="000000" w:themeColor="text1"/>
        </w:rPr>
        <w:tab/>
        <w:t>In order to receive a permit pursuant to this article, a TNC must maintain an agent for service of process in the State of South Carolina.</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1960.</w:t>
      </w:r>
      <w:r w:rsidRPr="005C71E7">
        <w:rPr>
          <w:color w:val="auto"/>
          <w:u w:color="000000" w:themeColor="text1"/>
        </w:rPr>
        <w:tab/>
        <w:t>A TNC may determine and charge a fare for the prearranged rides provided to riders; provided that, if a fare is charged, the TNC shall disclose to riders the fare calculation method on its website or through its digital platform, network, or software application service. The TNC also shall provide riders with the applicable rates being charged and the option to receive an estimated fare before the rider enters the TNC driver’s personal vehicle.</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1970.</w:t>
      </w:r>
      <w:r w:rsidRPr="005C71E7">
        <w:rPr>
          <w:color w:val="auto"/>
          <w:u w:color="000000" w:themeColor="text1"/>
        </w:rPr>
        <w:tab/>
        <w:t>A TNC’s website or digital platform, network, or software application service shall display a picture of the TNC driver, and the license plate number of the personal vehicle utilized for providing the prearranged ride before the rider enters the TNC driver’s personal vehicle.</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1980.</w:t>
      </w:r>
      <w:r w:rsidRPr="005C71E7">
        <w:rPr>
          <w:color w:val="auto"/>
          <w:u w:color="000000" w:themeColor="text1"/>
        </w:rPr>
        <w:tab/>
        <w:t>Within a reasonable period of time following the completion of a trip, a TNC shall transmit an electronic receipt to the rider that lists:</w:t>
      </w:r>
    </w:p>
    <w:p w:rsidR="005D6B60" w:rsidRPr="005C71E7" w:rsidRDefault="005D6B60" w:rsidP="005D6B60">
      <w:pPr>
        <w:rPr>
          <w:color w:val="auto"/>
          <w:u w:color="000000" w:themeColor="text1"/>
        </w:rPr>
      </w:pPr>
      <w:r w:rsidRPr="005C71E7">
        <w:rPr>
          <w:color w:val="auto"/>
          <w:u w:color="000000" w:themeColor="text1"/>
        </w:rPr>
        <w:tab/>
        <w:t>(1)</w:t>
      </w:r>
      <w:r w:rsidRPr="005C71E7">
        <w:rPr>
          <w:color w:val="auto"/>
          <w:u w:color="000000" w:themeColor="text1"/>
        </w:rPr>
        <w:tab/>
        <w:t>the origin and destination of the trip;</w:t>
      </w:r>
    </w:p>
    <w:p w:rsidR="005D6B60" w:rsidRPr="005C71E7" w:rsidRDefault="005D6B60" w:rsidP="005D6B60">
      <w:pPr>
        <w:rPr>
          <w:color w:val="auto"/>
          <w:u w:color="000000" w:themeColor="text1"/>
        </w:rPr>
      </w:pPr>
      <w:r w:rsidRPr="005C71E7">
        <w:rPr>
          <w:color w:val="auto"/>
          <w:u w:color="000000" w:themeColor="text1"/>
        </w:rPr>
        <w:tab/>
        <w:t>(2)</w:t>
      </w:r>
      <w:r w:rsidRPr="005C71E7">
        <w:rPr>
          <w:color w:val="auto"/>
          <w:u w:color="000000" w:themeColor="text1"/>
        </w:rPr>
        <w:tab/>
        <w:t>the total time and distance of the trip; and</w:t>
      </w:r>
    </w:p>
    <w:p w:rsidR="005D6B60" w:rsidRPr="005C71E7" w:rsidRDefault="005D6B60" w:rsidP="005D6B60">
      <w:pPr>
        <w:rPr>
          <w:color w:val="auto"/>
          <w:u w:color="000000" w:themeColor="text1"/>
        </w:rPr>
      </w:pPr>
      <w:r w:rsidRPr="005C71E7">
        <w:rPr>
          <w:color w:val="auto"/>
          <w:u w:color="000000" w:themeColor="text1"/>
        </w:rPr>
        <w:tab/>
        <w:t>(3)</w:t>
      </w:r>
      <w:r w:rsidRPr="005C71E7">
        <w:rPr>
          <w:color w:val="auto"/>
          <w:u w:color="000000" w:themeColor="text1"/>
        </w:rPr>
        <w:tab/>
        <w:t>an itemization of the total fare paid, if any.</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1990.</w:t>
      </w:r>
      <w:r w:rsidRPr="005C71E7">
        <w:rPr>
          <w:color w:val="auto"/>
          <w:u w:color="000000" w:themeColor="text1"/>
        </w:rPr>
        <w:tab/>
        <w:t>(A)</w:t>
      </w:r>
      <w:r w:rsidRPr="005C71E7">
        <w:rPr>
          <w:color w:val="auto"/>
          <w:u w:color="000000" w:themeColor="text1"/>
        </w:rPr>
        <w:tab/>
        <w:t>Insurers that wri</w:t>
      </w:r>
      <w:r w:rsidR="00E536E3">
        <w:rPr>
          <w:color w:val="auto"/>
          <w:u w:color="000000" w:themeColor="text1"/>
        </w:rPr>
        <w:t>te automobile insurance in the S</w:t>
      </w:r>
      <w:r w:rsidRPr="005C71E7">
        <w:rPr>
          <w:color w:val="auto"/>
          <w:u w:color="000000" w:themeColor="text1"/>
        </w:rPr>
        <w:t>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(1)</w:t>
      </w:r>
      <w:r w:rsidRPr="005C71E7">
        <w:rPr>
          <w:color w:val="auto"/>
          <w:u w:color="000000" w:themeColor="text1"/>
        </w:rPr>
        <w:tab/>
        <w:t>liability coverage for bodily injury and property damage;</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(2)</w:t>
      </w:r>
      <w:r w:rsidRPr="005C71E7">
        <w:rPr>
          <w:color w:val="auto"/>
          <w:u w:color="000000" w:themeColor="text1"/>
        </w:rPr>
        <w:tab/>
        <w:t>uninsured and underinsured motorist coverage;</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(3)</w:t>
      </w:r>
      <w:r w:rsidRPr="005C71E7">
        <w:rPr>
          <w:color w:val="auto"/>
          <w:u w:color="000000" w:themeColor="text1"/>
        </w:rPr>
        <w:tab/>
        <w:t>medical payments coverage;</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(4)</w:t>
      </w:r>
      <w:r w:rsidRPr="005C71E7">
        <w:rPr>
          <w:color w:val="auto"/>
          <w:u w:color="000000" w:themeColor="text1"/>
        </w:rPr>
        <w:tab/>
        <w:t>comprehensive physical damage coverage; and</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(5)</w:t>
      </w:r>
      <w:r w:rsidRPr="005C71E7">
        <w:rPr>
          <w:color w:val="auto"/>
          <w:u w:color="000000" w:themeColor="text1"/>
        </w:rPr>
        <w:tab/>
        <w:t>collision physical damage coverage.</w:t>
      </w:r>
    </w:p>
    <w:p w:rsidR="005D6B60" w:rsidRPr="005C71E7" w:rsidRDefault="005D6B60" w:rsidP="005D6B6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color w:val="auto"/>
          <w:u w:color="000000" w:themeColor="text1"/>
        </w:rPr>
      </w:pPr>
      <w:r w:rsidRPr="005C71E7">
        <w:rPr>
          <w:rFonts w:ascii="Times New Roman" w:hAnsi="Times New Roman" w:cs="Times New Roman"/>
          <w:color w:val="auto"/>
          <w:u w:color="000000" w:themeColor="text1"/>
        </w:rPr>
        <w:tab/>
        <w:t>(B)</w:t>
      </w:r>
      <w:r w:rsidRPr="005C71E7">
        <w:rPr>
          <w:rFonts w:ascii="Times New Roman" w:hAnsi="Times New Roman" w:cs="Times New Roman"/>
          <w:color w:val="auto"/>
          <w:u w:color="000000" w:themeColor="text1"/>
        </w:rPr>
        <w:tab/>
        <w:t>The exclusions shall apply notwithstanding any requirement under Sections 56</w:t>
      </w:r>
      <w:r w:rsidRPr="005C71E7">
        <w:rPr>
          <w:rFonts w:ascii="Times New Roman" w:hAnsi="Times New Roman" w:cs="Times New Roman"/>
          <w:color w:val="auto"/>
          <w:u w:color="000000" w:themeColor="text1"/>
        </w:rPr>
        <w:noBreakHyphen/>
        <w:t>9</w:t>
      </w:r>
      <w:r w:rsidRPr="005C71E7">
        <w:rPr>
          <w:rFonts w:ascii="Times New Roman" w:hAnsi="Times New Roman" w:cs="Times New Roman"/>
          <w:color w:val="auto"/>
          <w:u w:color="000000" w:themeColor="text1"/>
        </w:rPr>
        <w:noBreakHyphen/>
        <w:t>10 through 56</w:t>
      </w:r>
      <w:r w:rsidRPr="005C71E7">
        <w:rPr>
          <w:rFonts w:ascii="Times New Roman" w:hAnsi="Times New Roman" w:cs="Times New Roman"/>
          <w:color w:val="auto"/>
          <w:u w:color="000000" w:themeColor="text1"/>
        </w:rPr>
        <w:noBreakHyphen/>
        <w:t>9</w:t>
      </w:r>
      <w:r w:rsidRPr="005C71E7">
        <w:rPr>
          <w:rFonts w:ascii="Times New Roman" w:hAnsi="Times New Roman" w:cs="Times New Roman"/>
          <w:color w:val="auto"/>
          <w:u w:color="000000" w:themeColor="text1"/>
        </w:rPr>
        <w:noBreakHyphen/>
        <w:t>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compensation.</w:t>
      </w:r>
      <w:r w:rsidRPr="005C71E7">
        <w:rPr>
          <w:rFonts w:ascii="Times New Roman" w:eastAsia="Times New Roman" w:hAnsi="Times New Roman" w:cs="Times New Roman"/>
          <w:color w:val="auto"/>
          <w:u w:color="000000" w:themeColor="text1"/>
        </w:rPr>
        <w:t xml:space="preserve"> </w:t>
      </w:r>
      <w:r w:rsidRPr="005C71E7">
        <w:rPr>
          <w:rFonts w:ascii="Times New Roman" w:hAnsi="Times New Roman" w:cs="Times New Roman"/>
          <w:color w:val="auto"/>
          <w:u w:color="000000" w:themeColor="text1"/>
        </w:rPr>
        <w:t>Nothing shall be deemed to preclude an automobile insurer from providing coverage for the TNC driver’s personal vehicle, if he so choses to do so by contract or endorsement.</w:t>
      </w:r>
    </w:p>
    <w:p w:rsidR="005D6B60" w:rsidRPr="005C71E7" w:rsidRDefault="005D6B60" w:rsidP="005D6B6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eastAsia="Times New Roman" w:hAnsi="Times New Roman" w:cs="Times New Roman"/>
          <w:color w:val="auto"/>
          <w:u w:color="000000" w:themeColor="text1"/>
        </w:rPr>
      </w:pPr>
      <w:r w:rsidRPr="005C71E7">
        <w:rPr>
          <w:rFonts w:ascii="Times New Roman" w:hAnsi="Times New Roman" w:cs="Times New Roman"/>
          <w:color w:val="auto"/>
          <w:u w:color="000000" w:themeColor="text1"/>
        </w:rPr>
        <w:tab/>
        <w:t>(C)</w:t>
      </w:r>
      <w:r w:rsidRPr="005C71E7">
        <w:rPr>
          <w:rFonts w:ascii="Times New Roman" w:hAnsi="Times New Roman" w:cs="Times New Roman"/>
          <w:color w:val="auto"/>
          <w:u w:color="000000" w:themeColor="text1"/>
        </w:rPr>
        <w:tab/>
        <w:t xml:space="preserve">Automobile insurers that exclude coverage as permitted in subsections (A) and (B) shall have no duty to defend or indemnify any claim expressly excluded thereunder. Nothing in this article shall be deemed to invalidate or limit an exclusion contained in a policy. An automobile insurer that defends or indemnifies a claim against a driver that is excluded under the terms of its policy as permitted in subsections (A) and (B), shall have a right of contribution against other insurers that provide automobile insurance to the same driver in satisfaction of the coverage requirements of </w:t>
      </w:r>
      <w:r w:rsidRPr="005C71E7">
        <w:rPr>
          <w:rFonts w:ascii="Times New Roman" w:eastAsia="Times New Roman" w:hAnsi="Times New Roman" w:cs="Times New Roman"/>
          <w:color w:val="auto"/>
          <w:szCs w:val="20"/>
          <w:u w:color="000000" w:themeColor="text1"/>
        </w:rPr>
        <w:t>Section 58</w:t>
      </w:r>
      <w:r w:rsidRPr="005C71E7">
        <w:rPr>
          <w:rFonts w:ascii="Times New Roman" w:eastAsia="Times New Roman" w:hAnsi="Times New Roman" w:cs="Times New Roman"/>
          <w:color w:val="auto"/>
          <w:szCs w:val="20"/>
          <w:u w:color="000000" w:themeColor="text1"/>
        </w:rPr>
        <w:noBreakHyphen/>
        <w:t>23</w:t>
      </w:r>
      <w:r w:rsidRPr="005C71E7">
        <w:rPr>
          <w:rFonts w:ascii="Times New Roman" w:eastAsia="Times New Roman" w:hAnsi="Times New Roman" w:cs="Times New Roman"/>
          <w:color w:val="auto"/>
          <w:szCs w:val="20"/>
          <w:u w:color="000000" w:themeColor="text1"/>
        </w:rPr>
        <w:noBreakHyphen/>
        <w:t>1910</w:t>
      </w:r>
      <w:r w:rsidRPr="005C71E7">
        <w:rPr>
          <w:rFonts w:ascii="Times New Roman" w:hAnsi="Times New Roman" w:cs="Times New Roman"/>
          <w:color w:val="auto"/>
          <w:u w:color="000000" w:themeColor="text1"/>
        </w:rPr>
        <w:t xml:space="preserve"> at the time of loss.</w:t>
      </w:r>
    </w:p>
    <w:p w:rsidR="005D6B60" w:rsidRPr="005C71E7" w:rsidRDefault="005D6B60" w:rsidP="005D6B60">
      <w:pPr>
        <w:rPr>
          <w:color w:val="auto"/>
          <w:u w:color="000000" w:themeColor="text1"/>
        </w:rPr>
      </w:pPr>
      <w:r w:rsidRPr="005C71E7">
        <w:rPr>
          <w:color w:val="auto"/>
          <w:u w:color="000000" w:themeColor="text1"/>
        </w:rPr>
        <w:tab/>
        <w:t>(D)</w:t>
      </w:r>
      <w:r w:rsidRPr="005C71E7">
        <w:rPr>
          <w:color w:val="auto"/>
          <w:u w:color="000000" w:themeColor="text1"/>
        </w:rPr>
        <w:tab/>
        <w:t>In a claims coverage investigation, transportation network companies and any automobile insurer potentially providing coverage under Section 58</w:t>
      </w:r>
      <w:r w:rsidRPr="005C71E7">
        <w:rPr>
          <w:color w:val="auto"/>
          <w:u w:color="000000" w:themeColor="text1"/>
        </w:rPr>
        <w:noBreakHyphen/>
        <w:t>23</w:t>
      </w:r>
      <w:r w:rsidRPr="005C71E7">
        <w:rPr>
          <w:color w:val="auto"/>
          <w:u w:color="000000" w:themeColor="text1"/>
        </w:rPr>
        <w:noBreakHyphen/>
        <w:t>1910 shall cooperate to facilitate the exchange of relevant information with directly involved parties and any automobile insurer of the TNC driver if applicable, including the precise times that a driver logged on and off of the TNC’s digital network in the twelve</w:t>
      </w:r>
      <w:r w:rsidRPr="005C71E7">
        <w:rPr>
          <w:color w:val="auto"/>
          <w:u w:color="000000" w:themeColor="text1"/>
        </w:rPr>
        <w:noBreakHyphen/>
        <w:t>hour period immediately preceding and in the twelve</w:t>
      </w:r>
      <w:r w:rsidRPr="005C71E7">
        <w:rPr>
          <w:color w:val="auto"/>
          <w:u w:color="000000" w:themeColor="text1"/>
        </w:rPr>
        <w:noBreakHyphen/>
        <w:t>hour period immediately following the accident and disclose to one another a clear description of the coverage, exclusions, and limits provided under any automobile insurance maintained under Section 58</w:t>
      </w:r>
      <w:r w:rsidRPr="005C71E7">
        <w:rPr>
          <w:color w:val="auto"/>
          <w:u w:color="000000" w:themeColor="text1"/>
        </w:rPr>
        <w:noBreakHyphen/>
        <w:t>23</w:t>
      </w:r>
      <w:r w:rsidRPr="005C71E7">
        <w:rPr>
          <w:color w:val="auto"/>
          <w:u w:color="000000" w:themeColor="text1"/>
        </w:rPr>
        <w:noBreakHyphen/>
        <w:t>1910.</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2000.</w:t>
      </w:r>
      <w:r w:rsidRPr="005C71E7">
        <w:rPr>
          <w:color w:val="auto"/>
          <w:u w:color="000000" w:themeColor="text1"/>
        </w:rPr>
        <w:tab/>
        <w:t>(A)</w:t>
      </w:r>
      <w:r w:rsidRPr="005C71E7">
        <w:rPr>
          <w:color w:val="auto"/>
          <w:u w:color="000000" w:themeColor="text1"/>
        </w:rPr>
        <w:tab/>
        <w:t>A TNC driver or TNC on the driver’s behalf shall maintain primary automobile insurance that recognizes that the driver is a TNC driver or otherwise uses a personal vehicle to transport riders for compensation and covers the driver:</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r>
      <w:r w:rsidRPr="005C71E7">
        <w:rPr>
          <w:color w:val="auto"/>
          <w:u w:color="000000" w:themeColor="text1"/>
        </w:rPr>
        <w:tab/>
        <w:t>(a)</w:t>
      </w:r>
      <w:r w:rsidRPr="005C71E7">
        <w:rPr>
          <w:color w:val="auto"/>
          <w:u w:color="000000" w:themeColor="text1"/>
        </w:rPr>
        <w:tab/>
        <w:t>while the driver is logged on the TNC’s digital network; or</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r>
      <w:r w:rsidRPr="005C71E7">
        <w:rPr>
          <w:color w:val="auto"/>
          <w:u w:color="000000" w:themeColor="text1"/>
        </w:rPr>
        <w:tab/>
        <w:t>(b)</w:t>
      </w:r>
      <w:r w:rsidRPr="005C71E7">
        <w:rPr>
          <w:color w:val="auto"/>
          <w:u w:color="000000" w:themeColor="text1"/>
        </w:rPr>
        <w:tab/>
        <w:t>while the driver is engaged in a prearranged ride.</w:t>
      </w:r>
    </w:p>
    <w:p w:rsidR="005D6B60" w:rsidRPr="005C71E7" w:rsidRDefault="005D6B60" w:rsidP="005D6B60">
      <w:pPr>
        <w:rPr>
          <w:snapToGrid w:val="0"/>
          <w:color w:val="auto"/>
        </w:rPr>
      </w:pPr>
      <w:r w:rsidRPr="005C71E7">
        <w:rPr>
          <w:snapToGrid w:val="0"/>
          <w:color w:val="auto"/>
        </w:rPr>
        <w:tab/>
        <w:t>(B)</w:t>
      </w:r>
      <w:r w:rsidRPr="005C71E7">
        <w:rPr>
          <w:snapToGrid w:val="0"/>
          <w:color w:val="auto"/>
        </w:rPr>
        <w:tab/>
        <w:t>The following automobile insurance requirements shall apply while a participating TNC driver is logged on the TNC’s digital network and is available to receive transportation requests but is not engaged in a prearranged ride:</w:t>
      </w:r>
    </w:p>
    <w:p w:rsidR="005D6B60" w:rsidRPr="005C71E7" w:rsidRDefault="00E536E3" w:rsidP="005D6B60">
      <w:pPr>
        <w:rPr>
          <w:snapToGrid w:val="0"/>
          <w:color w:val="auto"/>
        </w:rPr>
      </w:pPr>
      <w:r>
        <w:rPr>
          <w:snapToGrid w:val="0"/>
          <w:color w:val="auto"/>
        </w:rPr>
        <w:tab/>
      </w:r>
      <w:r>
        <w:rPr>
          <w:snapToGrid w:val="0"/>
          <w:color w:val="auto"/>
        </w:rPr>
        <w:tab/>
        <w:t>(1)</w:t>
      </w:r>
      <w:r>
        <w:rPr>
          <w:snapToGrid w:val="0"/>
          <w:color w:val="auto"/>
        </w:rPr>
        <w:tab/>
        <w:t>p</w:t>
      </w:r>
      <w:r w:rsidR="005D6B60" w:rsidRPr="005C71E7">
        <w:rPr>
          <w:snapToGrid w:val="0"/>
          <w:color w:val="auto"/>
        </w:rPr>
        <w:t>rimary automobile liability insurance in the amount of at least fifty thousand dollars for death and bodily injury per person, one hundred thousand dollars for death and bodily injury per incident, and twenty</w:t>
      </w:r>
      <w:r w:rsidR="005D6B60" w:rsidRPr="005C71E7">
        <w:rPr>
          <w:snapToGrid w:val="0"/>
          <w:color w:val="auto"/>
        </w:rPr>
        <w:noBreakHyphen/>
        <w:t>five thousand dollars for property damage</w:t>
      </w:r>
      <w:r>
        <w:rPr>
          <w:snapToGrid w:val="0"/>
          <w:color w:val="auto"/>
        </w:rPr>
        <w:t>;</w:t>
      </w:r>
    </w:p>
    <w:p w:rsidR="005D6B60" w:rsidRPr="005C71E7" w:rsidRDefault="00E536E3" w:rsidP="005D6B60">
      <w:pPr>
        <w:rPr>
          <w:snapToGrid w:val="0"/>
          <w:color w:val="auto"/>
        </w:rPr>
      </w:pPr>
      <w:r>
        <w:rPr>
          <w:snapToGrid w:val="0"/>
          <w:color w:val="auto"/>
        </w:rPr>
        <w:tab/>
      </w:r>
      <w:r>
        <w:rPr>
          <w:snapToGrid w:val="0"/>
          <w:color w:val="auto"/>
        </w:rPr>
        <w:tab/>
        <w:t>(2)</w:t>
      </w:r>
      <w:r>
        <w:rPr>
          <w:snapToGrid w:val="0"/>
          <w:color w:val="auto"/>
        </w:rPr>
        <w:tab/>
        <w:t>u</w:t>
      </w:r>
      <w:r w:rsidR="005D6B60" w:rsidRPr="005C71E7">
        <w:rPr>
          <w:snapToGrid w:val="0"/>
          <w:color w:val="auto"/>
        </w:rPr>
        <w:t>ninsured motorist coverage as required by Section 38</w:t>
      </w:r>
      <w:r w:rsidR="005D6B60" w:rsidRPr="005C71E7">
        <w:rPr>
          <w:snapToGrid w:val="0"/>
          <w:color w:val="auto"/>
        </w:rPr>
        <w:noBreakHyphen/>
        <w:t>77</w:t>
      </w:r>
      <w:r w:rsidR="005D6B60" w:rsidRPr="005C71E7">
        <w:rPr>
          <w:snapToGrid w:val="0"/>
          <w:color w:val="auto"/>
        </w:rPr>
        <w:noBreakHyphen/>
        <w:t>150</w:t>
      </w:r>
      <w:r>
        <w:rPr>
          <w:snapToGrid w:val="0"/>
          <w:color w:val="auto"/>
        </w:rPr>
        <w:t>;</w:t>
      </w:r>
    </w:p>
    <w:p w:rsidR="005D6B60" w:rsidRPr="005C71E7" w:rsidRDefault="00E536E3" w:rsidP="005D6B60">
      <w:pPr>
        <w:rPr>
          <w:snapToGrid w:val="0"/>
          <w:color w:val="auto"/>
        </w:rPr>
      </w:pPr>
      <w:r>
        <w:rPr>
          <w:snapToGrid w:val="0"/>
          <w:color w:val="auto"/>
        </w:rPr>
        <w:tab/>
      </w:r>
      <w:r>
        <w:rPr>
          <w:snapToGrid w:val="0"/>
          <w:color w:val="auto"/>
        </w:rPr>
        <w:tab/>
        <w:t>(3)</w:t>
      </w:r>
      <w:r>
        <w:rPr>
          <w:snapToGrid w:val="0"/>
          <w:color w:val="auto"/>
        </w:rPr>
        <w:tab/>
        <w:t>c</w:t>
      </w:r>
      <w:r w:rsidR="005D6B60" w:rsidRPr="005C71E7">
        <w:rPr>
          <w:color w:val="auto"/>
        </w:rPr>
        <w:t>ollision physical damage coverage and comprehensive physical damage coverage if the participating TNC driver carries these coverages on his personal automobile policy, unless that insurer is providing TNC company insurance to the TNC driver</w:t>
      </w:r>
      <w:r>
        <w:rPr>
          <w:color w:val="auto"/>
        </w:rPr>
        <w:t>;</w:t>
      </w:r>
    </w:p>
    <w:p w:rsidR="005D6B60" w:rsidRPr="005C71E7" w:rsidRDefault="00AC68C3" w:rsidP="005D6B60">
      <w:pPr>
        <w:rPr>
          <w:snapToGrid w:val="0"/>
          <w:color w:val="auto"/>
        </w:rPr>
      </w:pPr>
      <w:r>
        <w:rPr>
          <w:snapToGrid w:val="0"/>
          <w:color w:val="auto"/>
        </w:rPr>
        <w:tab/>
      </w:r>
      <w:r>
        <w:rPr>
          <w:snapToGrid w:val="0"/>
          <w:color w:val="auto"/>
        </w:rPr>
        <w:tab/>
        <w:t>(4)</w:t>
      </w:r>
      <w:r>
        <w:rPr>
          <w:snapToGrid w:val="0"/>
          <w:color w:val="auto"/>
        </w:rPr>
        <w:tab/>
        <w:t>t</w:t>
      </w:r>
      <w:r w:rsidR="005D6B60" w:rsidRPr="005C71E7">
        <w:rPr>
          <w:snapToGrid w:val="0"/>
          <w:color w:val="auto"/>
        </w:rPr>
        <w:t>he coverage requirements of this subsection may be satisfied by automobile insurance maintained by the TNC driver or automobile insurance</w:t>
      </w:r>
      <w:r>
        <w:rPr>
          <w:snapToGrid w:val="0"/>
          <w:color w:val="auto"/>
        </w:rPr>
        <w:t xml:space="preserve"> maintained by the TNC, or both.</w:t>
      </w:r>
    </w:p>
    <w:p w:rsidR="005D6B60" w:rsidRPr="005C71E7" w:rsidRDefault="005D6B60" w:rsidP="005D6B60">
      <w:pPr>
        <w:rPr>
          <w:snapToGrid w:val="0"/>
          <w:color w:val="auto"/>
        </w:rPr>
      </w:pPr>
      <w:r w:rsidRPr="005C71E7">
        <w:rPr>
          <w:snapToGrid w:val="0"/>
          <w:color w:val="auto"/>
        </w:rPr>
        <w:tab/>
        <w:t>(C)</w:t>
      </w:r>
      <w:r w:rsidRPr="005C71E7">
        <w:rPr>
          <w:snapToGrid w:val="0"/>
          <w:color w:val="auto"/>
        </w:rPr>
        <w:tab/>
        <w:t>The following automobile insurance requirements shall apply while a TNC driver is engaged in a prearranged ride:</w:t>
      </w:r>
    </w:p>
    <w:p w:rsidR="005D6B60" w:rsidRPr="005C71E7" w:rsidRDefault="001D66CC" w:rsidP="005D6B60">
      <w:pPr>
        <w:rPr>
          <w:snapToGrid w:val="0"/>
          <w:color w:val="auto"/>
        </w:rPr>
      </w:pPr>
      <w:r>
        <w:rPr>
          <w:snapToGrid w:val="0"/>
          <w:color w:val="auto"/>
        </w:rPr>
        <w:tab/>
      </w:r>
      <w:r>
        <w:rPr>
          <w:snapToGrid w:val="0"/>
          <w:color w:val="auto"/>
        </w:rPr>
        <w:tab/>
        <w:t>(1)</w:t>
      </w:r>
      <w:r>
        <w:rPr>
          <w:snapToGrid w:val="0"/>
          <w:color w:val="auto"/>
        </w:rPr>
        <w:tab/>
        <w:t>p</w:t>
      </w:r>
      <w:r w:rsidR="005D6B60" w:rsidRPr="005C71E7">
        <w:rPr>
          <w:snapToGrid w:val="0"/>
          <w:color w:val="auto"/>
        </w:rPr>
        <w:t>rimary automobile liability insurance that provides at least one million dollars for death, bodily injury, and property damage</w:t>
      </w:r>
      <w:r>
        <w:rPr>
          <w:snapToGrid w:val="0"/>
          <w:color w:val="auto"/>
        </w:rPr>
        <w:t>;</w:t>
      </w:r>
    </w:p>
    <w:p w:rsidR="005D6B60" w:rsidRPr="005C71E7" w:rsidRDefault="001D66CC" w:rsidP="005D6B60">
      <w:pPr>
        <w:rPr>
          <w:snapToGrid w:val="0"/>
          <w:color w:val="auto"/>
        </w:rPr>
      </w:pPr>
      <w:r>
        <w:rPr>
          <w:snapToGrid w:val="0"/>
          <w:color w:val="auto"/>
        </w:rPr>
        <w:tab/>
      </w:r>
      <w:r>
        <w:rPr>
          <w:snapToGrid w:val="0"/>
          <w:color w:val="auto"/>
        </w:rPr>
        <w:tab/>
        <w:t>(2)</w:t>
      </w:r>
      <w:r>
        <w:rPr>
          <w:snapToGrid w:val="0"/>
          <w:color w:val="auto"/>
        </w:rPr>
        <w:tab/>
        <w:t>u</w:t>
      </w:r>
      <w:r w:rsidR="005D6B60" w:rsidRPr="005C71E7">
        <w:rPr>
          <w:snapToGrid w:val="0"/>
          <w:color w:val="auto"/>
        </w:rPr>
        <w:t>ninsured motorist coverage as required by Section 38</w:t>
      </w:r>
      <w:r w:rsidR="005D6B60" w:rsidRPr="005C71E7">
        <w:rPr>
          <w:snapToGrid w:val="0"/>
          <w:color w:val="auto"/>
        </w:rPr>
        <w:noBreakHyphen/>
        <w:t>77</w:t>
      </w:r>
      <w:r w:rsidR="005D6B60" w:rsidRPr="005C71E7">
        <w:rPr>
          <w:snapToGrid w:val="0"/>
          <w:color w:val="auto"/>
        </w:rPr>
        <w:noBreakHyphen/>
        <w:t>150</w:t>
      </w:r>
      <w:r>
        <w:rPr>
          <w:snapToGrid w:val="0"/>
          <w:color w:val="auto"/>
        </w:rPr>
        <w:t>;</w:t>
      </w:r>
    </w:p>
    <w:p w:rsidR="005D6B60" w:rsidRPr="005C71E7" w:rsidRDefault="001D66CC" w:rsidP="005D6B60">
      <w:pPr>
        <w:rPr>
          <w:snapToGrid w:val="0"/>
          <w:color w:val="auto"/>
        </w:rPr>
      </w:pPr>
      <w:r>
        <w:rPr>
          <w:snapToGrid w:val="0"/>
          <w:color w:val="auto"/>
        </w:rPr>
        <w:tab/>
      </w:r>
      <w:r>
        <w:rPr>
          <w:snapToGrid w:val="0"/>
          <w:color w:val="auto"/>
        </w:rPr>
        <w:tab/>
        <w:t>(3)</w:t>
      </w:r>
      <w:r>
        <w:rPr>
          <w:snapToGrid w:val="0"/>
          <w:color w:val="auto"/>
        </w:rPr>
        <w:tab/>
        <w:t>c</w:t>
      </w:r>
      <w:r w:rsidR="005D6B60" w:rsidRPr="005C71E7">
        <w:rPr>
          <w:color w:val="auto"/>
        </w:rPr>
        <w:t>ollision physical damage coverage and comprehensive physical damage coverage if the participating TNC driver carries these coverages on his personal automobile policy, unless that insurer is providing TNC company insurance to the TNC driver</w:t>
      </w:r>
      <w:r>
        <w:rPr>
          <w:color w:val="auto"/>
        </w:rPr>
        <w:t>;</w:t>
      </w:r>
    </w:p>
    <w:p w:rsidR="005D6B60" w:rsidRPr="005C71E7" w:rsidRDefault="001D66CC" w:rsidP="005D6B60">
      <w:pPr>
        <w:rPr>
          <w:snapToGrid w:val="0"/>
          <w:color w:val="auto"/>
        </w:rPr>
      </w:pPr>
      <w:r>
        <w:rPr>
          <w:snapToGrid w:val="0"/>
          <w:color w:val="auto"/>
        </w:rPr>
        <w:tab/>
      </w:r>
      <w:r>
        <w:rPr>
          <w:snapToGrid w:val="0"/>
          <w:color w:val="auto"/>
        </w:rPr>
        <w:tab/>
        <w:t>(4)</w:t>
      </w:r>
      <w:r>
        <w:rPr>
          <w:snapToGrid w:val="0"/>
          <w:color w:val="auto"/>
        </w:rPr>
        <w:tab/>
        <w:t>t</w:t>
      </w:r>
      <w:r w:rsidR="005D6B60" w:rsidRPr="005C71E7">
        <w:rPr>
          <w:snapToGrid w:val="0"/>
          <w:color w:val="auto"/>
        </w:rPr>
        <w:t>he coverage requirements of this subsection may be satisfied by automobile insurance maintained by the TNC driver or automobile insurance maintained by the TNC, or both.</w:t>
      </w:r>
    </w:p>
    <w:p w:rsidR="005D6B60" w:rsidRPr="005C71E7" w:rsidRDefault="005D6B60" w:rsidP="005D6B60">
      <w:pPr>
        <w:rPr>
          <w:color w:val="auto"/>
          <w:u w:color="000000" w:themeColor="text1"/>
        </w:rPr>
      </w:pPr>
      <w:r w:rsidRPr="005C71E7">
        <w:rPr>
          <w:snapToGrid w:val="0"/>
          <w:color w:val="auto"/>
        </w:rPr>
        <w:tab/>
        <w:t>(D)</w:t>
      </w:r>
      <w:r w:rsidRPr="005C71E7">
        <w:rPr>
          <w:snapToGrid w:val="0"/>
          <w:color w:val="auto"/>
        </w:rPr>
        <w:tab/>
        <w:t xml:space="preserve">If insurance maintained by the TNC driver in subsections (B) or (C) has lapsed or does not provide the required coverage, insurance maintained by a TNC shall provide the coverage required by this section </w:t>
      </w:r>
      <w:r w:rsidRPr="005C71E7">
        <w:rPr>
          <w:color w:val="auto"/>
          <w:u w:color="000000" w:themeColor="text1"/>
        </w:rPr>
        <w:t>beginning with the first dollar of a claim and shall have the duty to defend such claim.</w:t>
      </w:r>
    </w:p>
    <w:p w:rsidR="005D6B60" w:rsidRPr="005C71E7" w:rsidRDefault="005D6B60" w:rsidP="005D6B60">
      <w:pPr>
        <w:rPr>
          <w:color w:val="auto"/>
          <w:u w:color="000000" w:themeColor="text1"/>
        </w:rPr>
      </w:pPr>
      <w:r w:rsidRPr="005C71E7">
        <w:rPr>
          <w:color w:val="auto"/>
          <w:u w:color="000000" w:themeColor="text1"/>
        </w:rPr>
        <w:tab/>
        <w:t>(E)</w:t>
      </w:r>
      <w:r w:rsidRPr="005C71E7">
        <w:rPr>
          <w:color w:val="auto"/>
          <w:u w:color="000000" w:themeColor="text1"/>
        </w:rPr>
        <w:tab/>
        <w:t>Coverage under an automobile insurance policy maintained by the TNC shall not be dependent upon a personal automobile insurer first denying a claim nor shall a personal automobile insurer be required to first deny the claim.</w:t>
      </w:r>
    </w:p>
    <w:p w:rsidR="005D6B60" w:rsidRPr="005C71E7" w:rsidRDefault="005D6B60" w:rsidP="005D6B60">
      <w:pPr>
        <w:rPr>
          <w:color w:val="auto"/>
          <w:u w:color="000000" w:themeColor="text1"/>
        </w:rPr>
      </w:pPr>
      <w:r w:rsidRPr="005C71E7">
        <w:rPr>
          <w:color w:val="auto"/>
          <w:u w:color="000000" w:themeColor="text1"/>
        </w:rPr>
        <w:tab/>
        <w:t>(F)</w:t>
      </w:r>
      <w:r w:rsidRPr="005C71E7">
        <w:rPr>
          <w:color w:val="auto"/>
          <w:u w:color="000000" w:themeColor="text1"/>
        </w:rPr>
        <w:tab/>
        <w:t>Insurance required by this section may be placed with an authorized insurer or with an eligible surplus lines insurer pursuant to Section 38</w:t>
      </w:r>
      <w:r w:rsidRPr="005C71E7">
        <w:rPr>
          <w:color w:val="auto"/>
          <w:u w:color="000000" w:themeColor="text1"/>
        </w:rPr>
        <w:noBreakHyphen/>
        <w:t>45</w:t>
      </w:r>
      <w:r w:rsidRPr="005C71E7">
        <w:rPr>
          <w:color w:val="auto"/>
          <w:u w:color="000000" w:themeColor="text1"/>
        </w:rPr>
        <w:noBreakHyphen/>
        <w:t>90.</w:t>
      </w:r>
    </w:p>
    <w:p w:rsidR="005D6B60" w:rsidRPr="005C71E7" w:rsidRDefault="005D6B60" w:rsidP="005D6B60">
      <w:pPr>
        <w:rPr>
          <w:color w:val="auto"/>
          <w:u w:color="000000" w:themeColor="text1"/>
        </w:rPr>
      </w:pPr>
      <w:r w:rsidRPr="005C71E7">
        <w:rPr>
          <w:color w:val="auto"/>
          <w:u w:color="000000" w:themeColor="text1"/>
        </w:rPr>
        <w:tab/>
        <w:t>(G)</w:t>
      </w:r>
      <w:r w:rsidRPr="005C71E7">
        <w:rPr>
          <w:color w:val="auto"/>
          <w:u w:color="000000" w:themeColor="text1"/>
        </w:rPr>
        <w:tab/>
        <w:t>Insurance satisfying the requirements of this section shall be deemed to satisfy the financial responsibility requirements for a motor vehicle pursuant to Sections 56</w:t>
      </w:r>
      <w:r w:rsidRPr="005C71E7">
        <w:rPr>
          <w:color w:val="auto"/>
          <w:u w:color="000000" w:themeColor="text1"/>
        </w:rPr>
        <w:noBreakHyphen/>
        <w:t>9</w:t>
      </w:r>
      <w:r w:rsidRPr="005C71E7">
        <w:rPr>
          <w:color w:val="auto"/>
          <w:u w:color="000000" w:themeColor="text1"/>
        </w:rPr>
        <w:noBreakHyphen/>
        <w:t>10 through 56</w:t>
      </w:r>
      <w:r w:rsidRPr="005C71E7">
        <w:rPr>
          <w:color w:val="auto"/>
          <w:u w:color="000000" w:themeColor="text1"/>
        </w:rPr>
        <w:noBreakHyphen/>
        <w:t>9</w:t>
      </w:r>
      <w:r w:rsidRPr="005C71E7">
        <w:rPr>
          <w:color w:val="auto"/>
          <w:u w:color="000000" w:themeColor="text1"/>
        </w:rPr>
        <w:noBreakHyphen/>
        <w:t>630.</w:t>
      </w:r>
    </w:p>
    <w:p w:rsidR="005D6B60" w:rsidRPr="005C71E7" w:rsidRDefault="005D6B60" w:rsidP="005D6B60">
      <w:pPr>
        <w:rPr>
          <w:color w:val="auto"/>
          <w:u w:color="000000" w:themeColor="text1"/>
        </w:rPr>
      </w:pPr>
      <w:r w:rsidRPr="005C71E7">
        <w:rPr>
          <w:color w:val="auto"/>
          <w:u w:color="000000" w:themeColor="text1"/>
        </w:rPr>
        <w:tab/>
        <w:t>(H)</w:t>
      </w:r>
      <w:r w:rsidRPr="005C71E7">
        <w:rPr>
          <w:color w:val="auto"/>
          <w:u w:color="000000" w:themeColor="text1"/>
        </w:rPr>
        <w:tab/>
        <w:t>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w:t>
      </w:r>
      <w:r w:rsidRPr="005C71E7">
        <w:rPr>
          <w:color w:val="auto"/>
          <w:u w:color="000000" w:themeColor="text1"/>
        </w:rPr>
        <w:noBreakHyphen/>
        <w:t>10</w:t>
      </w:r>
      <w:r w:rsidRPr="005C71E7">
        <w:rPr>
          <w:color w:val="auto"/>
          <w:u w:color="000000" w:themeColor="text1"/>
        </w:rPr>
        <w:noBreakHyphen/>
        <w:t>225. Upon such request, a TNC driver shall also disclose to directly interested parties, automobile insurers, and the investigating police officers, whether he was logged on the TNC’s digital network or on a prearranged ride at the time of an accident.</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2010.</w:t>
      </w:r>
      <w:r w:rsidRPr="005C71E7">
        <w:rPr>
          <w:color w:val="auto"/>
          <w:u w:color="000000" w:themeColor="text1"/>
        </w:rPr>
        <w:tab/>
        <w:t>Before TNC drivers are allowed to accept a request for a prearranged ride on the TNC’s digital network, the TNC shall disclose to the drivers, in writing, the following information:</w:t>
      </w:r>
    </w:p>
    <w:p w:rsidR="005D6B60" w:rsidRPr="005C71E7" w:rsidRDefault="005D6B60" w:rsidP="005D6B60">
      <w:pPr>
        <w:rPr>
          <w:color w:val="auto"/>
          <w:u w:color="000000" w:themeColor="text1"/>
        </w:rPr>
      </w:pPr>
      <w:r w:rsidRPr="005C71E7">
        <w:rPr>
          <w:color w:val="auto"/>
          <w:u w:color="000000" w:themeColor="text1"/>
        </w:rPr>
        <w:tab/>
        <w:t>(1)</w:t>
      </w:r>
      <w:r w:rsidRPr="005C71E7">
        <w:rPr>
          <w:color w:val="auto"/>
          <w:u w:color="000000" w:themeColor="text1"/>
        </w:rPr>
        <w:tab/>
        <w:t>the insurance coverage, including the types of coverage and the limits for each coverage, that the TNC provides while the TNC driver uses a personal vehicle in connection with a TNC’s digital network; and</w:t>
      </w:r>
    </w:p>
    <w:p w:rsidR="005D6B60" w:rsidRPr="005C71E7" w:rsidRDefault="005D6B60" w:rsidP="005D6B60">
      <w:pPr>
        <w:rPr>
          <w:color w:val="auto"/>
          <w:u w:color="000000" w:themeColor="text1"/>
        </w:rPr>
      </w:pPr>
      <w:r w:rsidRPr="005C71E7">
        <w:rPr>
          <w:color w:val="auto"/>
          <w:u w:color="000000" w:themeColor="text1"/>
        </w:rPr>
        <w:tab/>
        <w:t>(2)</w:t>
      </w:r>
      <w:r w:rsidRPr="005C71E7">
        <w:rPr>
          <w:color w:val="auto"/>
          <w:u w:color="000000" w:themeColor="text1"/>
        </w:rPr>
        <w:tab/>
        <w:t>depending on its terms, that the TNC driver’s personal automobile insurance policy may not provide any coverage while the driver is logged on the TNC’s digital network and is available to receive a transportation request or is engaged in a prearranged ride.</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2020.</w:t>
      </w:r>
      <w:r w:rsidRPr="005C71E7">
        <w:rPr>
          <w:color w:val="auto"/>
          <w:u w:color="000000" w:themeColor="text1"/>
        </w:rPr>
        <w:tab/>
        <w:t>(A)</w:t>
      </w:r>
      <w:r w:rsidRPr="005C71E7">
        <w:rPr>
          <w:color w:val="auto"/>
          <w:u w:color="000000" w:themeColor="text1"/>
        </w:rPr>
        <w:tab/>
        <w:t>A TNC shall implement a zero tolerance policy on the use of drugs or alcohol any time a TNC driver is:</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(1)</w:t>
      </w:r>
      <w:r w:rsidRPr="005C71E7">
        <w:rPr>
          <w:color w:val="auto"/>
          <w:u w:color="000000" w:themeColor="text1"/>
        </w:rPr>
        <w:tab/>
        <w:t>providing prearranged rides; or</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(2)</w:t>
      </w:r>
      <w:r w:rsidRPr="005C71E7">
        <w:rPr>
          <w:color w:val="auto"/>
          <w:u w:color="000000" w:themeColor="text1"/>
        </w:rPr>
        <w:tab/>
        <w:t>logged into the TNC’s digital platform, network, or software application service but is not providing prearranged rides.</w:t>
      </w:r>
    </w:p>
    <w:p w:rsidR="005D6B60" w:rsidRPr="005C71E7" w:rsidRDefault="005D6B60" w:rsidP="005D6B60">
      <w:pPr>
        <w:rPr>
          <w:color w:val="auto"/>
          <w:u w:color="000000" w:themeColor="text1"/>
        </w:rPr>
      </w:pPr>
      <w:r w:rsidRPr="005C71E7">
        <w:rPr>
          <w:color w:val="auto"/>
          <w:u w:color="000000" w:themeColor="text1"/>
        </w:rPr>
        <w:tab/>
        <w:t>(B)</w:t>
      </w:r>
      <w:r w:rsidRPr="005C71E7">
        <w:rPr>
          <w:color w:val="auto"/>
          <w:u w:color="000000" w:themeColor="text1"/>
        </w:rPr>
        <w:tab/>
        <w:t>A TNC shall publish on its website and provide notice to its drivers of:</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(1)</w:t>
      </w:r>
      <w:r w:rsidRPr="005C71E7">
        <w:rPr>
          <w:color w:val="auto"/>
          <w:u w:color="000000" w:themeColor="text1"/>
        </w:rPr>
        <w:tab/>
        <w:t>the zero tolerance policy required in subsection (A); and</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(2)</w:t>
      </w:r>
      <w:r w:rsidRPr="005C71E7">
        <w:rPr>
          <w:color w:val="auto"/>
          <w:u w:color="000000" w:themeColor="text1"/>
        </w:rPr>
        <w:tab/>
        <w:t>procedures to report a complaint about a TNC driver with whom a rider was matched and whom the rider reasonably suspects was under the influence of drugs or alcohol during the course of the trip.</w:t>
      </w:r>
    </w:p>
    <w:p w:rsidR="005D6B60" w:rsidRPr="005C71E7" w:rsidRDefault="005D6B60" w:rsidP="005D6B60">
      <w:pPr>
        <w:rPr>
          <w:color w:val="auto"/>
          <w:u w:color="000000" w:themeColor="text1"/>
        </w:rPr>
      </w:pPr>
      <w:r w:rsidRPr="005C71E7">
        <w:rPr>
          <w:color w:val="auto"/>
          <w:u w:color="000000" w:themeColor="text1"/>
        </w:rPr>
        <w:tab/>
        <w:t>(C)</w:t>
      </w:r>
      <w:r w:rsidRPr="005C71E7">
        <w:rPr>
          <w:color w:val="auto"/>
          <w:u w:color="000000" w:themeColor="text1"/>
        </w:rPr>
        <w:tab/>
        <w:t>Upon receipt of a complaint from a rider alleging that a driver may have violated the zero tolerance policy, the TNC shall immediately suspend the driver’s access to the TNC’s digital platform, network, or software application service, and shall conduct an investigation into the reported incident. The suspension shall last the duration of the investigation.</w:t>
      </w:r>
    </w:p>
    <w:p w:rsidR="005D6B60" w:rsidRPr="005C71E7" w:rsidRDefault="005D6B60" w:rsidP="005D6B60">
      <w:pPr>
        <w:rPr>
          <w:color w:val="auto"/>
          <w:u w:color="000000" w:themeColor="text1"/>
        </w:rPr>
      </w:pPr>
      <w:r w:rsidRPr="005C71E7">
        <w:rPr>
          <w:color w:val="auto"/>
          <w:u w:color="000000" w:themeColor="text1"/>
        </w:rPr>
        <w:tab/>
        <w:t>(D)</w:t>
      </w:r>
      <w:r w:rsidRPr="005C71E7">
        <w:rPr>
          <w:color w:val="auto"/>
          <w:u w:color="000000" w:themeColor="text1"/>
        </w:rPr>
        <w:tab/>
        <w:t>The TNC shall maintain records relevant to the enforcement of the requirements of this section for at least two years from the date that a rider complaint is received by the TNC.</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2030.</w:t>
      </w:r>
      <w:r w:rsidRPr="005C71E7">
        <w:rPr>
          <w:color w:val="auto"/>
          <w:u w:color="000000" w:themeColor="text1"/>
        </w:rPr>
        <w:tab/>
        <w:t>(A)</w:t>
      </w:r>
      <w:r w:rsidRPr="005C71E7">
        <w:rPr>
          <w:color w:val="auto"/>
          <w:u w:color="000000" w:themeColor="text1"/>
        </w:rPr>
        <w:tab/>
        <w:t>Prior to permitting an individual to operate as a TNC driver on its digital platform, network, or software application service, the TNC shall:</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(1)</w:t>
      </w:r>
      <w:r w:rsidRPr="005C71E7">
        <w:rPr>
          <w:color w:val="auto"/>
          <w:u w:color="000000" w:themeColor="text1"/>
        </w:rPr>
        <w:tab/>
        <w:t>require the individual to submit an application to the TNC, which includes information regarding his or her address, age, driver’s license, driving history, motor vehicle registration, automobile liability insurance, and other information required by the TNC;</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(2)</w:t>
      </w:r>
      <w:r w:rsidRPr="005C71E7">
        <w:rPr>
          <w:color w:val="auto"/>
          <w:u w:color="000000" w:themeColor="text1"/>
        </w:rPr>
        <w:tab/>
        <w:t>conduct, or have a third party conduct, a local and national criminal background check for each applicant that must include:</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r>
      <w:r w:rsidRPr="005C71E7">
        <w:rPr>
          <w:color w:val="auto"/>
          <w:u w:color="000000" w:themeColor="text1"/>
        </w:rPr>
        <w:tab/>
        <w:t>(a)</w:t>
      </w:r>
      <w:r w:rsidRPr="005C71E7">
        <w:rPr>
          <w:color w:val="auto"/>
          <w:u w:color="000000" w:themeColor="text1"/>
        </w:rPr>
        <w:tab/>
        <w:t>a multi</w:t>
      </w:r>
      <w:r w:rsidRPr="005C71E7">
        <w:rPr>
          <w:color w:val="auto"/>
          <w:u w:color="000000" w:themeColor="text1"/>
        </w:rPr>
        <w:noBreakHyphen/>
        <w:t>state and multi</w:t>
      </w:r>
      <w:r w:rsidRPr="005C71E7">
        <w:rPr>
          <w:color w:val="auto"/>
          <w:u w:color="000000" w:themeColor="text1"/>
        </w:rPr>
        <w:noBreakHyphen/>
        <w:t>jurisdiction Criminal Records Locator or other similar commercial nationwide database with validation (primary source search); and</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r>
      <w:r w:rsidRPr="005C71E7">
        <w:rPr>
          <w:color w:val="auto"/>
          <w:u w:color="000000" w:themeColor="text1"/>
        </w:rPr>
        <w:tab/>
        <w:t>(b)</w:t>
      </w:r>
      <w:r w:rsidRPr="005C71E7">
        <w:rPr>
          <w:color w:val="auto"/>
          <w:u w:color="000000" w:themeColor="text1"/>
        </w:rPr>
        <w:tab/>
        <w:t>National Sex Offender Registry database search;</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(3)</w:t>
      </w:r>
      <w:r w:rsidRPr="005C71E7">
        <w:rPr>
          <w:color w:val="auto"/>
          <w:u w:color="000000" w:themeColor="text1"/>
        </w:rPr>
        <w:tab/>
        <w:t>obtain and review a driving history research report for such individual.</w:t>
      </w:r>
    </w:p>
    <w:p w:rsidR="005D6B60" w:rsidRPr="005C71E7" w:rsidRDefault="005D6B60" w:rsidP="005D6B60">
      <w:pPr>
        <w:rPr>
          <w:color w:val="auto"/>
          <w:u w:color="000000" w:themeColor="text1"/>
        </w:rPr>
      </w:pPr>
      <w:r w:rsidRPr="005C71E7">
        <w:rPr>
          <w:color w:val="auto"/>
          <w:u w:color="000000" w:themeColor="text1"/>
        </w:rPr>
        <w:tab/>
        <w:t>(B)</w:t>
      </w:r>
      <w:r w:rsidRPr="005C71E7">
        <w:rPr>
          <w:color w:val="auto"/>
          <w:u w:color="000000" w:themeColor="text1"/>
        </w:rPr>
        <w:tab/>
        <w:t>The TNC shall not permit an individual to act as a TNC driver on its digital platform, network, or software application service who:</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(1)</w:t>
      </w:r>
      <w:r w:rsidRPr="005C71E7">
        <w:rPr>
          <w:color w:val="auto"/>
          <w:u w:color="000000" w:themeColor="text1"/>
        </w:rPr>
        <w:tab/>
        <w:t>has had more than three moving violations in the prior three</w:t>
      </w:r>
      <w:r w:rsidRPr="005C71E7">
        <w:rPr>
          <w:color w:val="auto"/>
          <w:u w:color="000000" w:themeColor="text1"/>
        </w:rPr>
        <w:noBreakHyphen/>
        <w:t>year period, or one major violation in the prior three</w:t>
      </w:r>
      <w:r w:rsidRPr="005C71E7">
        <w:rPr>
          <w:color w:val="auto"/>
          <w:u w:color="000000" w:themeColor="text1"/>
        </w:rPr>
        <w:noBreakHyphen/>
        <w:t>year period including, but not limited to, failure to stop for a blue light, leaving the scene of an accident, reckless driving, or driving on a suspended or revoked license;</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(2)</w:t>
      </w:r>
      <w:r w:rsidRPr="005C71E7">
        <w:rPr>
          <w:color w:val="auto"/>
          <w:u w:color="000000" w:themeColor="text1"/>
        </w:rPr>
        <w:tab/>
        <w:t>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Pr="005C71E7">
        <w:rPr>
          <w:color w:val="auto"/>
          <w:u w:color="000000" w:themeColor="text1"/>
        </w:rPr>
        <w:noBreakHyphen/>
        <w:t>1</w:t>
      </w:r>
      <w:r w:rsidRPr="005C71E7">
        <w:rPr>
          <w:color w:val="auto"/>
          <w:u w:color="000000" w:themeColor="text1"/>
        </w:rPr>
        <w:noBreakHyphen/>
        <w:t>60;</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(3)</w:t>
      </w:r>
      <w:r w:rsidRPr="005C71E7">
        <w:rPr>
          <w:color w:val="auto"/>
          <w:u w:color="000000" w:themeColor="text1"/>
        </w:rPr>
        <w:tab/>
        <w:t>has been convicted of acts of terror, felony driving under the influence, criminal sexual conduct offenses, or leaving the scene of an accident with bodily injury;</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(4)</w:t>
      </w:r>
      <w:r w:rsidRPr="005C71E7">
        <w:rPr>
          <w:color w:val="auto"/>
          <w:u w:color="000000" w:themeColor="text1"/>
        </w:rPr>
        <w:tab/>
        <w:t>is a match in the National Sex Offender Registry database;</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(5)</w:t>
      </w:r>
      <w:r w:rsidRPr="005C71E7">
        <w:rPr>
          <w:color w:val="auto"/>
          <w:u w:color="000000" w:themeColor="text1"/>
        </w:rPr>
        <w:tab/>
        <w:t>does not possess a valid driver’s license;</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(6)</w:t>
      </w:r>
      <w:r w:rsidRPr="005C71E7">
        <w:rPr>
          <w:color w:val="auto"/>
          <w:u w:color="000000" w:themeColor="text1"/>
        </w:rPr>
        <w:tab/>
        <w:t>does not possess proof of registration for the motor vehicle the individual proposes to use to provide TNC services;</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(7)</w:t>
      </w:r>
      <w:r w:rsidRPr="005C71E7">
        <w:rPr>
          <w:color w:val="auto"/>
          <w:u w:color="000000" w:themeColor="text1"/>
        </w:rPr>
        <w:tab/>
        <w:t>does not possess proof of automobile liability insurance for the motor vehicle the individual proposes to use to provide TNC services; or</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(8)</w:t>
      </w:r>
      <w:r w:rsidRPr="005C71E7">
        <w:rPr>
          <w:color w:val="auto"/>
          <w:u w:color="000000" w:themeColor="text1"/>
        </w:rPr>
        <w:tab/>
        <w:t>is not at least nineteen years of age.</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2040.</w:t>
      </w:r>
      <w:r w:rsidRPr="005C71E7">
        <w:rPr>
          <w:color w:val="auto"/>
          <w:u w:color="000000" w:themeColor="text1"/>
        </w:rPr>
        <w:tab/>
        <w:t>A TNC driver shall exclusively accept rides booked through the TNC’s digital platform, network, or software application service, and shall not solicit or accept street hails.</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2050.</w:t>
      </w:r>
      <w:r w:rsidRPr="005C71E7">
        <w:rPr>
          <w:color w:val="auto"/>
          <w:u w:color="000000" w:themeColor="text1"/>
        </w:rPr>
        <w:tab/>
        <w:t>(A)</w:t>
      </w:r>
      <w:r w:rsidRPr="005C71E7">
        <w:rPr>
          <w:color w:val="auto"/>
          <w:u w:color="000000" w:themeColor="text1"/>
        </w:rPr>
        <w:tab/>
        <w:t>The TNC shall adopt and implement a policy prohibiting solicitation or acceptance of cash payments from riders and notify TNC drivers of such policy.</w:t>
      </w:r>
    </w:p>
    <w:p w:rsidR="005D6B60" w:rsidRPr="005C71E7" w:rsidRDefault="005D6B60" w:rsidP="005D6B60">
      <w:pPr>
        <w:rPr>
          <w:color w:val="auto"/>
          <w:u w:color="000000" w:themeColor="text1"/>
        </w:rPr>
      </w:pPr>
      <w:r w:rsidRPr="005C71E7">
        <w:rPr>
          <w:color w:val="auto"/>
          <w:u w:color="000000" w:themeColor="text1"/>
        </w:rPr>
        <w:tab/>
        <w:t>(B)</w:t>
      </w:r>
      <w:r w:rsidRPr="005C71E7">
        <w:rPr>
          <w:color w:val="auto"/>
          <w:u w:color="000000" w:themeColor="text1"/>
        </w:rPr>
        <w:tab/>
        <w:t>TNC drivers shall not solicit or accept cash payments from riders. Any payment for TNC services shall be made only electronically using the TNC’s digital platform, network, or software application service.</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2060.</w:t>
      </w:r>
      <w:r w:rsidRPr="005C71E7">
        <w:rPr>
          <w:color w:val="auto"/>
          <w:u w:color="000000" w:themeColor="text1"/>
        </w:rPr>
        <w:tab/>
        <w:t>(A)</w:t>
      </w:r>
      <w:r w:rsidRPr="005C71E7">
        <w:rPr>
          <w:color w:val="auto"/>
          <w:u w:color="000000" w:themeColor="text1"/>
        </w:rPr>
        <w:tab/>
        <w:t>A TNC shall adopt and implement a policy of nondiscrimination on the basis of destination, race, color, national origin, religious belief or affiliation, sex, disability, or age with respect to riders and potential riders and notify TNC drivers of the policy.</w:t>
      </w:r>
    </w:p>
    <w:p w:rsidR="005D6B60" w:rsidRPr="005C71E7" w:rsidRDefault="005D6B60" w:rsidP="005D6B60">
      <w:pPr>
        <w:rPr>
          <w:color w:val="auto"/>
          <w:u w:color="000000" w:themeColor="text1"/>
        </w:rPr>
      </w:pPr>
      <w:r w:rsidRPr="005C71E7">
        <w:rPr>
          <w:color w:val="auto"/>
          <w:u w:color="000000" w:themeColor="text1"/>
        </w:rPr>
        <w:tab/>
        <w:t>(B)</w:t>
      </w:r>
      <w:r w:rsidRPr="005C71E7">
        <w:rPr>
          <w:color w:val="auto"/>
          <w:u w:color="000000" w:themeColor="text1"/>
        </w:rPr>
        <w:tab/>
        <w:t>TNC drivers shall comply with all applicable laws regarding nondiscrimination against riders or potential riders on the basis of destination, race, color, national origin, religious belief or affiliation, sex, disability, or age.</w:t>
      </w:r>
    </w:p>
    <w:p w:rsidR="005D6B60" w:rsidRPr="005C71E7" w:rsidRDefault="005D6B60" w:rsidP="005D6B60">
      <w:pPr>
        <w:rPr>
          <w:color w:val="auto"/>
          <w:u w:color="000000" w:themeColor="text1"/>
        </w:rPr>
      </w:pPr>
      <w:r w:rsidRPr="005C71E7">
        <w:rPr>
          <w:color w:val="auto"/>
          <w:u w:color="000000" w:themeColor="text1"/>
        </w:rPr>
        <w:tab/>
        <w:t>(C)</w:t>
      </w:r>
      <w:r w:rsidRPr="005C71E7">
        <w:rPr>
          <w:color w:val="auto"/>
          <w:u w:color="000000" w:themeColor="text1"/>
        </w:rPr>
        <w:tab/>
        <w:t>TNC drivers shall comply with all applicable laws relating to accommodation of service animals.</w:t>
      </w:r>
    </w:p>
    <w:p w:rsidR="005D6B60" w:rsidRPr="005C71E7" w:rsidRDefault="005D6B60" w:rsidP="005D6B60">
      <w:pPr>
        <w:rPr>
          <w:color w:val="auto"/>
          <w:u w:color="000000" w:themeColor="text1"/>
        </w:rPr>
      </w:pPr>
      <w:r w:rsidRPr="005C71E7">
        <w:rPr>
          <w:color w:val="auto"/>
          <w:u w:color="000000" w:themeColor="text1"/>
        </w:rPr>
        <w:tab/>
        <w:t>(D)</w:t>
      </w:r>
      <w:r w:rsidRPr="005C71E7">
        <w:rPr>
          <w:color w:val="auto"/>
          <w:u w:color="000000" w:themeColor="text1"/>
        </w:rPr>
        <w:tab/>
        <w:t>A TNC shall not impose additional charges on riders for providing services to persons with physical disabilities because of those disabilities.</w:t>
      </w:r>
    </w:p>
    <w:p w:rsidR="005D6B60" w:rsidRPr="005C71E7" w:rsidRDefault="005D6B60" w:rsidP="005D6B60">
      <w:pPr>
        <w:rPr>
          <w:color w:val="auto"/>
          <w:u w:color="000000" w:themeColor="text1"/>
        </w:rPr>
      </w:pPr>
      <w:r w:rsidRPr="005C71E7">
        <w:rPr>
          <w:color w:val="auto"/>
          <w:u w:color="000000" w:themeColor="text1"/>
        </w:rPr>
        <w:tab/>
        <w:t>(E)</w:t>
      </w:r>
      <w:r w:rsidRPr="005C71E7">
        <w:rPr>
          <w:color w:val="auto"/>
          <w:u w:color="000000" w:themeColor="text1"/>
        </w:rPr>
        <w:tab/>
        <w:t>A TNC shall provide riders an opportunity to indicate whether they require a wheelchair</w:t>
      </w:r>
      <w:r w:rsidRPr="005C71E7">
        <w:rPr>
          <w:color w:val="auto"/>
          <w:u w:color="000000" w:themeColor="text1"/>
        </w:rPr>
        <w:noBreakHyphen/>
        <w:t>accessible vehicle. If a TNC cannot arrange wheelchair</w:t>
      </w:r>
      <w:r w:rsidRPr="005C71E7">
        <w:rPr>
          <w:color w:val="auto"/>
          <w:u w:color="000000" w:themeColor="text1"/>
        </w:rPr>
        <w:noBreakHyphen/>
        <w:t>accessible TNC service in any instance, it shall direct the rider to an alternate provider of wheelchair</w:t>
      </w:r>
      <w:r w:rsidRPr="005C71E7">
        <w:rPr>
          <w:color w:val="auto"/>
          <w:u w:color="000000" w:themeColor="text1"/>
        </w:rPr>
        <w:noBreakHyphen/>
        <w:t>accessible service, if available.</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2070.</w:t>
      </w:r>
      <w:r w:rsidRPr="005C71E7">
        <w:rPr>
          <w:color w:val="auto"/>
          <w:u w:color="000000" w:themeColor="text1"/>
        </w:rPr>
        <w:tab/>
        <w:t>(A)</w:t>
      </w:r>
      <w:r w:rsidRPr="005C71E7">
        <w:rPr>
          <w:color w:val="auto"/>
          <w:u w:color="000000" w:themeColor="text1"/>
        </w:rPr>
        <w:tab/>
        <w:t>A TNC shall maintain:</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(1)</w:t>
      </w:r>
      <w:r w:rsidRPr="005C71E7">
        <w:rPr>
          <w:color w:val="auto"/>
          <w:u w:color="000000" w:themeColor="text1"/>
        </w:rPr>
        <w:tab/>
        <w:t>individual trip records for at least one year from the date each trip was provided; and</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(2)</w:t>
      </w:r>
      <w:r w:rsidRPr="005C71E7">
        <w:rPr>
          <w:color w:val="auto"/>
          <w:u w:color="000000" w:themeColor="text1"/>
        </w:rPr>
        <w:tab/>
        <w:t>TNC driver records at least until the one</w:t>
      </w:r>
      <w:r w:rsidRPr="005C71E7">
        <w:rPr>
          <w:color w:val="auto"/>
          <w:u w:color="000000" w:themeColor="text1"/>
        </w:rPr>
        <w:noBreakHyphen/>
        <w:t>year anniversary of the date on which a TNC driver’s activation on the TNC digital platform or network has ended.</w:t>
      </w:r>
    </w:p>
    <w:p w:rsidR="005D6B60" w:rsidRPr="005C71E7" w:rsidRDefault="005D6B60" w:rsidP="005D6B60">
      <w:pPr>
        <w:rPr>
          <w:color w:val="auto"/>
          <w:u w:color="000000" w:themeColor="text1"/>
        </w:rPr>
      </w:pPr>
      <w:r w:rsidRPr="005C71E7">
        <w:rPr>
          <w:color w:val="auto"/>
          <w:u w:color="000000" w:themeColor="text1"/>
        </w:rPr>
        <w:tab/>
        <w:t>(B)</w:t>
      </w:r>
      <w:r w:rsidRPr="005C71E7">
        <w:rPr>
          <w:color w:val="auto"/>
          <w:u w:color="000000" w:themeColor="text1"/>
        </w:rPr>
        <w:tab/>
        <w:t>Records maintained by a TNC pursuant to this section shall be considered confidential and proprietary. Such records shall further be considered a trade secret as defined by Section 39</w:t>
      </w:r>
      <w:r w:rsidRPr="005C71E7">
        <w:rPr>
          <w:color w:val="auto"/>
          <w:u w:color="000000" w:themeColor="text1"/>
        </w:rPr>
        <w:noBreakHyphen/>
        <w:t>8</w:t>
      </w:r>
      <w:r w:rsidRPr="005C71E7">
        <w:rPr>
          <w:color w:val="auto"/>
          <w:u w:color="000000" w:themeColor="text1"/>
        </w:rPr>
        <w:noBreakHyphen/>
        <w:t>20(5) and shall be afforded the protections of Section 39</w:t>
      </w:r>
      <w:r w:rsidRPr="005C71E7">
        <w:rPr>
          <w:color w:val="auto"/>
          <w:u w:color="000000" w:themeColor="text1"/>
        </w:rPr>
        <w:noBreakHyphen/>
        <w:t>8</w:t>
      </w:r>
      <w:r w:rsidRPr="005C71E7">
        <w:rPr>
          <w:color w:val="auto"/>
          <w:u w:color="000000" w:themeColor="text1"/>
        </w:rPr>
        <w:noBreakHyphen/>
        <w:t>60 of the South Carolina Trade Secrets Act.</w:t>
      </w:r>
    </w:p>
    <w:p w:rsidR="005D6B60" w:rsidRPr="005C71E7" w:rsidRDefault="005D6B60" w:rsidP="005D6B60">
      <w:pPr>
        <w:rPr>
          <w:color w:val="auto"/>
          <w:u w:color="000000" w:themeColor="text1"/>
        </w:rPr>
      </w:pPr>
      <w:r w:rsidRPr="005C71E7">
        <w:rPr>
          <w:color w:val="auto"/>
          <w:u w:color="000000" w:themeColor="text1"/>
        </w:rPr>
        <w:tab/>
        <w:t>(C)</w:t>
      </w:r>
      <w:r w:rsidRPr="005C71E7">
        <w:rPr>
          <w:color w:val="auto"/>
          <w:u w:color="000000" w:themeColor="text1"/>
        </w:rPr>
        <w:tab/>
        <w:t>Any records maintained by a TNC pursuant to this section that are obtained by a public body as defined by Section 30</w:t>
      </w:r>
      <w:r w:rsidRPr="005C71E7">
        <w:rPr>
          <w:color w:val="auto"/>
          <w:u w:color="000000" w:themeColor="text1"/>
        </w:rPr>
        <w:noBreakHyphen/>
        <w:t>4</w:t>
      </w:r>
      <w:r w:rsidRPr="005C71E7">
        <w:rPr>
          <w:color w:val="auto"/>
          <w:u w:color="000000" w:themeColor="text1"/>
        </w:rPr>
        <w:noBreakHyphen/>
        <w:t>20(a) or other governmental entity, or any records that incorporate information from records maintained pursuant to this section, shall not be subject to disclosure under the Freedom of Information Act as provided for in Chapter 4, Title 30 or any other law.</w:t>
      </w:r>
    </w:p>
    <w:p w:rsidR="005D6B60" w:rsidRPr="005C71E7" w:rsidRDefault="005D6B60" w:rsidP="005D6B60">
      <w:pPr>
        <w:rPr>
          <w:color w:val="auto"/>
          <w:u w:color="000000" w:themeColor="text1"/>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2080.</w:t>
      </w:r>
      <w:r w:rsidRPr="005C71E7">
        <w:rPr>
          <w:color w:val="auto"/>
          <w:u w:color="000000" w:themeColor="text1"/>
        </w:rPr>
        <w:tab/>
        <w:t>(A)</w:t>
      </w:r>
      <w:r w:rsidRPr="005C71E7">
        <w:rPr>
          <w:color w:val="auto"/>
          <w:u w:color="000000" w:themeColor="text1"/>
        </w:rPr>
        <w:tab/>
        <w:t>A TNC shall not disclose a rider’s personally identifiable information to a third party unless:</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(1)</w:t>
      </w:r>
      <w:r w:rsidRPr="005C71E7">
        <w:rPr>
          <w:color w:val="auto"/>
          <w:u w:color="000000" w:themeColor="text1"/>
        </w:rPr>
        <w:tab/>
        <w:t>the rider consents;</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(2)</w:t>
      </w:r>
      <w:r w:rsidRPr="005C71E7">
        <w:rPr>
          <w:color w:val="auto"/>
          <w:u w:color="000000" w:themeColor="text1"/>
        </w:rPr>
        <w:tab/>
        <w:t>disclosure is required by a legal obligation; or</w:t>
      </w:r>
    </w:p>
    <w:p w:rsidR="005D6B60" w:rsidRPr="005C71E7" w:rsidRDefault="005D6B60" w:rsidP="005D6B60">
      <w:pPr>
        <w:rPr>
          <w:color w:val="auto"/>
          <w:u w:color="000000" w:themeColor="text1"/>
        </w:rPr>
      </w:pPr>
      <w:r w:rsidRPr="005C71E7">
        <w:rPr>
          <w:color w:val="auto"/>
          <w:u w:color="000000" w:themeColor="text1"/>
        </w:rPr>
        <w:tab/>
      </w:r>
      <w:r w:rsidRPr="005C71E7">
        <w:rPr>
          <w:color w:val="auto"/>
          <w:u w:color="000000" w:themeColor="text1"/>
        </w:rPr>
        <w:tab/>
        <w:t>(3)</w:t>
      </w:r>
      <w:r w:rsidRPr="005C71E7">
        <w:rPr>
          <w:color w:val="auto"/>
          <w:u w:color="000000" w:themeColor="text1"/>
        </w:rPr>
        <w:tab/>
        <w:t>disclosure is required to protect or defend the terms of use of the service or to investigate violations of those terms.</w:t>
      </w:r>
    </w:p>
    <w:p w:rsidR="005D6B60" w:rsidRPr="005C71E7" w:rsidRDefault="005D6B60" w:rsidP="005D6B60">
      <w:pPr>
        <w:rPr>
          <w:color w:val="auto"/>
          <w:u w:color="000000" w:themeColor="text1"/>
        </w:rPr>
      </w:pPr>
      <w:r w:rsidRPr="005C71E7">
        <w:rPr>
          <w:color w:val="auto"/>
          <w:u w:color="000000" w:themeColor="text1"/>
        </w:rPr>
        <w:tab/>
        <w:t>(B)</w:t>
      </w:r>
      <w:r w:rsidRPr="005C71E7">
        <w:rPr>
          <w:color w:val="auto"/>
          <w:u w:color="000000" w:themeColor="text1"/>
        </w:rPr>
        <w:tab/>
        <w:t>A TNC shall be permitted to share a rider’s name and telephone number with the TNC driver providing a prearranged ride to the rider in order to facilitate the correct identification of the rider by the TNC driver, or to facilitate communication between the rider and the TNC driver.</w:t>
      </w:r>
    </w:p>
    <w:p w:rsidR="005D6B60" w:rsidRPr="005C71E7" w:rsidRDefault="005D6B60" w:rsidP="005D6B60">
      <w:pPr>
        <w:rPr>
          <w:color w:val="auto"/>
        </w:rPr>
      </w:pPr>
      <w:r w:rsidRPr="005C71E7">
        <w:rPr>
          <w:color w:val="auto"/>
          <w:u w:color="000000" w:themeColor="text1"/>
        </w:rPr>
        <w:tab/>
        <w:t>Section 58</w:t>
      </w:r>
      <w:r w:rsidRPr="005C71E7">
        <w:rPr>
          <w:color w:val="auto"/>
          <w:u w:color="000000" w:themeColor="text1"/>
        </w:rPr>
        <w:noBreakHyphen/>
        <w:t>23</w:t>
      </w:r>
      <w:r w:rsidRPr="005C71E7">
        <w:rPr>
          <w:color w:val="auto"/>
          <w:u w:color="000000" w:themeColor="text1"/>
        </w:rPr>
        <w:noBreakHyphen/>
        <w:t>2090.</w:t>
      </w:r>
      <w:r w:rsidRPr="005C71E7">
        <w:rPr>
          <w:color w:val="auto"/>
          <w:u w:color="000000" w:themeColor="text1"/>
        </w:rPr>
        <w:tab/>
        <w:t>Notwithstanding any other provision of law, transportation network companies and TNC drivers are governed exclusively by this article and any regulations promulgated by the Office of Regulatory Staff consistent with this article. Political subdivisions are prohibited from enacting laws, ordinances, or regulations related to services provided by TNCs.”</w:t>
      </w:r>
    </w:p>
    <w:p w:rsidR="005D6B60" w:rsidRPr="005C71E7" w:rsidRDefault="005D6B60" w:rsidP="005D6B60">
      <w:pPr>
        <w:rPr>
          <w:color w:val="auto"/>
        </w:rPr>
      </w:pPr>
      <w:r>
        <w:tab/>
      </w:r>
      <w:r w:rsidRPr="005C71E7">
        <w:rPr>
          <w:color w:val="auto"/>
        </w:rPr>
        <w:t>SECTION</w:t>
      </w:r>
      <w:r w:rsidRPr="005C71E7">
        <w:rPr>
          <w:color w:val="auto"/>
        </w:rPr>
        <w:tab/>
        <w:t>2.</w:t>
      </w:r>
      <w:r w:rsidRPr="005C71E7">
        <w:rPr>
          <w:color w:val="auto"/>
        </w:rPr>
        <w:tab/>
        <w:t>This act takes effect upon approval by the</w:t>
      </w:r>
      <w:r w:rsidR="004B0512">
        <w:rPr>
          <w:color w:val="auto"/>
        </w:rPr>
        <w:t xml:space="preserve"> Governor.</w:t>
      </w:r>
      <w:r w:rsidR="004B0512">
        <w:rPr>
          <w:color w:val="auto"/>
        </w:rPr>
        <w:tab/>
      </w:r>
      <w:r w:rsidRPr="005C71E7">
        <w:rPr>
          <w:color w:val="auto"/>
        </w:rPr>
        <w:t>/</w:t>
      </w:r>
    </w:p>
    <w:p w:rsidR="005D6B60" w:rsidRPr="005C71E7" w:rsidRDefault="005D6B60" w:rsidP="005D6B60">
      <w:pPr>
        <w:rPr>
          <w:snapToGrid w:val="0"/>
          <w:color w:val="auto"/>
        </w:rPr>
      </w:pPr>
      <w:r w:rsidRPr="005C71E7">
        <w:rPr>
          <w:snapToGrid w:val="0"/>
          <w:color w:val="auto"/>
        </w:rPr>
        <w:tab/>
        <w:t>Renumber sections to conform.</w:t>
      </w:r>
    </w:p>
    <w:p w:rsidR="005D6B60" w:rsidRDefault="005D6B60" w:rsidP="005D6B60">
      <w:pPr>
        <w:rPr>
          <w:snapToGrid w:val="0"/>
        </w:rPr>
      </w:pPr>
      <w:r w:rsidRPr="005C71E7">
        <w:rPr>
          <w:snapToGrid w:val="0"/>
          <w:color w:val="auto"/>
        </w:rPr>
        <w:tab/>
        <w:t>Amend title to conform.</w:t>
      </w:r>
    </w:p>
    <w:p w:rsidR="005D6B60" w:rsidRPr="005C71E7" w:rsidRDefault="005D6B60" w:rsidP="005D6B60">
      <w:pPr>
        <w:rPr>
          <w:snapToGrid w:val="0"/>
          <w:color w:val="auto"/>
        </w:rPr>
      </w:pPr>
    </w:p>
    <w:p w:rsidR="00C95BFF" w:rsidRDefault="005D6B60" w:rsidP="00C24412">
      <w:pPr>
        <w:suppressAutoHyphens/>
      </w:pPr>
      <w:r>
        <w:tab/>
        <w:t>The amendment was tabled.</w:t>
      </w:r>
    </w:p>
    <w:p w:rsidR="005D6B60" w:rsidRDefault="005D6B60" w:rsidP="00C24412">
      <w:pPr>
        <w:suppressAutoHyphens/>
      </w:pPr>
    </w:p>
    <w:p w:rsidR="00C24412" w:rsidRDefault="00C24412" w:rsidP="00C24412">
      <w:pPr>
        <w:rPr>
          <w:snapToGrid w:val="0"/>
        </w:rPr>
      </w:pPr>
      <w:r>
        <w:rPr>
          <w:snapToGrid w:val="0"/>
        </w:rPr>
        <w:tab/>
        <w:t>Senator BENNETT proposed the following amendment (3525R008.LS.SB)</w:t>
      </w:r>
      <w:r w:rsidR="00BF6840" w:rsidRPr="00194D68">
        <w:rPr>
          <w:snapToGrid w:val="0"/>
        </w:rPr>
        <w:t>, which was adopted</w:t>
      </w:r>
      <w:r>
        <w:rPr>
          <w:snapToGrid w:val="0"/>
        </w:rPr>
        <w:t>:</w:t>
      </w:r>
    </w:p>
    <w:p w:rsidR="00C24412" w:rsidRPr="00987209" w:rsidRDefault="00C24412" w:rsidP="00C24412">
      <w:pPr>
        <w:rPr>
          <w:snapToGrid w:val="0"/>
          <w:color w:val="auto"/>
        </w:rPr>
      </w:pPr>
      <w:r w:rsidRPr="00987209">
        <w:rPr>
          <w:snapToGrid w:val="0"/>
          <w:color w:val="auto"/>
        </w:rPr>
        <w:tab/>
        <w:t>Amend the bill, as and if amended, by striking all after the enacting words and inserting:</w:t>
      </w:r>
    </w:p>
    <w:p w:rsidR="00C24412" w:rsidRPr="00987209" w:rsidRDefault="00C24412" w:rsidP="00C24412">
      <w:pPr>
        <w:rPr>
          <w:snapToGrid w:val="0"/>
          <w:color w:val="auto"/>
          <w:u w:color="000000" w:themeColor="text1"/>
        </w:rPr>
      </w:pPr>
      <w:r>
        <w:rPr>
          <w:snapToGrid w:val="0"/>
          <w:u w:color="000000" w:themeColor="text1"/>
        </w:rPr>
        <w:tab/>
      </w:r>
      <w:r w:rsidRPr="00987209">
        <w:rPr>
          <w:snapToGrid w:val="0"/>
          <w:color w:val="auto"/>
          <w:u w:color="000000" w:themeColor="text1"/>
        </w:rPr>
        <w:t>/</w:t>
      </w:r>
      <w:r w:rsidRPr="00987209">
        <w:rPr>
          <w:snapToGrid w:val="0"/>
          <w:color w:val="auto"/>
          <w:u w:color="000000" w:themeColor="text1"/>
        </w:rPr>
        <w:tab/>
        <w:t>SECTION</w:t>
      </w:r>
      <w:r w:rsidRPr="00987209">
        <w:rPr>
          <w:snapToGrid w:val="0"/>
          <w:color w:val="auto"/>
          <w:u w:color="000000" w:themeColor="text1"/>
        </w:rPr>
        <w:tab/>
        <w:t>1.</w:t>
      </w:r>
      <w:r w:rsidRPr="00987209">
        <w:rPr>
          <w:snapToGrid w:val="0"/>
          <w:color w:val="auto"/>
          <w:u w:color="000000" w:themeColor="text1"/>
        </w:rPr>
        <w:tab/>
        <w:t>Chapter 23, Title 58 of the 1976 Code is amended by adding:</w:t>
      </w:r>
    </w:p>
    <w:p w:rsidR="00C24412" w:rsidRPr="00987209" w:rsidRDefault="00C24412" w:rsidP="00C24412">
      <w:pPr>
        <w:jc w:val="center"/>
        <w:rPr>
          <w:snapToGrid w:val="0"/>
          <w:color w:val="auto"/>
          <w:u w:color="000000" w:themeColor="text1"/>
        </w:rPr>
      </w:pPr>
      <w:r>
        <w:rPr>
          <w:snapToGrid w:val="0"/>
          <w:u w:color="000000" w:themeColor="text1"/>
        </w:rPr>
        <w:tab/>
      </w:r>
      <w:r w:rsidRPr="00987209">
        <w:rPr>
          <w:snapToGrid w:val="0"/>
          <w:color w:val="auto"/>
          <w:u w:color="000000" w:themeColor="text1"/>
        </w:rPr>
        <w:t>“Article 19</w:t>
      </w:r>
    </w:p>
    <w:p w:rsidR="00C24412" w:rsidRPr="00987209" w:rsidRDefault="00C24412" w:rsidP="00C24412">
      <w:pPr>
        <w:jc w:val="center"/>
        <w:rPr>
          <w:snapToGrid w:val="0"/>
          <w:color w:val="auto"/>
          <w:u w:color="000000" w:themeColor="text1"/>
        </w:rPr>
      </w:pPr>
      <w:r>
        <w:rPr>
          <w:snapToGrid w:val="0"/>
          <w:u w:color="000000" w:themeColor="text1"/>
        </w:rPr>
        <w:tab/>
      </w:r>
      <w:r w:rsidRPr="00987209">
        <w:rPr>
          <w:snapToGrid w:val="0"/>
          <w:color w:val="auto"/>
          <w:u w:color="000000" w:themeColor="text1"/>
        </w:rPr>
        <w:t>South Carolina Transportation Network Companies</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1900.</w:t>
      </w:r>
      <w:r w:rsidRPr="00987209">
        <w:rPr>
          <w:snapToGrid w:val="0"/>
          <w:color w:val="auto"/>
          <w:u w:color="000000" w:themeColor="text1"/>
        </w:rPr>
        <w:tab/>
        <w:t>This article may be cited as the ‘South Carolina Transportation Network Companies Act’.</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1910.</w:t>
      </w:r>
      <w:r w:rsidRPr="00987209">
        <w:rPr>
          <w:snapToGrid w:val="0"/>
          <w:color w:val="auto"/>
          <w:u w:color="000000" w:themeColor="text1"/>
        </w:rPr>
        <w:tab/>
        <w:t>For the purposes of this article:</w:t>
      </w:r>
    </w:p>
    <w:p w:rsidR="00C24412" w:rsidRPr="00987209" w:rsidRDefault="00C24412" w:rsidP="00C24412">
      <w:pPr>
        <w:rPr>
          <w:snapToGrid w:val="0"/>
          <w:color w:val="auto"/>
          <w:u w:color="000000" w:themeColor="text1"/>
        </w:rPr>
      </w:pPr>
      <w:r w:rsidRPr="00987209">
        <w:rPr>
          <w:snapToGrid w:val="0"/>
          <w:color w:val="auto"/>
          <w:u w:color="000000" w:themeColor="text1"/>
        </w:rPr>
        <w:tab/>
        <w:t>(1)</w:t>
      </w:r>
      <w:r w:rsidRPr="00987209">
        <w:rPr>
          <w:snapToGrid w:val="0"/>
          <w:color w:val="auto"/>
          <w:u w:color="000000" w:themeColor="text1"/>
        </w:rPr>
        <w:tab/>
        <w:t>‘Personal vehicle’ means a vehicle that is used by a transportation network company driver in connection with providing a prearranged ride and is:</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(a)</w:t>
      </w:r>
      <w:r w:rsidRPr="00987209">
        <w:rPr>
          <w:snapToGrid w:val="0"/>
          <w:color w:val="auto"/>
          <w:u w:color="000000" w:themeColor="text1"/>
        </w:rPr>
        <w:tab/>
        <w:t>owned, leased, or otherwise authorized for use by the transportation network company driver;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(b)</w:t>
      </w:r>
      <w:r w:rsidRPr="00987209">
        <w:rPr>
          <w:snapToGrid w:val="0"/>
          <w:color w:val="auto"/>
          <w:u w:color="000000" w:themeColor="text1"/>
        </w:rPr>
        <w:tab/>
        <w:t>not a taxi, charter bus, charter limousine, or for</w:t>
      </w:r>
      <w:r w:rsidRPr="00987209">
        <w:rPr>
          <w:snapToGrid w:val="0"/>
          <w:color w:val="auto"/>
          <w:u w:color="000000" w:themeColor="text1"/>
        </w:rPr>
        <w:noBreakHyphen/>
        <w:t>hire vehicle.</w:t>
      </w:r>
    </w:p>
    <w:p w:rsidR="00C24412" w:rsidRPr="00987209" w:rsidRDefault="00C24412" w:rsidP="00C24412">
      <w:pPr>
        <w:rPr>
          <w:snapToGrid w:val="0"/>
          <w:color w:val="auto"/>
          <w:u w:color="000000" w:themeColor="text1"/>
        </w:rPr>
      </w:pPr>
      <w:r w:rsidRPr="00987209">
        <w:rPr>
          <w:snapToGrid w:val="0"/>
          <w:color w:val="auto"/>
          <w:u w:color="000000" w:themeColor="text1"/>
        </w:rPr>
        <w:tab/>
        <w:t>(2)</w:t>
      </w:r>
      <w:r w:rsidRPr="00987209">
        <w:rPr>
          <w:snapToGrid w:val="0"/>
          <w:color w:val="auto"/>
          <w:u w:color="000000" w:themeColor="text1"/>
        </w:rPr>
        <w:tab/>
        <w:t>‘Digital network’ means any online</w:t>
      </w:r>
      <w:r w:rsidRPr="00987209">
        <w:rPr>
          <w:snapToGrid w:val="0"/>
          <w:color w:val="auto"/>
          <w:u w:color="000000" w:themeColor="text1"/>
        </w:rPr>
        <w:noBreakHyphen/>
        <w:t>enabled application, software, website, or system offered or utilized by a TNC that enables the prearrangement of rides with transportation network company drivers.</w:t>
      </w:r>
    </w:p>
    <w:p w:rsidR="00C24412" w:rsidRPr="00987209" w:rsidRDefault="00C24412" w:rsidP="00C24412">
      <w:pPr>
        <w:rPr>
          <w:snapToGrid w:val="0"/>
          <w:color w:val="auto"/>
          <w:u w:color="000000" w:themeColor="text1"/>
        </w:rPr>
      </w:pPr>
      <w:r w:rsidRPr="00987209">
        <w:rPr>
          <w:snapToGrid w:val="0"/>
          <w:color w:val="auto"/>
          <w:u w:color="000000" w:themeColor="text1"/>
        </w:rPr>
        <w:tab/>
        <w:t>(3)</w:t>
      </w:r>
      <w:r w:rsidRPr="00987209">
        <w:rPr>
          <w:snapToGrid w:val="0"/>
          <w:color w:val="auto"/>
          <w:u w:color="000000" w:themeColor="text1"/>
        </w:rPr>
        <w:tab/>
        <w:t>‘Transportation network company’ or ‘TNC’ means a corporation, partnership, sole proprietorship, or other entity operating in the State that uses a digital network to connect transportation network company riders to transportation network company drivers who provide prearranged rides.</w:t>
      </w:r>
    </w:p>
    <w:p w:rsidR="00C24412" w:rsidRPr="00987209" w:rsidRDefault="00C24412" w:rsidP="00C24412">
      <w:pPr>
        <w:rPr>
          <w:snapToGrid w:val="0"/>
          <w:color w:val="auto"/>
          <w:u w:color="000000" w:themeColor="text1"/>
        </w:rPr>
      </w:pPr>
      <w:r w:rsidRPr="00987209">
        <w:rPr>
          <w:snapToGrid w:val="0"/>
          <w:color w:val="auto"/>
          <w:u w:color="000000" w:themeColor="text1"/>
        </w:rPr>
        <w:tab/>
        <w:t>(4)</w:t>
      </w:r>
      <w:r w:rsidRPr="00987209">
        <w:rPr>
          <w:snapToGrid w:val="0"/>
          <w:color w:val="auto"/>
          <w:u w:color="000000" w:themeColor="text1"/>
        </w:rPr>
        <w:tab/>
        <w:t>‘Transportation network company driver’ or ‘driver’ means an individual who:</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(a)</w:t>
      </w:r>
      <w:r w:rsidRPr="00987209">
        <w:rPr>
          <w:snapToGrid w:val="0"/>
          <w:color w:val="auto"/>
          <w:u w:color="000000" w:themeColor="text1"/>
        </w:rPr>
        <w:tab/>
        <w:t>receives connections to potential passengers and related services from a transportation network company in exchange for payment of a fee to the transportation network company;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(b)</w:t>
      </w:r>
      <w:r w:rsidRPr="00987209">
        <w:rPr>
          <w:snapToGrid w:val="0"/>
          <w:color w:val="auto"/>
          <w:u w:color="000000" w:themeColor="text1"/>
        </w:rPr>
        <w:tab/>
        <w:t>uses a personal vehicle to provide a prearranged ride to riders upon connection through a digital network controlled by a transportation network company in return for compensation or payment of a fee.</w:t>
      </w:r>
    </w:p>
    <w:p w:rsidR="00C24412" w:rsidRPr="00987209" w:rsidRDefault="00C24412" w:rsidP="00C24412">
      <w:pPr>
        <w:rPr>
          <w:snapToGrid w:val="0"/>
          <w:color w:val="auto"/>
          <w:u w:color="000000" w:themeColor="text1"/>
        </w:rPr>
      </w:pPr>
      <w:r w:rsidRPr="00987209">
        <w:rPr>
          <w:snapToGrid w:val="0"/>
          <w:color w:val="auto"/>
          <w:u w:color="000000" w:themeColor="text1"/>
        </w:rPr>
        <w:tab/>
        <w:t>(5)</w:t>
      </w:r>
      <w:r w:rsidRPr="00987209">
        <w:rPr>
          <w:snapToGrid w:val="0"/>
          <w:color w:val="auto"/>
          <w:u w:color="000000" w:themeColor="text1"/>
        </w:rPr>
        <w:tab/>
        <w:t>‘Transportation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p>
    <w:p w:rsidR="00C24412" w:rsidRPr="00987209" w:rsidRDefault="00C24412" w:rsidP="00C24412">
      <w:pPr>
        <w:rPr>
          <w:snapToGrid w:val="0"/>
          <w:color w:val="auto"/>
          <w:u w:color="000000" w:themeColor="text1"/>
        </w:rPr>
      </w:pPr>
      <w:r w:rsidRPr="00987209">
        <w:rPr>
          <w:snapToGrid w:val="0"/>
          <w:color w:val="auto"/>
          <w:u w:color="000000" w:themeColor="text1"/>
        </w:rPr>
        <w:tab/>
        <w:t>(6)</w:t>
      </w:r>
      <w:r w:rsidRPr="00987209">
        <w:rPr>
          <w:snapToGrid w:val="0"/>
          <w:color w:val="auto"/>
          <w:u w:color="000000" w:themeColor="text1"/>
        </w:rPr>
        <w:tab/>
        <w:t>‘Prearranged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for the purposes of this article, does not include shared expense carpool or vanpool arrangements, or transportation provided using a taxi, limousine, or other for</w:t>
      </w:r>
      <w:r w:rsidRPr="00987209">
        <w:rPr>
          <w:snapToGrid w:val="0"/>
          <w:color w:val="auto"/>
          <w:u w:color="000000" w:themeColor="text1"/>
        </w:rPr>
        <w:noBreakHyphen/>
        <w:t>hire vehicle pursuant to a Class C certificate issued by the South Carolina Public Service Commission or pursuant to a license issued by the governing body of a county or city. Transportation network company service does not include services provided pursuant to Articles 1 through 15 of Chapter 23, Title 58 or arranging non</w:t>
      </w:r>
      <w:r w:rsidRPr="00987209">
        <w:rPr>
          <w:snapToGrid w:val="0"/>
          <w:color w:val="auto"/>
          <w:u w:color="000000" w:themeColor="text1"/>
        </w:rPr>
        <w:noBreakHyphen/>
        <w:t>emergency medical transportation for individuals qualifying for Medicaid or Medicare pursuant to a contract with the State or a managed care organization.</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1920.</w:t>
      </w:r>
      <w:r w:rsidRPr="00987209">
        <w:rPr>
          <w:snapToGrid w:val="0"/>
          <w:color w:val="auto"/>
          <w:u w:color="000000" w:themeColor="text1"/>
        </w:rPr>
        <w:tab/>
        <w:t>Articles 1 to 17 of this chapter do not apply to:</w:t>
      </w:r>
    </w:p>
    <w:p w:rsidR="00C24412" w:rsidRPr="00987209" w:rsidRDefault="00C24412" w:rsidP="00C24412">
      <w:pPr>
        <w:rPr>
          <w:snapToGrid w:val="0"/>
          <w:color w:val="auto"/>
          <w:u w:color="000000" w:themeColor="text1"/>
        </w:rPr>
      </w:pPr>
      <w:r w:rsidRPr="00987209">
        <w:rPr>
          <w:snapToGrid w:val="0"/>
          <w:color w:val="auto"/>
          <w:u w:color="000000" w:themeColor="text1"/>
        </w:rPr>
        <w:tab/>
        <w:t>(1)</w:t>
      </w:r>
      <w:r w:rsidRPr="00987209">
        <w:rPr>
          <w:snapToGrid w:val="0"/>
          <w:color w:val="auto"/>
          <w:u w:color="000000" w:themeColor="text1"/>
        </w:rPr>
        <w:tab/>
        <w:t>TNCs;</w:t>
      </w:r>
    </w:p>
    <w:p w:rsidR="00C24412" w:rsidRPr="00987209" w:rsidRDefault="00C24412" w:rsidP="00C24412">
      <w:pPr>
        <w:rPr>
          <w:snapToGrid w:val="0"/>
          <w:color w:val="auto"/>
          <w:u w:color="000000" w:themeColor="text1"/>
        </w:rPr>
      </w:pPr>
      <w:r w:rsidRPr="00987209">
        <w:rPr>
          <w:snapToGrid w:val="0"/>
          <w:color w:val="auto"/>
          <w:u w:color="000000" w:themeColor="text1"/>
        </w:rPr>
        <w:tab/>
        <w:t>(2)</w:t>
      </w:r>
      <w:r w:rsidRPr="00987209">
        <w:rPr>
          <w:snapToGrid w:val="0"/>
          <w:color w:val="auto"/>
          <w:u w:color="000000" w:themeColor="text1"/>
        </w:rPr>
        <w:tab/>
        <w:t>TNC drivers; or</w:t>
      </w:r>
    </w:p>
    <w:p w:rsidR="00C24412" w:rsidRPr="00987209" w:rsidRDefault="00C24412" w:rsidP="00C24412">
      <w:pPr>
        <w:rPr>
          <w:snapToGrid w:val="0"/>
          <w:color w:val="auto"/>
          <w:u w:color="000000" w:themeColor="text1"/>
        </w:rPr>
      </w:pPr>
      <w:r w:rsidRPr="00987209">
        <w:rPr>
          <w:snapToGrid w:val="0"/>
          <w:color w:val="auto"/>
          <w:u w:color="000000" w:themeColor="text1"/>
        </w:rPr>
        <w:tab/>
        <w:t>(3)</w:t>
      </w:r>
      <w:r w:rsidRPr="00987209">
        <w:rPr>
          <w:snapToGrid w:val="0"/>
          <w:color w:val="auto"/>
          <w:u w:color="000000" w:themeColor="text1"/>
        </w:rPr>
        <w:tab/>
        <w:t>TNC services.</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1930.</w:t>
      </w:r>
      <w:r w:rsidRPr="00987209">
        <w:rPr>
          <w:snapToGrid w:val="0"/>
          <w:color w:val="auto"/>
          <w:u w:color="000000" w:themeColor="text1"/>
        </w:rPr>
        <w:tab/>
        <w:t>(A)</w:t>
      </w:r>
      <w:r w:rsidRPr="00987209">
        <w:rPr>
          <w:snapToGrid w:val="0"/>
          <w:color w:val="auto"/>
          <w:u w:color="000000" w:themeColor="text1"/>
        </w:rPr>
        <w:tab/>
        <w:t>TNCs and TNC drivers are not motor vehicle carriers as defined in this chapter, and shall not be considered to provide taxi, charter bus, charter limousine, or for</w:t>
      </w:r>
      <w:r w:rsidRPr="00987209">
        <w:rPr>
          <w:snapToGrid w:val="0"/>
          <w:color w:val="auto"/>
          <w:u w:color="000000" w:themeColor="text1"/>
        </w:rPr>
        <w:noBreakHyphen/>
        <w:t>hire services.</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TNCs and TNC drivers shall not be required to obtain a certificate from the South Carolina Public Service Commission or the Office of Regulatory Staff pursuant to Article 3 of this chapter.</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1940.</w:t>
      </w:r>
      <w:r w:rsidRPr="00987209">
        <w:rPr>
          <w:snapToGrid w:val="0"/>
          <w:color w:val="auto"/>
          <w:u w:color="000000" w:themeColor="text1"/>
        </w:rPr>
        <w:tab/>
        <w:t>(A)</w:t>
      </w:r>
      <w:r w:rsidRPr="00987209">
        <w:rPr>
          <w:snapToGrid w:val="0"/>
          <w:color w:val="auto"/>
          <w:u w:color="000000" w:themeColor="text1"/>
        </w:rPr>
        <w:tab/>
        <w:t>A person or entity shall not operate a TNC in South Carolina without first having obtained a permit from the Office of Regulatory Staff pursuant to this article; however,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The Office of Regulatory Staff shall issue a permit to each TNC that meets the requirements for a TNC set forth in this article.</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1950.</w:t>
      </w:r>
      <w:r w:rsidRPr="00987209">
        <w:rPr>
          <w:snapToGrid w:val="0"/>
          <w:color w:val="auto"/>
          <w:u w:color="000000" w:themeColor="text1"/>
        </w:rPr>
        <w:tab/>
        <w:t>In order to receive a permit pursuant to this article, a TNC must maintain an agent for service of process in the State of South Carolina.</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1960.</w:t>
      </w:r>
      <w:r w:rsidRPr="00987209">
        <w:rPr>
          <w:snapToGrid w:val="0"/>
          <w:color w:val="auto"/>
          <w:u w:color="000000" w:themeColor="text1"/>
        </w:rPr>
        <w:tab/>
        <w:t>A TNC may determine and charge a fare for the prearranged rides provided to riders; provided that, if a fare is charged, the TNC shall disclose to riders the fare calculation method on its website or through its digital platform, network, or software application service. The TNC also shall provide riders with the applicable rates being charged and the option to receive an estimated fare before the rider enters the TNC driver’s personal vehicle.</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1970.</w:t>
      </w:r>
      <w:r w:rsidRPr="00987209">
        <w:rPr>
          <w:snapToGrid w:val="0"/>
          <w:color w:val="auto"/>
          <w:u w:color="000000" w:themeColor="text1"/>
        </w:rPr>
        <w:tab/>
        <w:t>A TNC’s website or digital platform, network, or software application service shall display a picture of the TNC driver, and the license plate number of the personal vehicle utilized for providing the prearranged ride before the rider enters the TNC driver’s personal vehicle.</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1980.</w:t>
      </w:r>
      <w:r w:rsidRPr="00987209">
        <w:rPr>
          <w:snapToGrid w:val="0"/>
          <w:color w:val="auto"/>
          <w:u w:color="000000" w:themeColor="text1"/>
        </w:rPr>
        <w:tab/>
        <w:t>Within a reasonable period of time following the completion of a trip, a TNC shall transmit an electronic receipt to the rider that lists:</w:t>
      </w:r>
    </w:p>
    <w:p w:rsidR="00C24412" w:rsidRPr="00987209" w:rsidRDefault="00C24412" w:rsidP="00C24412">
      <w:pPr>
        <w:rPr>
          <w:snapToGrid w:val="0"/>
          <w:color w:val="auto"/>
          <w:u w:color="000000" w:themeColor="text1"/>
        </w:rPr>
      </w:pPr>
      <w:r w:rsidRPr="00987209">
        <w:rPr>
          <w:snapToGrid w:val="0"/>
          <w:color w:val="auto"/>
          <w:u w:color="000000" w:themeColor="text1"/>
        </w:rPr>
        <w:tab/>
        <w:t>(1)</w:t>
      </w:r>
      <w:r w:rsidRPr="00987209">
        <w:rPr>
          <w:snapToGrid w:val="0"/>
          <w:color w:val="auto"/>
          <w:u w:color="000000" w:themeColor="text1"/>
        </w:rPr>
        <w:tab/>
        <w:t>the origin and destination of the trip;</w:t>
      </w:r>
    </w:p>
    <w:p w:rsidR="00C24412" w:rsidRPr="00987209" w:rsidRDefault="00C24412" w:rsidP="00C24412">
      <w:pPr>
        <w:rPr>
          <w:snapToGrid w:val="0"/>
          <w:color w:val="auto"/>
          <w:u w:color="000000" w:themeColor="text1"/>
        </w:rPr>
      </w:pPr>
      <w:r w:rsidRPr="00987209">
        <w:rPr>
          <w:snapToGrid w:val="0"/>
          <w:color w:val="auto"/>
          <w:u w:color="000000" w:themeColor="text1"/>
        </w:rPr>
        <w:tab/>
        <w:t>(2)</w:t>
      </w:r>
      <w:r w:rsidRPr="00987209">
        <w:rPr>
          <w:snapToGrid w:val="0"/>
          <w:color w:val="auto"/>
          <w:u w:color="000000" w:themeColor="text1"/>
        </w:rPr>
        <w:tab/>
        <w:t>the total time and distance of the trip; and</w:t>
      </w:r>
    </w:p>
    <w:p w:rsidR="00C24412" w:rsidRPr="00987209" w:rsidRDefault="00C24412" w:rsidP="00C24412">
      <w:pPr>
        <w:rPr>
          <w:snapToGrid w:val="0"/>
          <w:color w:val="auto"/>
          <w:u w:color="000000" w:themeColor="text1"/>
        </w:rPr>
      </w:pPr>
      <w:r w:rsidRPr="00987209">
        <w:rPr>
          <w:snapToGrid w:val="0"/>
          <w:color w:val="auto"/>
          <w:u w:color="000000" w:themeColor="text1"/>
        </w:rPr>
        <w:tab/>
        <w:t>(3)</w:t>
      </w:r>
      <w:r w:rsidRPr="00987209">
        <w:rPr>
          <w:snapToGrid w:val="0"/>
          <w:color w:val="auto"/>
          <w:u w:color="000000" w:themeColor="text1"/>
        </w:rPr>
        <w:tab/>
        <w:t>an itemization of the total fare paid, if any.</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1990.</w:t>
      </w:r>
      <w:r w:rsidRPr="00987209">
        <w:rPr>
          <w:snapToGrid w:val="0"/>
          <w:color w:val="auto"/>
          <w:u w:color="000000" w:themeColor="text1"/>
        </w:rPr>
        <w:tab/>
        <w:t>(A)</w:t>
      </w:r>
      <w:r w:rsidRPr="00987209">
        <w:rPr>
          <w:snapToGrid w:val="0"/>
          <w:color w:val="auto"/>
          <w:u w:color="000000" w:themeColor="text1"/>
        </w:rPr>
        <w:tab/>
        <w:t>Insurers that write automobile insurance in the State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liability coverage for bodily injury and property damage;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uninsured and underinsured motorist coverage;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medical payments coverage;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(4)</w:t>
      </w:r>
      <w:r w:rsidRPr="00987209">
        <w:rPr>
          <w:snapToGrid w:val="0"/>
          <w:color w:val="auto"/>
          <w:u w:color="000000" w:themeColor="text1"/>
        </w:rPr>
        <w:tab/>
        <w:t>comprehensive physical damage coverage;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(5)</w:t>
      </w:r>
      <w:r w:rsidRPr="00987209">
        <w:rPr>
          <w:snapToGrid w:val="0"/>
          <w:color w:val="auto"/>
          <w:u w:color="000000" w:themeColor="text1"/>
        </w:rPr>
        <w:tab/>
        <w:t>collision physical damage coverage.</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The exclusions shall apply notwithstanding any requirement under Sections 56</w:t>
      </w:r>
      <w:r w:rsidRPr="00987209">
        <w:rPr>
          <w:snapToGrid w:val="0"/>
          <w:color w:val="auto"/>
          <w:u w:color="000000" w:themeColor="text1"/>
        </w:rPr>
        <w:noBreakHyphen/>
        <w:t>9</w:t>
      </w:r>
      <w:r w:rsidRPr="00987209">
        <w:rPr>
          <w:snapToGrid w:val="0"/>
          <w:color w:val="auto"/>
          <w:u w:color="000000" w:themeColor="text1"/>
        </w:rPr>
        <w:noBreakHyphen/>
        <w:t>10 through 56</w:t>
      </w:r>
      <w:r w:rsidRPr="00987209">
        <w:rPr>
          <w:snapToGrid w:val="0"/>
          <w:color w:val="auto"/>
          <w:u w:color="000000" w:themeColor="text1"/>
        </w:rPr>
        <w:noBreakHyphen/>
        <w:t>9</w:t>
      </w:r>
      <w:r w:rsidRPr="00987209">
        <w:rPr>
          <w:snapToGrid w:val="0"/>
          <w:color w:val="auto"/>
          <w:u w:color="000000" w:themeColor="text1"/>
        </w:rPr>
        <w:noBreakHyphen/>
        <w:t>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compensation. Nothing shall be deemed to preclude an automobile insurer from providing coverage for the TNC driver’s personal vehicle, if it so chose to do so by contract or endorsement.</w:t>
      </w:r>
    </w:p>
    <w:p w:rsidR="00C24412" w:rsidRPr="00987209" w:rsidRDefault="00C24412" w:rsidP="00C24412">
      <w:pPr>
        <w:rPr>
          <w:snapToGrid w:val="0"/>
          <w:color w:val="auto"/>
          <w:u w:color="000000" w:themeColor="text1"/>
        </w:rPr>
      </w:pPr>
      <w:r w:rsidRPr="00987209">
        <w:rPr>
          <w:snapToGrid w:val="0"/>
          <w:color w:val="auto"/>
          <w:u w:color="000000" w:themeColor="text1"/>
        </w:rPr>
        <w:tab/>
        <w:t>(C)</w:t>
      </w:r>
      <w:r w:rsidRPr="00987209">
        <w:rPr>
          <w:snapToGrid w:val="0"/>
          <w:color w:val="auto"/>
          <w:u w:color="000000" w:themeColor="text1"/>
        </w:rPr>
        <w:tab/>
        <w:t>Automobile insurers that exclude coverage as permitted in subsections (A) and (B) shall have no duty to defend or indemnify any claim expressly excluded thereunder. Nothing in this article shall be deemed to invalidate or limit an exclusion contained in a policy. An automobile insurer that defends or indemnifies a claim against a driver that is excluded under the terms of its policy as permitted in subsections (A) and (B), shall have a right of contribution against other insurers that provide automobile insurance to the same driver in satisfaction of the coverage requirements of Section 58</w:t>
      </w:r>
      <w:r w:rsidRPr="00987209">
        <w:rPr>
          <w:snapToGrid w:val="0"/>
          <w:color w:val="auto"/>
          <w:u w:color="000000" w:themeColor="text1"/>
        </w:rPr>
        <w:noBreakHyphen/>
        <w:t>23</w:t>
      </w:r>
      <w:r w:rsidRPr="00987209">
        <w:rPr>
          <w:snapToGrid w:val="0"/>
          <w:color w:val="auto"/>
          <w:u w:color="000000" w:themeColor="text1"/>
        </w:rPr>
        <w:noBreakHyphen/>
        <w:t>2000 at the time of loss.</w:t>
      </w:r>
    </w:p>
    <w:p w:rsidR="00C24412" w:rsidRPr="00987209" w:rsidRDefault="00C24412" w:rsidP="00C24412">
      <w:pPr>
        <w:rPr>
          <w:snapToGrid w:val="0"/>
          <w:color w:val="auto"/>
          <w:u w:color="000000" w:themeColor="text1"/>
        </w:rPr>
      </w:pPr>
      <w:r w:rsidRPr="00987209">
        <w:rPr>
          <w:snapToGrid w:val="0"/>
          <w:color w:val="auto"/>
          <w:u w:color="000000" w:themeColor="text1"/>
        </w:rPr>
        <w:tab/>
        <w:t>(D)</w:t>
      </w:r>
      <w:r w:rsidRPr="00987209">
        <w:rPr>
          <w:snapToGrid w:val="0"/>
          <w:color w:val="auto"/>
          <w:u w:color="000000" w:themeColor="text1"/>
        </w:rPr>
        <w:tab/>
        <w:t>In a claims coverage investigation, transportation network companies and any automobile insurer potentially providing coverage under Section 58</w:t>
      </w:r>
      <w:r w:rsidRPr="00987209">
        <w:rPr>
          <w:snapToGrid w:val="0"/>
          <w:color w:val="auto"/>
          <w:u w:color="000000" w:themeColor="text1"/>
        </w:rPr>
        <w:noBreakHyphen/>
        <w:t>23</w:t>
      </w:r>
      <w:r w:rsidRPr="00987209">
        <w:rPr>
          <w:snapToGrid w:val="0"/>
          <w:color w:val="auto"/>
          <w:u w:color="000000" w:themeColor="text1"/>
        </w:rPr>
        <w:noBreakHyphen/>
        <w:t>2000 shall cooperate to facilitate the exchange of relevant information with directly involved parties and any automobile insurer of the TNC driver if applicable, including the precise times that a driver logged on and off of the TNC’s digital network in the twelve</w:t>
      </w:r>
      <w:r w:rsidRPr="00987209">
        <w:rPr>
          <w:snapToGrid w:val="0"/>
          <w:color w:val="auto"/>
          <w:u w:color="000000" w:themeColor="text1"/>
        </w:rPr>
        <w:noBreakHyphen/>
        <w:t>hour period immediately preceding and in the twelve</w:t>
      </w:r>
      <w:r w:rsidRPr="00987209">
        <w:rPr>
          <w:snapToGrid w:val="0"/>
          <w:color w:val="auto"/>
          <w:u w:color="000000" w:themeColor="text1"/>
        </w:rPr>
        <w:noBreakHyphen/>
        <w:t>hour period immediately following the accident and disclose to one another a clear description of the coverage, exclusions, and limits provided under any automobile insurance maintained under Section 58</w:t>
      </w:r>
      <w:r w:rsidRPr="00987209">
        <w:rPr>
          <w:snapToGrid w:val="0"/>
          <w:color w:val="auto"/>
          <w:u w:color="000000" w:themeColor="text1"/>
        </w:rPr>
        <w:noBreakHyphen/>
        <w:t>23</w:t>
      </w:r>
      <w:r w:rsidRPr="00987209">
        <w:rPr>
          <w:snapToGrid w:val="0"/>
          <w:color w:val="auto"/>
          <w:u w:color="000000" w:themeColor="text1"/>
        </w:rPr>
        <w:noBreakHyphen/>
        <w:t>2000.</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2000.</w:t>
      </w:r>
      <w:r w:rsidRPr="00987209">
        <w:rPr>
          <w:snapToGrid w:val="0"/>
          <w:color w:val="auto"/>
          <w:u w:color="000000" w:themeColor="text1"/>
        </w:rPr>
        <w:tab/>
        <w:t>(A)</w:t>
      </w:r>
      <w:r w:rsidRPr="00987209">
        <w:rPr>
          <w:snapToGrid w:val="0"/>
          <w:color w:val="auto"/>
          <w:u w:color="000000" w:themeColor="text1"/>
        </w:rPr>
        <w:tab/>
        <w:t>A TNC driver or TNC on the driver’s behalf shall maintain primary automobile insurance that recognizes that the driver is a TNC driver or otherwise uses a personal vehicle to transport riders for compensation and covers the driver:</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while the driver is logged on the TNC’s digital network; or</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while the driver is engaged in a prearranged ride.</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The following automobile insurance requirements shall apply while a participating TNC driver is logged on the TNC’s digital network and is available to receive transportation requests but is not engaged in a prearranged ride: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primary automobile liability insurance in the amount of at least fifty thousand dollars for death and bodily injury per person, one hundred thousand dollars for death and bodily injury per incident, and twenty</w:t>
      </w:r>
      <w:r w:rsidRPr="00987209">
        <w:rPr>
          <w:snapToGrid w:val="0"/>
          <w:color w:val="auto"/>
          <w:u w:color="000000" w:themeColor="text1"/>
        </w:rPr>
        <w:noBreakHyphen/>
        <w:t>five thousand dollars for property damage;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uninsured motorist coverage as required by Section 38</w:t>
      </w:r>
      <w:r w:rsidRPr="00987209">
        <w:rPr>
          <w:snapToGrid w:val="0"/>
          <w:color w:val="auto"/>
          <w:u w:color="000000" w:themeColor="text1"/>
        </w:rPr>
        <w:noBreakHyphen/>
        <w:t>77</w:t>
      </w:r>
      <w:r w:rsidRPr="00987209">
        <w:rPr>
          <w:snapToGrid w:val="0"/>
          <w:color w:val="auto"/>
          <w:u w:color="000000" w:themeColor="text1"/>
        </w:rPr>
        <w:noBreakHyphen/>
        <w:t>150;</w:t>
      </w:r>
    </w:p>
    <w:p w:rsidR="00C24412" w:rsidRPr="00987209" w:rsidRDefault="00C24412" w:rsidP="00C24412">
      <w:pPr>
        <w:rPr>
          <w:snapToGrid w:val="0"/>
          <w:color w:val="auto"/>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r>
      <w:r w:rsidRPr="00987209">
        <w:rPr>
          <w:snapToGrid w:val="0"/>
          <w:color w:val="auto"/>
        </w:rPr>
        <w:t>the coverage requirements of this subsection may be satisfied by automobile insurance maintained by the TNC driver or automobile insurance maintained by the TNC, or both.</w:t>
      </w:r>
    </w:p>
    <w:p w:rsidR="00C24412" w:rsidRPr="00987209" w:rsidRDefault="00C24412" w:rsidP="00C24412">
      <w:pPr>
        <w:rPr>
          <w:snapToGrid w:val="0"/>
          <w:color w:val="auto"/>
          <w:u w:color="000000" w:themeColor="text1"/>
        </w:rPr>
      </w:pPr>
      <w:r w:rsidRPr="00987209">
        <w:rPr>
          <w:snapToGrid w:val="0"/>
          <w:color w:val="auto"/>
          <w:u w:color="000000" w:themeColor="text1"/>
        </w:rPr>
        <w:tab/>
        <w:t>(C)</w:t>
      </w:r>
      <w:r w:rsidRPr="00987209">
        <w:rPr>
          <w:snapToGrid w:val="0"/>
          <w:color w:val="auto"/>
          <w:u w:color="000000" w:themeColor="text1"/>
        </w:rPr>
        <w:tab/>
        <w:t>The following automobile insurance requirements shall apply while a TNC driver is engaged in a prearranged ride: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primary automobile liability insurance that provides at least one million dollars for death, bodily injury, and property damage;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uninsured motorist coverage as required by Section 38</w:t>
      </w:r>
      <w:r w:rsidRPr="00987209">
        <w:rPr>
          <w:snapToGrid w:val="0"/>
          <w:color w:val="auto"/>
          <w:u w:color="000000" w:themeColor="text1"/>
        </w:rPr>
        <w:noBreakHyphen/>
        <w:t>77</w:t>
      </w:r>
      <w:r w:rsidRPr="00987209">
        <w:rPr>
          <w:snapToGrid w:val="0"/>
          <w:color w:val="auto"/>
          <w:u w:color="000000" w:themeColor="text1"/>
        </w:rPr>
        <w:noBreakHyphen/>
        <w:t>150;</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the coverage requirements of this subsection may be satisfied by automobile insurance maintained by the TNC driver or automobile insurance maintained by the TNC, or both;</w:t>
      </w:r>
    </w:p>
    <w:p w:rsidR="00C24412" w:rsidRPr="00987209" w:rsidRDefault="00C24412" w:rsidP="00C24412">
      <w:pPr>
        <w:rPr>
          <w:snapToGrid w:val="0"/>
          <w:color w:val="auto"/>
          <w:u w:color="000000" w:themeColor="text1"/>
        </w:rPr>
      </w:pPr>
      <w:r w:rsidRPr="00987209">
        <w:rPr>
          <w:snapToGrid w:val="0"/>
          <w:color w:val="auto"/>
          <w:u w:color="000000" w:themeColor="text1"/>
        </w:rPr>
        <w:tab/>
        <w:t>(D)</w:t>
      </w:r>
      <w:r w:rsidRPr="00987209">
        <w:rPr>
          <w:snapToGrid w:val="0"/>
          <w:color w:val="auto"/>
          <w:u w:color="000000" w:themeColor="text1"/>
        </w:rPr>
        <w:tab/>
        <w:t>If insurance maintained by the TNC driver in subsections (B) or (C) has lapsed or does not provide the required coverage, insurance maintained by a TNC shall provide the coverage required by this section beginning with the first dollar of a claim and shall have the duty to defend such claim.</w:t>
      </w:r>
    </w:p>
    <w:p w:rsidR="00C24412" w:rsidRPr="00987209" w:rsidRDefault="00C24412" w:rsidP="00C24412">
      <w:pPr>
        <w:rPr>
          <w:snapToGrid w:val="0"/>
          <w:color w:val="auto"/>
          <w:u w:color="000000" w:themeColor="text1"/>
        </w:rPr>
      </w:pPr>
      <w:r w:rsidRPr="00987209">
        <w:rPr>
          <w:snapToGrid w:val="0"/>
          <w:color w:val="auto"/>
          <w:u w:color="000000" w:themeColor="text1"/>
        </w:rPr>
        <w:tab/>
        <w:t>(E)</w:t>
      </w:r>
      <w:r w:rsidRPr="00987209">
        <w:rPr>
          <w:snapToGrid w:val="0"/>
          <w:color w:val="auto"/>
          <w:u w:color="000000" w:themeColor="text1"/>
        </w:rPr>
        <w:tab/>
        <w:t>Coverage under an automobile insurance policy maintained by the TNC shall not be dependent upon a personal automobile insurer first denying a claim nor shall a personal automobile insurer be required to first deny the claim.</w:t>
      </w:r>
    </w:p>
    <w:p w:rsidR="00C24412" w:rsidRPr="00987209" w:rsidRDefault="00C24412" w:rsidP="00C24412">
      <w:pPr>
        <w:rPr>
          <w:snapToGrid w:val="0"/>
          <w:color w:val="auto"/>
          <w:u w:color="000000" w:themeColor="text1"/>
        </w:rPr>
      </w:pPr>
      <w:r w:rsidRPr="00987209">
        <w:rPr>
          <w:snapToGrid w:val="0"/>
          <w:color w:val="auto"/>
          <w:u w:color="000000" w:themeColor="text1"/>
        </w:rPr>
        <w:tab/>
        <w:t>(F)</w:t>
      </w:r>
      <w:r w:rsidRPr="00987209">
        <w:rPr>
          <w:snapToGrid w:val="0"/>
          <w:color w:val="auto"/>
          <w:u w:color="000000" w:themeColor="text1"/>
        </w:rPr>
        <w:tab/>
        <w:t>Insurance required by this section may be placed with an authorized insurer or with an eligible surplus lines insurer pursuant to Section 38</w:t>
      </w:r>
      <w:r w:rsidRPr="00987209">
        <w:rPr>
          <w:snapToGrid w:val="0"/>
          <w:color w:val="auto"/>
          <w:u w:color="000000" w:themeColor="text1"/>
        </w:rPr>
        <w:noBreakHyphen/>
        <w:t>45</w:t>
      </w:r>
      <w:r w:rsidRPr="00987209">
        <w:rPr>
          <w:snapToGrid w:val="0"/>
          <w:color w:val="auto"/>
          <w:u w:color="000000" w:themeColor="text1"/>
        </w:rPr>
        <w:noBreakHyphen/>
        <w:t>90.</w:t>
      </w:r>
    </w:p>
    <w:p w:rsidR="00C24412" w:rsidRPr="00987209" w:rsidRDefault="00C24412" w:rsidP="00C24412">
      <w:pPr>
        <w:rPr>
          <w:snapToGrid w:val="0"/>
          <w:color w:val="auto"/>
          <w:u w:color="000000" w:themeColor="text1"/>
        </w:rPr>
      </w:pPr>
      <w:r w:rsidRPr="00987209">
        <w:rPr>
          <w:snapToGrid w:val="0"/>
          <w:color w:val="auto"/>
          <w:u w:color="000000" w:themeColor="text1"/>
        </w:rPr>
        <w:tab/>
        <w:t>(G)</w:t>
      </w:r>
      <w:r w:rsidRPr="00987209">
        <w:rPr>
          <w:snapToGrid w:val="0"/>
          <w:color w:val="auto"/>
          <w:u w:color="000000" w:themeColor="text1"/>
        </w:rPr>
        <w:tab/>
        <w:t>Insurance satisfying the requirements of this section shall be deemed to satisfy the financial responsibility requirements for a motor vehicle pursuant to Sections 56</w:t>
      </w:r>
      <w:r w:rsidRPr="00987209">
        <w:rPr>
          <w:snapToGrid w:val="0"/>
          <w:color w:val="auto"/>
          <w:u w:color="000000" w:themeColor="text1"/>
        </w:rPr>
        <w:noBreakHyphen/>
        <w:t>9</w:t>
      </w:r>
      <w:r w:rsidRPr="00987209">
        <w:rPr>
          <w:snapToGrid w:val="0"/>
          <w:color w:val="auto"/>
          <w:u w:color="000000" w:themeColor="text1"/>
        </w:rPr>
        <w:noBreakHyphen/>
        <w:t>10 through 56</w:t>
      </w:r>
      <w:r w:rsidRPr="00987209">
        <w:rPr>
          <w:snapToGrid w:val="0"/>
          <w:color w:val="auto"/>
          <w:u w:color="000000" w:themeColor="text1"/>
        </w:rPr>
        <w:noBreakHyphen/>
        <w:t>9</w:t>
      </w:r>
      <w:r w:rsidRPr="00987209">
        <w:rPr>
          <w:snapToGrid w:val="0"/>
          <w:color w:val="auto"/>
          <w:u w:color="000000" w:themeColor="text1"/>
        </w:rPr>
        <w:noBreakHyphen/>
        <w:t>630.</w:t>
      </w:r>
    </w:p>
    <w:p w:rsidR="00C24412" w:rsidRPr="00987209" w:rsidRDefault="00C24412" w:rsidP="00C24412">
      <w:pPr>
        <w:rPr>
          <w:snapToGrid w:val="0"/>
          <w:color w:val="auto"/>
          <w:u w:color="000000" w:themeColor="text1"/>
        </w:rPr>
      </w:pPr>
      <w:r w:rsidRPr="00987209">
        <w:rPr>
          <w:snapToGrid w:val="0"/>
          <w:color w:val="auto"/>
          <w:u w:color="000000" w:themeColor="text1"/>
        </w:rPr>
        <w:tab/>
        <w:t>(H)</w:t>
      </w:r>
      <w:r w:rsidRPr="00987209">
        <w:rPr>
          <w:snapToGrid w:val="0"/>
          <w:color w:val="auto"/>
          <w:u w:color="000000" w:themeColor="text1"/>
        </w:rPr>
        <w:tab/>
        <w:t>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w:t>
      </w:r>
      <w:r w:rsidRPr="00987209">
        <w:rPr>
          <w:snapToGrid w:val="0"/>
          <w:color w:val="auto"/>
          <w:u w:color="000000" w:themeColor="text1"/>
        </w:rPr>
        <w:noBreakHyphen/>
        <w:t>10</w:t>
      </w:r>
      <w:r w:rsidRPr="00987209">
        <w:rPr>
          <w:snapToGrid w:val="0"/>
          <w:color w:val="auto"/>
          <w:u w:color="000000" w:themeColor="text1"/>
        </w:rPr>
        <w:noBreakHyphen/>
        <w:t>225. Upon such request, a TNC driver shall also disclose to directly interested parties, automobile insurers, and the investigating police officers, whether he was logged on the TNC’s digital network or on a prearranged ride at the time of an accident.</w:t>
      </w:r>
    </w:p>
    <w:p w:rsidR="00C24412" w:rsidRPr="00987209" w:rsidRDefault="00C24412" w:rsidP="00C24412">
      <w:pPr>
        <w:rPr>
          <w:snapToGrid w:val="0"/>
          <w:color w:val="auto"/>
          <w:u w:color="000000" w:themeColor="text1"/>
        </w:rPr>
      </w:pPr>
      <w:r w:rsidRPr="00987209">
        <w:rPr>
          <w:snapToGrid w:val="0"/>
          <w:color w:val="auto"/>
        </w:rPr>
        <w:tab/>
        <w:t>(I)</w:t>
      </w:r>
      <w:r w:rsidRPr="00987209">
        <w:rPr>
          <w:snapToGrid w:val="0"/>
          <w:color w:val="auto"/>
        </w:rPr>
        <w:tab/>
        <w:t>If a TNC’s insurer makes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2010.</w:t>
      </w:r>
      <w:r w:rsidRPr="00987209">
        <w:rPr>
          <w:snapToGrid w:val="0"/>
          <w:color w:val="auto"/>
          <w:u w:color="000000" w:themeColor="text1"/>
        </w:rPr>
        <w:tab/>
        <w:t>Before TNC drivers are allowed to accept a request for a prearranged ride on the TNC’s digital network, the TNC shall disclose to the drivers, in writing, the following information:</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the insurance coverage, including the types of coverage and the limits for each coverage, that the TNC provides while the TNC driver uses a personal vehicle in connection with a TNC’s digital network;</w:t>
      </w:r>
    </w:p>
    <w:p w:rsidR="00C24412" w:rsidRPr="00987209" w:rsidRDefault="00C24412" w:rsidP="00C24412">
      <w:pPr>
        <w:rPr>
          <w:snapToGrid w:val="0"/>
          <w:color w:val="auto"/>
          <w:u w:val="single"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depending on its terms, that the TNC driver’s personal automobile insurance policy may not provide any coverage while the driver is logged onto the TNC’s digital network and is available to receive a transportation request or is engaged in a prearranged ride;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if the vehicle to be used to provide TNC services has a lien against it, the driver must notify the lienholder that the driver will be using the vehicle for transportation services that may violate the terms of the contract with the lienholder.</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2020.</w:t>
      </w:r>
      <w:r w:rsidRPr="00987209">
        <w:rPr>
          <w:snapToGrid w:val="0"/>
          <w:color w:val="auto"/>
          <w:u w:color="000000" w:themeColor="text1"/>
        </w:rPr>
        <w:tab/>
        <w:t>(A)</w:t>
      </w:r>
      <w:r w:rsidRPr="00987209">
        <w:rPr>
          <w:snapToGrid w:val="0"/>
          <w:color w:val="auto"/>
          <w:u w:color="000000" w:themeColor="text1"/>
        </w:rPr>
        <w:tab/>
        <w:t>A TNC shall implement a zero tolerance policy on the use of drugs or alcohol any time a TNC driver is:</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providing prearranged rides; or</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logged into the TNC’s digital platform, network, or software application service but is not providing prearranged rides.</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A TNC shall publish on its website and provide notice to its drivers of:</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the zero tolerance policy required in subsection (A);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procedures to report a complaint about a TNC driver with whom a rider was matched and whom the rider reasonably suspects was under the influence of drugs or alcohol during the course of the trip.</w:t>
      </w:r>
    </w:p>
    <w:p w:rsidR="00C24412" w:rsidRPr="00987209" w:rsidRDefault="00C24412" w:rsidP="00C24412">
      <w:pPr>
        <w:rPr>
          <w:snapToGrid w:val="0"/>
          <w:color w:val="auto"/>
          <w:u w:color="000000" w:themeColor="text1"/>
        </w:rPr>
      </w:pPr>
      <w:r w:rsidRPr="00987209">
        <w:rPr>
          <w:snapToGrid w:val="0"/>
          <w:color w:val="auto"/>
          <w:u w:color="000000" w:themeColor="text1"/>
        </w:rPr>
        <w:tab/>
        <w:t>(C)</w:t>
      </w:r>
      <w:r w:rsidRPr="00987209">
        <w:rPr>
          <w:snapToGrid w:val="0"/>
          <w:color w:val="auto"/>
          <w:u w:color="000000" w:themeColor="text1"/>
        </w:rPr>
        <w:tab/>
        <w:t>Upon receipt of a complaint from a rider alleging that a driver may have violated the zero tolerance policy, the TNC shall immediately suspend the driver’s access to the TNC’s digital platform, network, or software application service, and shall conduct an investigation into the reported incident. The suspension shall last the duration of the investigation.</w:t>
      </w:r>
    </w:p>
    <w:p w:rsidR="00C24412" w:rsidRPr="00987209" w:rsidRDefault="00C24412" w:rsidP="00C24412">
      <w:pPr>
        <w:rPr>
          <w:snapToGrid w:val="0"/>
          <w:color w:val="auto"/>
          <w:u w:color="000000" w:themeColor="text1"/>
        </w:rPr>
      </w:pPr>
      <w:r w:rsidRPr="00987209">
        <w:rPr>
          <w:snapToGrid w:val="0"/>
          <w:color w:val="auto"/>
          <w:u w:color="000000" w:themeColor="text1"/>
        </w:rPr>
        <w:tab/>
        <w:t>(D)</w:t>
      </w:r>
      <w:r w:rsidRPr="00987209">
        <w:rPr>
          <w:snapToGrid w:val="0"/>
          <w:color w:val="auto"/>
          <w:u w:color="000000" w:themeColor="text1"/>
        </w:rPr>
        <w:tab/>
        <w:t>The TNC shall maintain records relevant to the enforcement of the requirements of this section for at least two years from the date that a rider complaint is received by the TNC.</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2030.</w:t>
      </w:r>
      <w:r w:rsidRPr="00987209">
        <w:rPr>
          <w:snapToGrid w:val="0"/>
          <w:color w:val="auto"/>
          <w:u w:color="000000" w:themeColor="text1"/>
        </w:rPr>
        <w:tab/>
        <w:t>(A)</w:t>
      </w:r>
      <w:r w:rsidRPr="00987209">
        <w:rPr>
          <w:snapToGrid w:val="0"/>
          <w:color w:val="auto"/>
          <w:u w:color="000000" w:themeColor="text1"/>
        </w:rPr>
        <w:tab/>
        <w:t>Prior to permitting an individual to operate as a TNC driver on its digital platform, network, or software application service, the TNC shall:</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require the individual to submit an application to the TNC, which includes information regarding his or her address, age, driver’s license, driving history, motor vehicle registration, automobile liability insurance, and other information required by the TNC;</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conduct, or have a third party conduct, a local and national criminal background check for each applicant that must include: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(a)</w:t>
      </w:r>
      <w:r w:rsidRPr="00987209">
        <w:rPr>
          <w:snapToGrid w:val="0"/>
          <w:color w:val="auto"/>
          <w:u w:color="000000" w:themeColor="text1"/>
        </w:rPr>
        <w:tab/>
        <w:t>a multi</w:t>
      </w:r>
      <w:r w:rsidRPr="00987209">
        <w:rPr>
          <w:snapToGrid w:val="0"/>
          <w:color w:val="auto"/>
          <w:u w:color="000000" w:themeColor="text1"/>
        </w:rPr>
        <w:noBreakHyphen/>
        <w:t>state and multi</w:t>
      </w:r>
      <w:r w:rsidRPr="00987209">
        <w:rPr>
          <w:snapToGrid w:val="0"/>
          <w:color w:val="auto"/>
          <w:u w:color="000000" w:themeColor="text1"/>
        </w:rPr>
        <w:noBreakHyphen/>
        <w:t>jurisdiction Criminal Records Locator or other similar commercial nationwide database with validation (primary source search);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(b)</w:t>
      </w:r>
      <w:r w:rsidRPr="00987209">
        <w:rPr>
          <w:snapToGrid w:val="0"/>
          <w:color w:val="auto"/>
          <w:u w:color="000000" w:themeColor="text1"/>
        </w:rPr>
        <w:tab/>
        <w:t>National Sex Offender Registry database search;</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obtain and review a driving history research report for such individual.</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The TNC shall not permit an individual to act as a TNC driver on its digital platform, network, or software application service who:</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has had more than three moving violations in the prior three</w:t>
      </w:r>
      <w:r w:rsidRPr="00987209">
        <w:rPr>
          <w:snapToGrid w:val="0"/>
          <w:color w:val="auto"/>
          <w:u w:color="000000" w:themeColor="text1"/>
        </w:rPr>
        <w:noBreakHyphen/>
        <w:t>year period, or one major violation in the prior three</w:t>
      </w:r>
      <w:r w:rsidRPr="00987209">
        <w:rPr>
          <w:snapToGrid w:val="0"/>
          <w:color w:val="auto"/>
          <w:u w:color="000000" w:themeColor="text1"/>
        </w:rPr>
        <w:noBreakHyphen/>
        <w:t>year period including, but not limited to, failure to stop for a blue light, leaving the scene of an accident, reckless driving, or driving on a suspended or revoked license;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Pr="00987209">
        <w:rPr>
          <w:snapToGrid w:val="0"/>
          <w:color w:val="auto"/>
          <w:u w:color="000000" w:themeColor="text1"/>
        </w:rPr>
        <w:noBreakHyphen/>
        <w:t>1</w:t>
      </w:r>
      <w:r w:rsidRPr="00987209">
        <w:rPr>
          <w:snapToGrid w:val="0"/>
          <w:color w:val="auto"/>
          <w:u w:color="000000" w:themeColor="text1"/>
        </w:rPr>
        <w:noBreakHyphen/>
        <w:t>60;</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has been convicted of acts of terror, felony driving under the influence, criminal sexual conduct offenses, or leaving the scene of an accident with bodily injury;</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(4)</w:t>
      </w:r>
      <w:r w:rsidRPr="00987209">
        <w:rPr>
          <w:snapToGrid w:val="0"/>
          <w:color w:val="auto"/>
          <w:u w:color="000000" w:themeColor="text1"/>
        </w:rPr>
        <w:tab/>
        <w:t>is a match in the National Sex Offender Registry database;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(5)</w:t>
      </w:r>
      <w:r w:rsidRPr="00987209">
        <w:rPr>
          <w:snapToGrid w:val="0"/>
          <w:color w:val="auto"/>
          <w:u w:color="000000" w:themeColor="text1"/>
        </w:rPr>
        <w:tab/>
        <w:t>does not possess a valid driver’s license;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(6)</w:t>
      </w:r>
      <w:r w:rsidRPr="00987209">
        <w:rPr>
          <w:snapToGrid w:val="0"/>
          <w:color w:val="auto"/>
          <w:u w:color="000000" w:themeColor="text1"/>
        </w:rPr>
        <w:tab/>
        <w:t>does not possess proof of registration for the motor vehicle the individual proposes to use to provide TNC services;</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(7)</w:t>
      </w:r>
      <w:r w:rsidRPr="00987209">
        <w:rPr>
          <w:snapToGrid w:val="0"/>
          <w:color w:val="auto"/>
          <w:u w:color="000000" w:themeColor="text1"/>
        </w:rPr>
        <w:tab/>
        <w:t>does not possess proof of automobile liability insurance for the motor vehicle the individual proposes to use to provide TNC services; or</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(8)</w:t>
      </w:r>
      <w:r w:rsidRPr="00987209">
        <w:rPr>
          <w:snapToGrid w:val="0"/>
          <w:color w:val="auto"/>
          <w:u w:color="000000" w:themeColor="text1"/>
        </w:rPr>
        <w:tab/>
        <w:t>is not at least nineteen years of age.</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2040.</w:t>
      </w:r>
      <w:r w:rsidRPr="00987209">
        <w:rPr>
          <w:snapToGrid w:val="0"/>
          <w:color w:val="auto"/>
          <w:u w:color="000000" w:themeColor="text1"/>
        </w:rPr>
        <w:tab/>
        <w:t>A TNC driver shall exclusively accept rides booked through the TNC’s digital platform, network, or software application service, and shall not solicit or accept street hails.</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2050.</w:t>
      </w:r>
      <w:r w:rsidRPr="00987209">
        <w:rPr>
          <w:snapToGrid w:val="0"/>
          <w:color w:val="auto"/>
          <w:u w:color="000000" w:themeColor="text1"/>
        </w:rPr>
        <w:tab/>
        <w:t>(A)</w:t>
      </w:r>
      <w:r w:rsidRPr="00987209">
        <w:rPr>
          <w:snapToGrid w:val="0"/>
          <w:color w:val="auto"/>
          <w:u w:color="000000" w:themeColor="text1"/>
        </w:rPr>
        <w:tab/>
        <w:t>The TNC shall adopt and implement a policy prohibiting solicitation or acceptance of cash payments from riders and notify TNC drivers of such policy.</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TNC drivers shall not solicit or accept cash payments from riders. Any payment for TNC services shall be made only electronically using the TNC’s digital platform, network, or software application service.</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2060.</w:t>
      </w:r>
      <w:r w:rsidRPr="00987209">
        <w:rPr>
          <w:snapToGrid w:val="0"/>
          <w:color w:val="auto"/>
          <w:u w:color="000000" w:themeColor="text1"/>
        </w:rPr>
        <w:tab/>
        <w:t>(A)</w:t>
      </w:r>
      <w:r w:rsidRPr="00987209">
        <w:rPr>
          <w:snapToGrid w:val="0"/>
          <w:color w:val="auto"/>
          <w:u w:color="000000" w:themeColor="text1"/>
        </w:rPr>
        <w:tab/>
        <w:t>A TNC shall adopt and implement a policy of nondiscrimination on the basis of destination, race, color, national origin, religious belief or affiliation, sex, disability, or age with respect to riders and potential riders and notify TNC drivers of the policy.</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TNC drivers shall comply with all applicable laws regarding nondiscrimination against riders or potential riders on the basis of destination, race, color, national origin, religious belief or affiliation, sex, disability, or age.</w:t>
      </w:r>
    </w:p>
    <w:p w:rsidR="00C24412" w:rsidRPr="00987209" w:rsidRDefault="00C24412" w:rsidP="00C24412">
      <w:pPr>
        <w:rPr>
          <w:snapToGrid w:val="0"/>
          <w:color w:val="auto"/>
          <w:u w:color="000000" w:themeColor="text1"/>
        </w:rPr>
      </w:pPr>
      <w:r w:rsidRPr="00987209">
        <w:rPr>
          <w:snapToGrid w:val="0"/>
          <w:color w:val="auto"/>
          <w:u w:color="000000" w:themeColor="text1"/>
        </w:rPr>
        <w:tab/>
        <w:t>(C)</w:t>
      </w:r>
      <w:r w:rsidRPr="00987209">
        <w:rPr>
          <w:snapToGrid w:val="0"/>
          <w:color w:val="auto"/>
          <w:u w:color="000000" w:themeColor="text1"/>
        </w:rPr>
        <w:tab/>
        <w:t>TNC drivers shall comply with all applicable laws relating to accommodation of service animals.</w:t>
      </w:r>
    </w:p>
    <w:p w:rsidR="00C24412" w:rsidRPr="00987209" w:rsidRDefault="00C24412" w:rsidP="00C24412">
      <w:pPr>
        <w:rPr>
          <w:snapToGrid w:val="0"/>
          <w:color w:val="auto"/>
          <w:u w:color="000000" w:themeColor="text1"/>
        </w:rPr>
      </w:pPr>
      <w:r w:rsidRPr="00987209">
        <w:rPr>
          <w:snapToGrid w:val="0"/>
          <w:color w:val="auto"/>
          <w:u w:color="000000" w:themeColor="text1"/>
        </w:rPr>
        <w:tab/>
        <w:t>(D)</w:t>
      </w:r>
      <w:r w:rsidRPr="00987209">
        <w:rPr>
          <w:snapToGrid w:val="0"/>
          <w:color w:val="auto"/>
          <w:u w:color="000000" w:themeColor="text1"/>
        </w:rPr>
        <w:tab/>
        <w:t>A TNC shall not impose additional charges on riders for providing services to persons with physical disabilities because of those disabilities.</w:t>
      </w:r>
    </w:p>
    <w:p w:rsidR="00C24412" w:rsidRPr="00987209" w:rsidRDefault="00C24412" w:rsidP="00C24412">
      <w:pPr>
        <w:rPr>
          <w:snapToGrid w:val="0"/>
          <w:color w:val="auto"/>
          <w:u w:color="000000" w:themeColor="text1"/>
        </w:rPr>
      </w:pPr>
      <w:r w:rsidRPr="00987209">
        <w:rPr>
          <w:snapToGrid w:val="0"/>
          <w:color w:val="auto"/>
          <w:u w:color="000000" w:themeColor="text1"/>
        </w:rPr>
        <w:tab/>
        <w:t>(E)</w:t>
      </w:r>
      <w:r w:rsidRPr="00987209">
        <w:rPr>
          <w:snapToGrid w:val="0"/>
          <w:color w:val="auto"/>
          <w:u w:color="000000" w:themeColor="text1"/>
        </w:rPr>
        <w:tab/>
        <w:t>A TNC shall provide riders an opportunity to indicate whether they require a wheelchair</w:t>
      </w:r>
      <w:r w:rsidRPr="00987209">
        <w:rPr>
          <w:snapToGrid w:val="0"/>
          <w:color w:val="auto"/>
          <w:u w:color="000000" w:themeColor="text1"/>
        </w:rPr>
        <w:noBreakHyphen/>
        <w:t>accessible vehicle. If a TNC cannot arrange wheelchair</w:t>
      </w:r>
      <w:r w:rsidRPr="00987209">
        <w:rPr>
          <w:snapToGrid w:val="0"/>
          <w:color w:val="auto"/>
          <w:u w:color="000000" w:themeColor="text1"/>
        </w:rPr>
        <w:noBreakHyphen/>
        <w:t>accessible TNC service in any instance, it shall direct the rider to an alternate provider of wheelchair</w:t>
      </w:r>
      <w:r w:rsidRPr="00987209">
        <w:rPr>
          <w:snapToGrid w:val="0"/>
          <w:color w:val="auto"/>
          <w:u w:color="000000" w:themeColor="text1"/>
        </w:rPr>
        <w:noBreakHyphen/>
        <w:t>accessible service, if available.</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2070.</w:t>
      </w:r>
      <w:r w:rsidRPr="00987209">
        <w:rPr>
          <w:snapToGrid w:val="0"/>
          <w:color w:val="auto"/>
          <w:u w:color="000000" w:themeColor="text1"/>
        </w:rPr>
        <w:tab/>
        <w:t>(A)</w:t>
      </w:r>
      <w:r w:rsidRPr="00987209">
        <w:rPr>
          <w:snapToGrid w:val="0"/>
          <w:color w:val="auto"/>
          <w:u w:color="000000" w:themeColor="text1"/>
        </w:rPr>
        <w:tab/>
        <w:t>A TNC shall maintain:</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individual trip records for at least three years from the date each trip was provided;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TNC driver records at least until the one</w:t>
      </w:r>
      <w:r w:rsidRPr="00987209">
        <w:rPr>
          <w:snapToGrid w:val="0"/>
          <w:color w:val="auto"/>
          <w:u w:color="000000" w:themeColor="text1"/>
        </w:rPr>
        <w:noBreakHyphen/>
        <w:t>year anniversary of the date on which a TNC driver’s activation on the TNC digital platform or network has ended.</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Each TNC operating in this state shall maintain a list of all TNC drivers who are authorized to accept trip requests on the TNC’s digital platform. Upon written request, a TNC shall make this list available for inspection by law enforcement officers and representatives of the Office of Regulatory Staff at the TNC’s place of business or a mutually agreed upon location.</w:t>
      </w:r>
    </w:p>
    <w:p w:rsidR="00C24412" w:rsidRPr="00987209" w:rsidRDefault="00C24412" w:rsidP="00C24412">
      <w:pPr>
        <w:rPr>
          <w:snapToGrid w:val="0"/>
          <w:color w:val="auto"/>
          <w:u w:color="000000" w:themeColor="text1"/>
        </w:rPr>
      </w:pPr>
      <w:r w:rsidRPr="00987209">
        <w:rPr>
          <w:snapToGrid w:val="0"/>
          <w:color w:val="auto"/>
          <w:u w:color="000000" w:themeColor="text1"/>
        </w:rPr>
        <w:tab/>
        <w:t>(C)</w:t>
      </w:r>
      <w:r w:rsidRPr="00987209">
        <w:rPr>
          <w:snapToGrid w:val="0"/>
          <w:color w:val="auto"/>
          <w:u w:color="000000" w:themeColor="text1"/>
        </w:rPr>
        <w:tab/>
        <w:t>Any records maintained by a TNC pursuant to this section that are obtained by a public body as defined by Section 30</w:t>
      </w:r>
      <w:r w:rsidRPr="00987209">
        <w:rPr>
          <w:snapToGrid w:val="0"/>
          <w:color w:val="auto"/>
          <w:u w:color="000000" w:themeColor="text1"/>
        </w:rPr>
        <w:noBreakHyphen/>
        <w:t>4</w:t>
      </w:r>
      <w:r w:rsidRPr="00987209">
        <w:rPr>
          <w:snapToGrid w:val="0"/>
          <w:color w:val="auto"/>
          <w:u w:color="000000" w:themeColor="text1"/>
        </w:rPr>
        <w:noBreakHyphen/>
        <w:t>20(a) or other governmental entity, or any records that incorporate information from records maintained pursuant to this section, shall not be subject to disclosure under the Freedom of Information Act as provided for in Chapter 4, Title 30 or any other law.</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2080.</w:t>
      </w:r>
      <w:r w:rsidRPr="00987209">
        <w:rPr>
          <w:snapToGrid w:val="0"/>
          <w:color w:val="auto"/>
          <w:u w:color="000000" w:themeColor="text1"/>
        </w:rPr>
        <w:tab/>
        <w:t>(A)</w:t>
      </w:r>
      <w:r w:rsidRPr="00987209">
        <w:rPr>
          <w:snapToGrid w:val="0"/>
          <w:color w:val="auto"/>
          <w:u w:color="000000" w:themeColor="text1"/>
        </w:rPr>
        <w:tab/>
        <w:t>A TNC shall not disclose a rider’s personally identifiable information to a third party unless:</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the rider consents;</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disclosure is required by a legal obligation; or</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disclosure is required to protect or defend the terms of use of the service or to investigate violations of those terms.</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A TNC shall be permitted to share a rider’s name and telephone number with the TNC driver providing a prearranged ride to the rider in order to facilitate the correct identification of the rider by the TNC driver, or to facilitate communication between the rider and the TNC driver.</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2090.</w:t>
      </w:r>
      <w:r w:rsidRPr="00987209">
        <w:rPr>
          <w:snapToGrid w:val="0"/>
          <w:color w:val="auto"/>
          <w:u w:color="000000" w:themeColor="text1"/>
        </w:rPr>
        <w:tab/>
        <w:t>Notwithstanding any other provision of law, transportation network companies and TNC drivers are governed exclusively by this article and any regulations promulgated by the Office of Regulatory Staff consistent with this article. Political subdivisions are prohibited from enacting laws, ordinances, or regulations related to services provided by TNCs.</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2100.</w:t>
      </w:r>
      <w:r w:rsidRPr="00987209">
        <w:rPr>
          <w:snapToGrid w:val="0"/>
          <w:color w:val="auto"/>
          <w:u w:color="000000" w:themeColor="text1"/>
        </w:rPr>
        <w:tab/>
        <w:t>(A)</w:t>
      </w:r>
      <w:r w:rsidRPr="00987209">
        <w:rPr>
          <w:snapToGrid w:val="0"/>
          <w:color w:val="auto"/>
          <w:u w:color="000000" w:themeColor="text1"/>
        </w:rPr>
        <w:tab/>
        <w:t>For the purposes of this section:</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‘Gross trip fare’ means the sum of the base fare charge, distance charge, and time charge for the complete trip at rates published on the TNC’s website.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‘Local assessment fee’ means one percent of the gross trip fare.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‘Municipality’ means a city or town issued a certificate of incorporation, or township created by act of the General Assembly.</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A TNC shall collect a local assessment fee on behalf of a TNC driver who accepts a request for a prearranged ride made through the TNC’s digital network for all prearranged rides that originate in the state.</w:t>
      </w:r>
    </w:p>
    <w:p w:rsidR="00C24412" w:rsidRPr="00987209" w:rsidRDefault="00C24412" w:rsidP="00C24412">
      <w:pPr>
        <w:rPr>
          <w:snapToGrid w:val="0"/>
          <w:color w:val="auto"/>
          <w:u w:color="000000" w:themeColor="text1"/>
        </w:rPr>
      </w:pPr>
      <w:r w:rsidRPr="00987209">
        <w:rPr>
          <w:snapToGrid w:val="0"/>
          <w:color w:val="auto"/>
          <w:u w:color="000000" w:themeColor="text1"/>
        </w:rPr>
        <w:tab/>
        <w:t>(C)</w:t>
      </w:r>
      <w:r w:rsidRPr="00987209">
        <w:rPr>
          <w:snapToGrid w:val="0"/>
          <w:color w:val="auto"/>
          <w:u w:color="000000" w:themeColor="text1"/>
        </w:rPr>
        <w:tab/>
        <w:t>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C24412" w:rsidRPr="00987209" w:rsidRDefault="00C24412" w:rsidP="00C24412">
      <w:pPr>
        <w:rPr>
          <w:snapToGrid w:val="0"/>
          <w:color w:val="auto"/>
          <w:u w:color="000000" w:themeColor="text1"/>
        </w:rPr>
      </w:pPr>
      <w:r w:rsidRPr="00987209">
        <w:rPr>
          <w:snapToGrid w:val="0"/>
          <w:color w:val="auto"/>
          <w:u w:color="000000" w:themeColor="text1"/>
        </w:rPr>
        <w:tab/>
        <w:t>(D)</w:t>
      </w:r>
      <w:r w:rsidRPr="00987209">
        <w:rPr>
          <w:snapToGrid w:val="0"/>
          <w:color w:val="auto"/>
          <w:u w:color="000000" w:themeColor="text1"/>
        </w:rPr>
        <w:tab/>
        <w:t>No later than thirty days after the end of a calendar quarter, a TNC shall submit to the Office of Regulatory Staff:</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the total local assessment fees collected by a TNC on behalf of the TNC drivers; and</w:t>
      </w:r>
    </w:p>
    <w:p w:rsidR="00C24412" w:rsidRPr="00987209" w:rsidRDefault="00C24412" w:rsidP="00C24412">
      <w:pPr>
        <w:rPr>
          <w:snapToGrid w:val="0"/>
          <w:color w:val="auto"/>
          <w:u w:val="single"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for trips that originated in a municipality, a report listing the number of trips and percentage of the gross trip fare that originated in each municipality during the reporting period;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for trips that originated outside a municipality, a report listing the number of trips and percentage of the gross trip fare that originated outside a municipality during the reporting period.</w:t>
      </w:r>
    </w:p>
    <w:p w:rsidR="00C24412" w:rsidRPr="00987209" w:rsidRDefault="00C24412" w:rsidP="00C24412">
      <w:pPr>
        <w:rPr>
          <w:snapToGrid w:val="0"/>
          <w:color w:val="auto"/>
          <w:u w:color="000000" w:themeColor="text1"/>
        </w:rPr>
      </w:pPr>
      <w:r w:rsidRPr="00987209">
        <w:rPr>
          <w:snapToGrid w:val="0"/>
          <w:color w:val="auto"/>
          <w:u w:color="000000" w:themeColor="text1"/>
        </w:rPr>
        <w:tab/>
        <w:t>(E)</w:t>
      </w:r>
      <w:r w:rsidRPr="00987209">
        <w:rPr>
          <w:snapToGrid w:val="0"/>
          <w:color w:val="auto"/>
          <w:u w:color="000000" w:themeColor="text1"/>
        </w:rPr>
        <w:tab/>
        <w:t>The funds collected pursuant to this subsection are not general fund revenue of the State and must be kept by the State Treasurer in a distinct and separate fund and apart from the general fund. These funds are to be administered by the Office of Regulatory Staff pursuant to this section and expended only for the purposes provided in this chapter.</w:t>
      </w:r>
    </w:p>
    <w:p w:rsidR="00C24412" w:rsidRPr="00987209" w:rsidRDefault="00C24412" w:rsidP="00C24412">
      <w:pPr>
        <w:rPr>
          <w:snapToGrid w:val="0"/>
          <w:color w:val="auto"/>
          <w:u w:color="000000" w:themeColor="text1"/>
        </w:rPr>
      </w:pPr>
      <w:r w:rsidRPr="00987209">
        <w:rPr>
          <w:snapToGrid w:val="0"/>
          <w:color w:val="auto"/>
          <w:u w:color="000000" w:themeColor="text1"/>
        </w:rPr>
        <w:tab/>
        <w:t>(F)(1)</w:t>
      </w:r>
      <w:r w:rsidRPr="00987209">
        <w:rPr>
          <w:snapToGrid w:val="0"/>
          <w:color w:val="auto"/>
          <w:u w:color="000000" w:themeColor="text1"/>
        </w:rPr>
        <w:tab/>
        <w:t>The Office of Regulatory Staff shall retain an amount of one percent of the local assessment fee collected under subsection (D)(1) to cover the expenses borne by the Office of Regulatory Staff derived from:</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(a)</w:t>
      </w:r>
      <w:r w:rsidRPr="00987209">
        <w:rPr>
          <w:snapToGrid w:val="0"/>
          <w:color w:val="auto"/>
          <w:u w:color="000000" w:themeColor="text1"/>
        </w:rPr>
        <w:tab/>
        <w:t>regulation of TNCs;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(b)</w:t>
      </w:r>
      <w:r w:rsidRPr="00987209">
        <w:rPr>
          <w:snapToGrid w:val="0"/>
          <w:color w:val="auto"/>
          <w:u w:color="000000" w:themeColor="text1"/>
        </w:rPr>
        <w:tab/>
        <w:t>collection, remittance, and distribution of local assessment fees pursuant to this section.</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shall be proportionate to the number of trips and percentage of the gross trip fare that originated in each municipality or county.</w:t>
      </w:r>
    </w:p>
    <w:p w:rsidR="00C24412" w:rsidRPr="00987209" w:rsidRDefault="00C24412" w:rsidP="00C24412">
      <w:pPr>
        <w:rPr>
          <w:snapToGrid w:val="0"/>
          <w:color w:val="auto"/>
          <w:u w:color="000000" w:themeColor="text1"/>
        </w:rPr>
      </w:pPr>
      <w:r w:rsidRPr="00987209">
        <w:rPr>
          <w:snapToGrid w:val="0"/>
          <w:color w:val="auto"/>
          <w:u w:color="000000" w:themeColor="text1"/>
        </w:rPr>
        <w:tab/>
        <w:t>(G)(1)</w:t>
      </w:r>
      <w:r w:rsidRPr="00987209">
        <w:rPr>
          <w:snapToGrid w:val="0"/>
          <w:color w:val="auto"/>
          <w:u w:color="000000" w:themeColor="text1"/>
        </w:rPr>
        <w:tab/>
        <w:t>To ensure that the TNC has remitted the correct local assessment fee and has accurately reported the percentages attributable to municipalit</w:t>
      </w:r>
      <w:r w:rsidR="00A17D98">
        <w:rPr>
          <w:snapToGrid w:val="0"/>
          <w:color w:val="auto"/>
          <w:u w:color="000000" w:themeColor="text1"/>
        </w:rPr>
        <w:t>i</w:t>
      </w:r>
      <w:r w:rsidRPr="00987209">
        <w:rPr>
          <w:snapToGrid w:val="0"/>
          <w:color w:val="auto"/>
          <w:u w:color="000000" w:themeColor="text1"/>
        </w:rPr>
        <w:t>es and counties pursuant to subsection (D), upon request of the municipality, the Office of Regulatory Staff may inspect the necessary records at a TNC’s place of business or a mutually agreed upon location. This inspection may not be conducted more than once a year.</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At least forty</w:t>
      </w:r>
      <w:r w:rsidRPr="00987209">
        <w:rPr>
          <w:snapToGrid w:val="0"/>
          <w:color w:val="auto"/>
          <w:u w:color="000000" w:themeColor="text1"/>
        </w:rPr>
        <w:noBreakHyphen/>
        <w:t>five days before the Office of Regulatory Staff conducts an inspection of records pursuant to subsection (G)(1), the Office of Regulatory Staff shall notify the Municipal Association of South Carolina (MASC) of its intent to conduct an inspection and the date of the planned inspection.</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(3)</w:t>
      </w:r>
      <w:r w:rsidRPr="00987209">
        <w:rPr>
          <w:snapToGrid w:val="0"/>
          <w:color w:val="auto"/>
          <w:u w:color="000000" w:themeColor="text1"/>
        </w:rPr>
        <w:tab/>
        <w:t>The MASC may request that a TNC that is subject to inspection under subsection (G)(1) engage an independent third party auditor to verify that the local assessment to municipalities has been properly accounted for and distributed. At least thirty days before the scheduled audit, the MASC must submit this request in writing to the Office of Regulatory Staff and the TNC subject to the audit.</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(a)</w:t>
      </w:r>
      <w:r w:rsidRPr="00987209">
        <w:rPr>
          <w:snapToGrid w:val="0"/>
          <w:color w:val="auto"/>
          <w:u w:color="000000" w:themeColor="text1"/>
        </w:rPr>
        <w:tab/>
        <w:t>The TNC that is subject to the audit shall engage the independent third party auditor, which shall be selected at the sole discretion of the TNC, and bear all costs associated with the third party audit. The independent third party auditor must be: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(i)</w:t>
      </w:r>
      <w:r w:rsidRPr="00987209">
        <w:rPr>
          <w:snapToGrid w:val="0"/>
          <w:color w:val="auto"/>
          <w:u w:color="000000" w:themeColor="text1"/>
        </w:rPr>
        <w:tab/>
      </w:r>
      <w:r w:rsidRPr="00987209">
        <w:rPr>
          <w:snapToGrid w:val="0"/>
          <w:color w:val="auto"/>
          <w:u w:color="000000" w:themeColor="text1"/>
        </w:rPr>
        <w:tab/>
        <w:t>a certified public accounting firm licensed in the State;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(ii)</w:t>
      </w:r>
      <w:r w:rsidRPr="00987209">
        <w:rPr>
          <w:snapToGrid w:val="0"/>
          <w:color w:val="auto"/>
          <w:u w:color="000000" w:themeColor="text1"/>
        </w:rPr>
        <w:tab/>
        <w:t>qualified to perform engag</w:t>
      </w:r>
      <w:r w:rsidR="00A17D98">
        <w:rPr>
          <w:snapToGrid w:val="0"/>
          <w:color w:val="auto"/>
          <w:u w:color="000000" w:themeColor="text1"/>
        </w:rPr>
        <w:t>e</w:t>
      </w:r>
      <w:r w:rsidRPr="00987209">
        <w:rPr>
          <w:snapToGrid w:val="0"/>
          <w:color w:val="auto"/>
          <w:u w:color="000000" w:themeColor="text1"/>
        </w:rPr>
        <w:t>ments in accordance with Generally Accepted Government Auditing Standards (GAGAS).</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(b)</w:t>
      </w:r>
      <w:r w:rsidRPr="00987209">
        <w:rPr>
          <w:snapToGrid w:val="0"/>
          <w:color w:val="auto"/>
          <w:u w:color="000000" w:themeColor="text1"/>
        </w:rPr>
        <w:tab/>
        <w:t>The TNC shall provide the MASC with a copy of the third party audit report within fifteen days of completion, which shall in no event, occur later than ninety days after receipt of the MASC’s written request. The audit report shall disclose the amount of any underpayments or overpayments to municipalities and counties.</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color="000000" w:themeColor="text1"/>
        </w:rPr>
        <w:tab/>
        <w:t>(c)</w:t>
      </w:r>
      <w:r w:rsidRPr="00987209">
        <w:rPr>
          <w:snapToGrid w:val="0"/>
          <w:color w:val="auto"/>
          <w:u w:color="000000" w:themeColor="text1"/>
        </w:rPr>
        <w:tab/>
        <w:t>A person employed by or formerly employed by the MASC who discloses to a third party any information that the TNC marked in the audit report as confidential shall be guilty of a violation of Section 39</w:t>
      </w:r>
      <w:r w:rsidRPr="00987209">
        <w:rPr>
          <w:snapToGrid w:val="0"/>
          <w:color w:val="auto"/>
          <w:u w:color="000000" w:themeColor="text1"/>
        </w:rPr>
        <w:noBreakHyphen/>
        <w:t>8</w:t>
      </w:r>
      <w:r w:rsidRPr="00987209">
        <w:rPr>
          <w:snapToGrid w:val="0"/>
          <w:color w:val="auto"/>
          <w:u w:color="000000" w:themeColor="text1"/>
        </w:rPr>
        <w:noBreakHyphen/>
        <w:t>90 and be subject to penalties unless the individual obtained the TNC’s written consent prior to disclosure. Nothing in this section shall be construed to restrict the MASC from disclosing any overpayment or underpayment with the impacted municipalities or counties.</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(4)</w:t>
      </w:r>
      <w:r w:rsidRPr="00987209">
        <w:rPr>
          <w:snapToGrid w:val="0"/>
          <w:color w:val="auto"/>
          <w:u w:color="000000" w:themeColor="text1"/>
        </w:rPr>
        <w:tab/>
        <w:t>In the event that a TNC submits a report to the MASC that is subsequently determined to be inaccurate, thereby leading to an underpayment or overpayment of a municipality or county’s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shall be assessed damages that are no less than three times the amount of the underpayment or resultant underpayment to the municipality or county impacted.</w:t>
      </w:r>
    </w:p>
    <w:p w:rsidR="00C24412" w:rsidRPr="00987209" w:rsidRDefault="00C24412" w:rsidP="00C24412">
      <w:pPr>
        <w:rPr>
          <w:snapToGrid w:val="0"/>
          <w:color w:val="auto"/>
          <w:u w:color="000000" w:themeColor="text1"/>
        </w:rPr>
      </w:pPr>
      <w:r w:rsidRPr="00987209">
        <w:rPr>
          <w:snapToGrid w:val="0"/>
          <w:color w:val="auto"/>
          <w:u w:color="000000" w:themeColor="text1"/>
        </w:rPr>
        <w:tab/>
        <w:t>(H)</w:t>
      </w:r>
      <w:r w:rsidRPr="00987209">
        <w:rPr>
          <w:snapToGrid w:val="0"/>
          <w:color w:val="auto"/>
          <w:u w:color="000000" w:themeColor="text1"/>
        </w:rPr>
        <w:tab/>
        <w:t>Any records maintained by a TNC pursuant to this section that are obtained by the Office of Regulatory Staff, a public body as defined by Section 30</w:t>
      </w:r>
      <w:r w:rsidRPr="00987209">
        <w:rPr>
          <w:snapToGrid w:val="0"/>
          <w:color w:val="auto"/>
          <w:u w:color="000000" w:themeColor="text1"/>
        </w:rPr>
        <w:noBreakHyphen/>
        <w:t>4</w:t>
      </w:r>
      <w:r w:rsidRPr="00987209">
        <w:rPr>
          <w:snapToGrid w:val="0"/>
          <w:color w:val="auto"/>
          <w:u w:color="000000" w:themeColor="text1"/>
        </w:rPr>
        <w:noBreakHyphen/>
        <w:t>20(a), or any records that incorporate information from records maintained pursuant to this section, shall not be subject to disclosure under the Freedom of Information Act as provided for in Chapter 4, Title 30, or any other provision of law.</w:t>
      </w:r>
    </w:p>
    <w:p w:rsidR="00C24412" w:rsidRPr="00987209" w:rsidRDefault="00C24412" w:rsidP="00C24412">
      <w:pPr>
        <w:rPr>
          <w:snapToGrid w:val="0"/>
          <w:color w:val="auto"/>
          <w:u w:color="000000" w:themeColor="text1"/>
        </w:rPr>
      </w:pPr>
      <w:r w:rsidRPr="00987209">
        <w:rPr>
          <w:snapToGrid w:val="0"/>
          <w:color w:val="auto"/>
          <w:u w:color="000000" w:themeColor="text1"/>
        </w:rPr>
        <w:tab/>
        <w:t>(I)</w:t>
      </w:r>
      <w:r w:rsidRPr="00987209">
        <w:rPr>
          <w:snapToGrid w:val="0"/>
          <w:color w:val="auto"/>
          <w:u w:color="000000" w:themeColor="text1"/>
        </w:rPr>
        <w:tab/>
        <w:t>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shall be construed to restrict the Office of Regulatory Staff from disclosing any overpayment or underpayment with the impacted municipalities or counties.</w:t>
      </w:r>
    </w:p>
    <w:p w:rsidR="00C24412" w:rsidRPr="00987209" w:rsidRDefault="00C24412" w:rsidP="00C24412">
      <w:pPr>
        <w:rPr>
          <w:snapToGrid w:val="0"/>
          <w:color w:val="auto"/>
          <w:u w:color="000000" w:themeColor="text1"/>
        </w:rPr>
      </w:pPr>
      <w:r w:rsidRPr="00987209">
        <w:rPr>
          <w:snapToGrid w:val="0"/>
          <w:color w:val="auto"/>
          <w:u w:color="000000" w:themeColor="text1"/>
        </w:rPr>
        <w:tab/>
        <w:t>(J)</w:t>
      </w:r>
      <w:r w:rsidRPr="00987209">
        <w:rPr>
          <w:snapToGrid w:val="0"/>
          <w:color w:val="auto"/>
          <w:u w:color="000000" w:themeColor="text1"/>
        </w:rPr>
        <w:tab/>
        <w:t>To ensure proper distribution of the local assessment fee pursuant to subsection (D)(2), the Revenue and Fiscal Affairs Office shall prepare and make available for public use a GIS file showing the state’s county and municipal boundaries. This file shall be updated on a quarterly basis, and published on the Revenue and Fiscal Affairs Office’s website. In addition to the requirements of Section 5</w:t>
      </w:r>
      <w:r w:rsidRPr="00987209">
        <w:rPr>
          <w:snapToGrid w:val="0"/>
          <w:color w:val="auto"/>
          <w:u w:color="000000" w:themeColor="text1"/>
        </w:rPr>
        <w:noBreakHyphen/>
        <w:t>3</w:t>
      </w:r>
      <w:r w:rsidRPr="00987209">
        <w:rPr>
          <w:snapToGrid w:val="0"/>
          <w:color w:val="auto"/>
          <w:u w:color="000000" w:themeColor="text1"/>
        </w:rPr>
        <w:noBreakHyphen/>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C24412" w:rsidRPr="00987209" w:rsidRDefault="00C24412" w:rsidP="00C24412">
      <w:pPr>
        <w:rPr>
          <w:snapToGrid w:val="0"/>
          <w:color w:val="auto"/>
          <w:u w:color="000000" w:themeColor="text1"/>
        </w:rPr>
      </w:pPr>
      <w:r w:rsidRPr="00987209">
        <w:rPr>
          <w:snapToGrid w:val="0"/>
          <w:color w:val="auto"/>
          <w:u w:color="000000" w:themeColor="text1"/>
        </w:rPr>
        <w:tab/>
        <w:t>(K)</w:t>
      </w:r>
      <w:r w:rsidRPr="00987209">
        <w:rPr>
          <w:snapToGrid w:val="0"/>
          <w:color w:val="auto"/>
          <w:u w:color="000000" w:themeColor="text1"/>
        </w:rPr>
        <w:tab/>
        <w:t>This section shall become effective ninety days after the effective date of this Act.</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2110.</w:t>
      </w:r>
      <w:r w:rsidRPr="00987209">
        <w:rPr>
          <w:snapToGrid w:val="0"/>
          <w:color w:val="auto"/>
          <w:u w:color="000000" w:themeColor="text1"/>
        </w:rPr>
        <w:tab/>
        <w:t>(A)</w:t>
      </w:r>
      <w:r w:rsidRPr="00987209">
        <w:rPr>
          <w:snapToGrid w:val="0"/>
          <w:color w:val="auto"/>
          <w:u w:color="000000" w:themeColor="text1"/>
        </w:rPr>
        <w:tab/>
        <w:t>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C24412" w:rsidRPr="00987209" w:rsidRDefault="00C24412" w:rsidP="00C24412">
      <w:pPr>
        <w:rPr>
          <w:snapToGrid w:val="0"/>
          <w:color w:val="auto"/>
          <w:u w:color="000000" w:themeColor="text1"/>
        </w:rPr>
      </w:pPr>
      <w:r w:rsidRPr="00987209">
        <w:rPr>
          <w:snapToGrid w:val="0"/>
          <w:color w:val="auto"/>
          <w:u w:color="000000" w:themeColor="text1"/>
        </w:rPr>
        <w:tab/>
        <w:t>(B)</w:t>
      </w:r>
      <w:r w:rsidRPr="00987209">
        <w:rPr>
          <w:snapToGrid w:val="0"/>
          <w:color w:val="auto"/>
          <w:u w:color="000000" w:themeColor="text1"/>
        </w:rPr>
        <w:tab/>
        <w:t>Political subdivisions are prohibited from imposing a tax on TNCs, TNC drivers, or a vehicle used by a TNC driver, including a business license tax, where such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w:t>
      </w:r>
      <w:r w:rsidRPr="00987209">
        <w:rPr>
          <w:snapToGrid w:val="0"/>
          <w:color w:val="auto"/>
          <w:u w:color="000000" w:themeColor="text1"/>
        </w:rPr>
        <w:noBreakHyphen/>
        <w:t>23</w:t>
      </w:r>
      <w:r w:rsidRPr="00987209">
        <w:rPr>
          <w:snapToGrid w:val="0"/>
          <w:color w:val="auto"/>
          <w:u w:color="000000" w:themeColor="text1"/>
        </w:rPr>
        <w:noBreakHyphen/>
        <w:t>2100 or a business license tax.</w:t>
      </w:r>
    </w:p>
    <w:p w:rsidR="00C24412" w:rsidRPr="00987209" w:rsidRDefault="00C24412" w:rsidP="00C24412">
      <w:pPr>
        <w:rPr>
          <w:snapToGrid w:val="0"/>
          <w:color w:val="auto"/>
          <w:u w:color="000000" w:themeColor="text1"/>
        </w:rPr>
      </w:pPr>
      <w:r w:rsidRPr="00987209">
        <w:rPr>
          <w:snapToGrid w:val="0"/>
          <w:color w:val="auto"/>
          <w:u w:color="000000" w:themeColor="text1"/>
        </w:rPr>
        <w:tab/>
        <w:t>(C)</w:t>
      </w:r>
      <w:r w:rsidRPr="00987209">
        <w:rPr>
          <w:snapToGrid w:val="0"/>
          <w:color w:val="auto"/>
          <w:u w:color="000000" w:themeColor="text1"/>
        </w:rPr>
        <w:tab/>
        <w:t>In order for TNCs and TNC drivers to provide prearranged rides on airport property, the TNC must comply with Federal Aviation Administration regulations and airport regulations relating to:</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(1)</w:t>
      </w:r>
      <w:r w:rsidRPr="00987209">
        <w:rPr>
          <w:snapToGrid w:val="0"/>
          <w:color w:val="auto"/>
          <w:u w:color="000000" w:themeColor="text1"/>
        </w:rPr>
        <w:tab/>
        <w:t>payment of reasonable fee to operate at the airport, provided that the fee is not assessed on a per</w:t>
      </w:r>
      <w:r w:rsidRPr="00987209">
        <w:rPr>
          <w:snapToGrid w:val="0"/>
          <w:color w:val="auto"/>
          <w:u w:color="000000" w:themeColor="text1"/>
        </w:rPr>
        <w:noBreakHyphen/>
        <w:t>driver or per</w:t>
      </w:r>
      <w:r w:rsidRPr="00987209">
        <w:rPr>
          <w:snapToGrid w:val="0"/>
          <w:color w:val="auto"/>
          <w:u w:color="000000" w:themeColor="text1"/>
        </w:rPr>
        <w:noBreakHyphen/>
        <w:t>vehicle basis; and</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t>(2)</w:t>
      </w:r>
      <w:r w:rsidRPr="00987209">
        <w:rPr>
          <w:snapToGrid w:val="0"/>
          <w:color w:val="auto"/>
          <w:u w:color="000000" w:themeColor="text1"/>
        </w:rPr>
        <w:tab/>
        <w:t>designating locations for staging, pick</w:t>
      </w:r>
      <w:r w:rsidRPr="00987209">
        <w:rPr>
          <w:snapToGrid w:val="0"/>
          <w:color w:val="auto"/>
          <w:u w:color="000000" w:themeColor="text1"/>
        </w:rPr>
        <w:noBreakHyphen/>
        <w:t>ups, drop</w:t>
      </w:r>
      <w:r w:rsidRPr="00987209">
        <w:rPr>
          <w:snapToGrid w:val="0"/>
          <w:color w:val="auto"/>
          <w:u w:color="000000" w:themeColor="text1"/>
        </w:rPr>
        <w:noBreakHyphen/>
        <w:t>offs, and other similar locations.</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23</w:t>
      </w:r>
      <w:r w:rsidRPr="00987209">
        <w:rPr>
          <w:snapToGrid w:val="0"/>
          <w:color w:val="auto"/>
          <w:u w:color="000000" w:themeColor="text1"/>
        </w:rPr>
        <w:noBreakHyphen/>
        <w:t>2120.</w:t>
      </w:r>
      <w:r w:rsidRPr="00987209">
        <w:rPr>
          <w:snapToGrid w:val="0"/>
          <w:color w:val="auto"/>
          <w:u w:color="000000" w:themeColor="text1"/>
        </w:rPr>
        <w:tab/>
        <w:t>The provisions contained in this Article shall not preempt any federal regulation relating to the provision of transportation services at any facility regulated by the United States Federal Aviation Administration.”</w:t>
      </w:r>
    </w:p>
    <w:p w:rsidR="00C24412" w:rsidRPr="00987209" w:rsidRDefault="00C24412" w:rsidP="00C24412">
      <w:pPr>
        <w:rPr>
          <w:snapToGrid w:val="0"/>
          <w:color w:val="auto"/>
          <w:u w:color="000000" w:themeColor="text1"/>
        </w:rPr>
      </w:pPr>
      <w:r>
        <w:rPr>
          <w:snapToGrid w:val="0"/>
          <w:u w:color="000000" w:themeColor="text1"/>
        </w:rPr>
        <w:tab/>
      </w:r>
      <w:r w:rsidRPr="00987209">
        <w:rPr>
          <w:snapToGrid w:val="0"/>
          <w:color w:val="auto"/>
          <w:u w:color="000000" w:themeColor="text1"/>
        </w:rPr>
        <w:t>SECTION</w:t>
      </w:r>
      <w:r w:rsidRPr="00987209">
        <w:rPr>
          <w:snapToGrid w:val="0"/>
          <w:color w:val="auto"/>
          <w:u w:color="000000" w:themeColor="text1"/>
        </w:rPr>
        <w:tab/>
        <w:t>2.</w:t>
      </w:r>
      <w:r w:rsidRPr="00987209">
        <w:rPr>
          <w:snapToGrid w:val="0"/>
          <w:color w:val="auto"/>
          <w:u w:color="000000" w:themeColor="text1"/>
        </w:rPr>
        <w:tab/>
        <w:t>Section 58</w:t>
      </w:r>
      <w:r w:rsidRPr="00987209">
        <w:rPr>
          <w:snapToGrid w:val="0"/>
          <w:color w:val="auto"/>
          <w:u w:color="000000" w:themeColor="text1"/>
        </w:rPr>
        <w:noBreakHyphen/>
        <w:t>4</w:t>
      </w:r>
      <w:r w:rsidRPr="00987209">
        <w:rPr>
          <w:snapToGrid w:val="0"/>
          <w:color w:val="auto"/>
          <w:u w:color="000000" w:themeColor="text1"/>
        </w:rPr>
        <w:noBreakHyphen/>
        <w:t>60(B) of the 1976 Code is amended to read:</w:t>
      </w:r>
    </w:p>
    <w:p w:rsidR="00C24412" w:rsidRPr="00987209" w:rsidRDefault="00C24412" w:rsidP="00C24412">
      <w:pPr>
        <w:rPr>
          <w:snapToGrid w:val="0"/>
          <w:color w:val="auto"/>
          <w:u w:color="000000" w:themeColor="text1"/>
        </w:rPr>
      </w:pPr>
      <w:r w:rsidRPr="00987209">
        <w:rPr>
          <w:snapToGrid w:val="0"/>
          <w:color w:val="auto"/>
          <w:u w:color="000000" w:themeColor="text1"/>
        </w:rPr>
        <w:tab/>
        <w:t>“Section 58</w:t>
      </w:r>
      <w:r w:rsidRPr="00987209">
        <w:rPr>
          <w:snapToGrid w:val="0"/>
          <w:color w:val="auto"/>
          <w:u w:color="000000" w:themeColor="text1"/>
        </w:rPr>
        <w:noBreakHyphen/>
        <w:t>4</w:t>
      </w:r>
      <w:r w:rsidRPr="00987209">
        <w:rPr>
          <w:snapToGrid w:val="0"/>
          <w:color w:val="auto"/>
          <w:u w:color="000000" w:themeColor="text1"/>
        </w:rPr>
        <w:noBreakHyphen/>
        <w:t>60.</w:t>
      </w:r>
      <w:r w:rsidRPr="00987209">
        <w:rPr>
          <w:snapToGrid w:val="0"/>
          <w:color w:val="auto"/>
          <w:u w:color="000000" w:themeColor="text1"/>
        </w:rPr>
        <w:tab/>
        <w:t>(B)</w:t>
      </w:r>
      <w:r w:rsidRPr="00987209">
        <w:rPr>
          <w:snapToGrid w:val="0"/>
          <w:color w:val="auto"/>
          <w:u w:val="single" w:color="000000" w:themeColor="text1"/>
        </w:rPr>
        <w:t>(1)</w:t>
      </w:r>
      <w:r w:rsidRPr="00987209">
        <w:rPr>
          <w:snapToGrid w:val="0"/>
          <w:color w:val="auto"/>
          <w:u w:color="000000" w:themeColor="text1"/>
        </w:rPr>
        <w:tab/>
        <w:t>The expenses of the Transportation Department of the Office of Regulatory Staff, with the exception of the expenses incurred in its railway jurisdiction, must be borne by the revenues from license fees derived pursuant to Sections 58</w:t>
      </w:r>
      <w:r w:rsidRPr="00987209">
        <w:rPr>
          <w:snapToGrid w:val="0"/>
          <w:color w:val="auto"/>
          <w:u w:color="000000" w:themeColor="text1"/>
        </w:rPr>
        <w:noBreakHyphen/>
        <w:t>23</w:t>
      </w:r>
      <w:r w:rsidRPr="00987209">
        <w:rPr>
          <w:snapToGrid w:val="0"/>
          <w:color w:val="auto"/>
          <w:u w:color="000000" w:themeColor="text1"/>
        </w:rPr>
        <w:noBreakHyphen/>
        <w:t>530 through 58</w:t>
      </w:r>
      <w:r w:rsidRPr="00987209">
        <w:rPr>
          <w:snapToGrid w:val="0"/>
          <w:color w:val="auto"/>
          <w:u w:color="000000" w:themeColor="text1"/>
        </w:rPr>
        <w:noBreakHyphen/>
        <w:t>23</w:t>
      </w:r>
      <w:r w:rsidRPr="00987209">
        <w:rPr>
          <w:snapToGrid w:val="0"/>
          <w:color w:val="auto"/>
          <w:u w:color="000000" w:themeColor="text1"/>
        </w:rPr>
        <w:noBreakHyphen/>
        <w:t xml:space="preserve">630, </w:t>
      </w:r>
      <w:r w:rsidRPr="00987209">
        <w:rPr>
          <w:snapToGrid w:val="0"/>
          <w:color w:val="auto"/>
          <w:u w:val="single" w:color="000000" w:themeColor="text1"/>
        </w:rPr>
        <w:t>assessments to Transportation Network Companies pursuant to Sections 58</w:t>
      </w:r>
      <w:r w:rsidRPr="00987209">
        <w:rPr>
          <w:snapToGrid w:val="0"/>
          <w:color w:val="auto"/>
          <w:u w:val="single" w:color="000000" w:themeColor="text1"/>
        </w:rPr>
        <w:noBreakHyphen/>
        <w:t>23</w:t>
      </w:r>
      <w:r w:rsidRPr="00987209">
        <w:rPr>
          <w:snapToGrid w:val="0"/>
          <w:color w:val="auto"/>
          <w:u w:val="single" w:color="000000" w:themeColor="text1"/>
        </w:rPr>
        <w:noBreakHyphen/>
        <w:t>1940 and 58</w:t>
      </w:r>
      <w:r w:rsidRPr="00987209">
        <w:rPr>
          <w:snapToGrid w:val="0"/>
          <w:color w:val="auto"/>
          <w:u w:val="single" w:color="000000" w:themeColor="text1"/>
        </w:rPr>
        <w:noBreakHyphen/>
        <w:t>23</w:t>
      </w:r>
      <w:r w:rsidRPr="00987209">
        <w:rPr>
          <w:snapToGrid w:val="0"/>
          <w:color w:val="auto"/>
          <w:u w:val="single" w:color="000000" w:themeColor="text1"/>
        </w:rPr>
        <w:noBreakHyphen/>
        <w:t>2100,</w:t>
      </w:r>
      <w:r w:rsidRPr="00987209">
        <w:rPr>
          <w:snapToGrid w:val="0"/>
          <w:color w:val="auto"/>
          <w:u w:color="000000" w:themeColor="text1"/>
        </w:rPr>
        <w:t xml:space="preserve"> and assessments to the carriers of household goods and hazardous waste for disposal carriers. The expenses of the railway section of the Office of Regulatory Staff must be borne by the railroad companies subject to the commission’s jurisdiction according to their gross income from operations in this State.</w:t>
      </w:r>
    </w:p>
    <w:p w:rsidR="00C24412" w:rsidRPr="00987209" w:rsidRDefault="00C24412" w:rsidP="00C24412">
      <w:pPr>
        <w:rPr>
          <w:snapToGrid w:val="0"/>
          <w:color w:val="auto"/>
          <w:u w:color="000000" w:themeColor="text1"/>
        </w:rPr>
      </w:pPr>
      <w:r w:rsidRPr="00987209">
        <w:rPr>
          <w:snapToGrid w:val="0"/>
          <w:color w:val="auto"/>
          <w:u w:color="000000" w:themeColor="text1"/>
        </w:rPr>
        <w:tab/>
      </w:r>
      <w:r w:rsidRPr="00987209">
        <w:rPr>
          <w:snapToGrid w:val="0"/>
          <w:color w:val="auto"/>
          <w:u w:color="000000" w:themeColor="text1"/>
        </w:rPr>
        <w:tab/>
      </w:r>
      <w:r w:rsidRPr="00987209">
        <w:rPr>
          <w:snapToGrid w:val="0"/>
          <w:color w:val="auto"/>
          <w:u w:val="single" w:color="000000" w:themeColor="text1"/>
        </w:rPr>
        <w:t>(2)</w:t>
      </w:r>
      <w:r w:rsidRPr="00987209">
        <w:rPr>
          <w:snapToGrid w:val="0"/>
          <w:color w:val="auto"/>
          <w:u w:color="000000" w:themeColor="text1"/>
        </w:rPr>
        <w:tab/>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w:t>
      </w:r>
      <w:r w:rsidRPr="00987209">
        <w:rPr>
          <w:snapToGrid w:val="0"/>
          <w:color w:val="auto"/>
          <w:u w:val="single" w:color="000000" w:themeColor="text1"/>
        </w:rPr>
        <w:t>Transportation Network Companies’ assessments shall be assessed by and remitted to the Office of Regulatory Staff.</w:t>
      </w:r>
      <w:r w:rsidRPr="00987209">
        <w:rPr>
          <w:snapToGrid w:val="0"/>
          <w:color w:val="auto"/>
          <w:u w:color="000000" w:themeColor="text1"/>
        </w:rPr>
        <w:t>”</w:t>
      </w:r>
    </w:p>
    <w:p w:rsidR="00C24412" w:rsidRPr="00987209" w:rsidRDefault="00C24412" w:rsidP="00C24412">
      <w:pPr>
        <w:rPr>
          <w:snapToGrid w:val="0"/>
          <w:color w:val="auto"/>
          <w:u w:color="000000" w:themeColor="text1"/>
        </w:rPr>
      </w:pPr>
      <w:r>
        <w:rPr>
          <w:snapToGrid w:val="0"/>
          <w:u w:color="000000" w:themeColor="text1"/>
        </w:rPr>
        <w:tab/>
      </w:r>
      <w:r w:rsidRPr="00987209">
        <w:rPr>
          <w:snapToGrid w:val="0"/>
          <w:color w:val="auto"/>
          <w:u w:color="000000" w:themeColor="text1"/>
        </w:rPr>
        <w:t>SECTION</w:t>
      </w:r>
      <w:r w:rsidRPr="00987209">
        <w:rPr>
          <w:snapToGrid w:val="0"/>
          <w:color w:val="auto"/>
          <w:u w:color="000000" w:themeColor="text1"/>
        </w:rPr>
        <w:tab/>
        <w:t>3.</w:t>
      </w:r>
      <w:r w:rsidRPr="00987209">
        <w:rPr>
          <w:snapToGrid w:val="0"/>
          <w:color w:val="auto"/>
          <w:u w:color="000000" w:themeColor="text1"/>
        </w:rPr>
        <w:tab/>
        <w:t>This act takes effect u</w:t>
      </w:r>
      <w:r w:rsidR="004B0512">
        <w:rPr>
          <w:snapToGrid w:val="0"/>
          <w:color w:val="auto"/>
          <w:u w:color="000000" w:themeColor="text1"/>
        </w:rPr>
        <w:t>pon approval by the Governor.</w:t>
      </w:r>
      <w:r w:rsidR="004B0512">
        <w:rPr>
          <w:snapToGrid w:val="0"/>
          <w:color w:val="auto"/>
          <w:u w:color="000000" w:themeColor="text1"/>
        </w:rPr>
        <w:tab/>
      </w:r>
      <w:r w:rsidRPr="00987209">
        <w:rPr>
          <w:snapToGrid w:val="0"/>
          <w:color w:val="auto"/>
          <w:u w:color="000000" w:themeColor="text1"/>
        </w:rPr>
        <w:t>/</w:t>
      </w:r>
    </w:p>
    <w:p w:rsidR="00C24412" w:rsidRPr="00987209" w:rsidRDefault="00C24412" w:rsidP="00C24412">
      <w:pPr>
        <w:rPr>
          <w:snapToGrid w:val="0"/>
          <w:color w:val="auto"/>
        </w:rPr>
      </w:pPr>
      <w:r w:rsidRPr="00987209">
        <w:rPr>
          <w:snapToGrid w:val="0"/>
          <w:color w:val="auto"/>
        </w:rPr>
        <w:tab/>
        <w:t>Renumber sections to conform.</w:t>
      </w:r>
    </w:p>
    <w:p w:rsidR="00C24412" w:rsidRDefault="00C24412" w:rsidP="00C24412">
      <w:pPr>
        <w:rPr>
          <w:snapToGrid w:val="0"/>
        </w:rPr>
      </w:pPr>
      <w:r w:rsidRPr="00987209">
        <w:rPr>
          <w:snapToGrid w:val="0"/>
          <w:color w:val="auto"/>
        </w:rPr>
        <w:tab/>
        <w:t>Amend title to conform.</w:t>
      </w:r>
    </w:p>
    <w:p w:rsidR="00C24412" w:rsidRDefault="00C24412" w:rsidP="00C24412">
      <w:pPr>
        <w:rPr>
          <w:snapToGrid w:val="0"/>
          <w:color w:val="auto"/>
        </w:rPr>
      </w:pPr>
      <w:r>
        <w:rPr>
          <w:snapToGrid w:val="0"/>
          <w:color w:val="auto"/>
        </w:rPr>
        <w:tab/>
      </w:r>
    </w:p>
    <w:p w:rsidR="00C24412" w:rsidRDefault="00C24412" w:rsidP="00C24412">
      <w:pPr>
        <w:rPr>
          <w:snapToGrid w:val="0"/>
          <w:color w:val="auto"/>
        </w:rPr>
      </w:pPr>
      <w:r>
        <w:rPr>
          <w:snapToGrid w:val="0"/>
          <w:color w:val="auto"/>
        </w:rPr>
        <w:tab/>
        <w:t>The amendment was adopted.</w:t>
      </w:r>
    </w:p>
    <w:p w:rsidR="00C24412" w:rsidRDefault="00C24412" w:rsidP="00C24412">
      <w:pPr>
        <w:rPr>
          <w:snapToGrid w:val="0"/>
          <w:color w:val="auto"/>
        </w:rPr>
      </w:pPr>
    </w:p>
    <w:p w:rsidR="00C24412" w:rsidRPr="00C24412" w:rsidRDefault="00C24412" w:rsidP="00C24412">
      <w:pPr>
        <w:pStyle w:val="Header"/>
        <w:rPr>
          <w:bCs/>
          <w:color w:val="auto"/>
        </w:rPr>
      </w:pPr>
      <w:r w:rsidRPr="00C24412">
        <w:rPr>
          <w:bCs/>
          <w:color w:val="auto"/>
        </w:rPr>
        <w:tab/>
        <w:t>The question then was the third reading of the Bill, as amended.</w:t>
      </w:r>
    </w:p>
    <w:p w:rsidR="00C24412" w:rsidRPr="00C24412" w:rsidRDefault="00C24412" w:rsidP="00C24412">
      <w:pPr>
        <w:pStyle w:val="Header"/>
        <w:rPr>
          <w:bCs/>
          <w:color w:val="auto"/>
        </w:rPr>
      </w:pPr>
    </w:p>
    <w:p w:rsidR="00C24412" w:rsidRPr="00C24412" w:rsidRDefault="00C24412" w:rsidP="00C24412">
      <w:pPr>
        <w:pStyle w:val="Header"/>
        <w:rPr>
          <w:bCs/>
          <w:color w:val="auto"/>
        </w:rPr>
      </w:pPr>
      <w:r w:rsidRPr="00C24412">
        <w:rPr>
          <w:bCs/>
          <w:color w:val="auto"/>
        </w:rPr>
        <w:tab/>
        <w:t>The "ayes" and "nays" were demanded and taken, resulting as follows:</w:t>
      </w:r>
    </w:p>
    <w:p w:rsidR="00C24412" w:rsidRPr="00C24412" w:rsidRDefault="00C24412" w:rsidP="00C24412">
      <w:pPr>
        <w:pStyle w:val="Header"/>
        <w:jc w:val="center"/>
        <w:rPr>
          <w:b/>
          <w:bCs/>
          <w:color w:val="auto"/>
        </w:rPr>
      </w:pPr>
      <w:r w:rsidRPr="00C24412">
        <w:rPr>
          <w:b/>
          <w:bCs/>
          <w:color w:val="auto"/>
        </w:rPr>
        <w:t>Ayes 42; Nays 0</w:t>
      </w:r>
    </w:p>
    <w:p w:rsidR="00C24412" w:rsidRDefault="00C24412" w:rsidP="00C24412">
      <w:pPr>
        <w:pStyle w:val="Header"/>
        <w:jc w:val="center"/>
        <w:rPr>
          <w:bCs/>
          <w:color w:val="auto"/>
        </w:rPr>
      </w:pPr>
    </w:p>
    <w:p w:rsidR="00C24412" w:rsidRDefault="00C24412" w:rsidP="0033560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4412">
        <w:rPr>
          <w:b/>
          <w:bCs/>
          <w:color w:val="auto"/>
        </w:rPr>
        <w:t>AYES</w:t>
      </w:r>
    </w:p>
    <w:p w:rsidR="00C24412" w:rsidRDefault="00C24412" w:rsidP="0033560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Alexander</w:t>
      </w:r>
      <w:r>
        <w:rPr>
          <w:bCs/>
          <w:color w:val="auto"/>
        </w:rPr>
        <w:tab/>
      </w:r>
      <w:r w:rsidRPr="00C24412">
        <w:rPr>
          <w:bCs/>
          <w:color w:val="auto"/>
        </w:rPr>
        <w:t>Bennett</w:t>
      </w:r>
      <w:r>
        <w:rPr>
          <w:bCs/>
          <w:color w:val="auto"/>
        </w:rPr>
        <w:tab/>
      </w:r>
      <w:r w:rsidRPr="00C24412">
        <w:rPr>
          <w:bCs/>
          <w:color w:val="auto"/>
        </w:rPr>
        <w:t>Bright</w:t>
      </w:r>
    </w:p>
    <w:p w:rsidR="00C24412" w:rsidRDefault="00C24412" w:rsidP="0033560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Bryant</w:t>
      </w:r>
      <w:r>
        <w:rPr>
          <w:bCs/>
          <w:color w:val="auto"/>
        </w:rPr>
        <w:tab/>
      </w:r>
      <w:r w:rsidRPr="00C24412">
        <w:rPr>
          <w:bCs/>
          <w:color w:val="auto"/>
        </w:rPr>
        <w:t>Campbell</w:t>
      </w:r>
      <w:r>
        <w:rPr>
          <w:bCs/>
          <w:color w:val="auto"/>
        </w:rPr>
        <w:tab/>
      </w:r>
      <w:r w:rsidRPr="00C24412">
        <w:rPr>
          <w:bCs/>
          <w:color w:val="auto"/>
        </w:rPr>
        <w:t>Campsen</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Cleary</w:t>
      </w:r>
      <w:r>
        <w:rPr>
          <w:bCs/>
          <w:color w:val="auto"/>
        </w:rPr>
        <w:tab/>
      </w:r>
      <w:r w:rsidRPr="00C24412">
        <w:rPr>
          <w:bCs/>
          <w:color w:val="auto"/>
        </w:rPr>
        <w:t>Coleman</w:t>
      </w:r>
      <w:r>
        <w:rPr>
          <w:bCs/>
          <w:color w:val="auto"/>
        </w:rPr>
        <w:tab/>
      </w:r>
      <w:r w:rsidRPr="00C24412">
        <w:rPr>
          <w:bCs/>
          <w:color w:val="auto"/>
        </w:rPr>
        <w:t>Corbin</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Courson</w:t>
      </w:r>
      <w:r>
        <w:rPr>
          <w:bCs/>
          <w:color w:val="auto"/>
        </w:rPr>
        <w:tab/>
      </w:r>
      <w:r w:rsidRPr="00C24412">
        <w:rPr>
          <w:bCs/>
          <w:color w:val="auto"/>
        </w:rPr>
        <w:t>Davis</w:t>
      </w:r>
      <w:r>
        <w:rPr>
          <w:bCs/>
          <w:color w:val="auto"/>
        </w:rPr>
        <w:tab/>
      </w:r>
      <w:r w:rsidRPr="00C24412">
        <w:rPr>
          <w:bCs/>
          <w:color w:val="auto"/>
        </w:rPr>
        <w:t>Gregory</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Grooms</w:t>
      </w:r>
      <w:r>
        <w:rPr>
          <w:bCs/>
          <w:color w:val="auto"/>
        </w:rPr>
        <w:tab/>
      </w:r>
      <w:r w:rsidRPr="00C24412">
        <w:rPr>
          <w:bCs/>
          <w:color w:val="auto"/>
        </w:rPr>
        <w:t>Hayes</w:t>
      </w:r>
      <w:r>
        <w:rPr>
          <w:bCs/>
          <w:color w:val="auto"/>
        </w:rPr>
        <w:tab/>
      </w:r>
      <w:r w:rsidRPr="00C24412">
        <w:rPr>
          <w:bCs/>
          <w:color w:val="auto"/>
        </w:rPr>
        <w:t>Hembree</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Hutto</w:t>
      </w:r>
      <w:r>
        <w:rPr>
          <w:bCs/>
          <w:color w:val="auto"/>
        </w:rPr>
        <w:tab/>
      </w:r>
      <w:r w:rsidRPr="00C24412">
        <w:rPr>
          <w:bCs/>
          <w:color w:val="auto"/>
        </w:rPr>
        <w:t>Jackson</w:t>
      </w:r>
      <w:r>
        <w:rPr>
          <w:bCs/>
          <w:color w:val="auto"/>
        </w:rPr>
        <w:tab/>
      </w:r>
      <w:r w:rsidRPr="00C24412">
        <w:rPr>
          <w:bCs/>
          <w:color w:val="auto"/>
        </w:rPr>
        <w:t>Johnson</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Kimpson</w:t>
      </w:r>
      <w:r>
        <w:rPr>
          <w:bCs/>
          <w:color w:val="auto"/>
        </w:rPr>
        <w:tab/>
      </w:r>
      <w:r w:rsidRPr="00C24412">
        <w:rPr>
          <w:bCs/>
          <w:color w:val="auto"/>
        </w:rPr>
        <w:t>Leatherman</w:t>
      </w:r>
      <w:r>
        <w:rPr>
          <w:bCs/>
          <w:color w:val="auto"/>
        </w:rPr>
        <w:tab/>
      </w:r>
      <w:r w:rsidRPr="00C24412">
        <w:rPr>
          <w:bCs/>
          <w:color w:val="auto"/>
        </w:rPr>
        <w:t>Lourie</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C24412">
        <w:rPr>
          <w:bCs/>
          <w:color w:val="auto"/>
        </w:rPr>
        <w:t>Malloy</w:t>
      </w:r>
      <w:r>
        <w:rPr>
          <w:bCs/>
          <w:color w:val="auto"/>
        </w:rPr>
        <w:tab/>
      </w:r>
      <w:r w:rsidRPr="00C24412">
        <w:rPr>
          <w:bCs/>
          <w:i/>
          <w:color w:val="auto"/>
        </w:rPr>
        <w:t>Martin, Larry</w:t>
      </w:r>
      <w:r>
        <w:rPr>
          <w:bCs/>
          <w:i/>
          <w:color w:val="auto"/>
        </w:rPr>
        <w:tab/>
      </w:r>
      <w:r w:rsidRPr="00C24412">
        <w:rPr>
          <w:bCs/>
          <w:i/>
          <w:color w:val="auto"/>
        </w:rPr>
        <w:t>Martin, Shane</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Massey</w:t>
      </w:r>
      <w:r>
        <w:rPr>
          <w:bCs/>
          <w:color w:val="auto"/>
        </w:rPr>
        <w:tab/>
      </w:r>
      <w:r w:rsidRPr="00C24412">
        <w:rPr>
          <w:bCs/>
          <w:color w:val="auto"/>
        </w:rPr>
        <w:t>Matthews</w:t>
      </w:r>
      <w:r>
        <w:rPr>
          <w:bCs/>
          <w:color w:val="auto"/>
        </w:rPr>
        <w:tab/>
      </w:r>
      <w:r w:rsidRPr="00C24412">
        <w:rPr>
          <w:bCs/>
          <w:color w:val="auto"/>
        </w:rPr>
        <w:t>McElveen</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Nicholson</w:t>
      </w:r>
      <w:r>
        <w:rPr>
          <w:bCs/>
          <w:color w:val="auto"/>
        </w:rPr>
        <w:tab/>
      </w:r>
      <w:r w:rsidRPr="00C24412">
        <w:rPr>
          <w:bCs/>
          <w:color w:val="auto"/>
        </w:rPr>
        <w:t>O'Dell</w:t>
      </w:r>
      <w:r>
        <w:rPr>
          <w:bCs/>
          <w:color w:val="auto"/>
        </w:rPr>
        <w:tab/>
      </w:r>
      <w:r w:rsidRPr="00C24412">
        <w:rPr>
          <w:bCs/>
          <w:color w:val="auto"/>
        </w:rPr>
        <w:t>Peeler</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Rankin</w:t>
      </w:r>
      <w:r>
        <w:rPr>
          <w:bCs/>
          <w:color w:val="auto"/>
        </w:rPr>
        <w:tab/>
      </w:r>
      <w:r w:rsidRPr="00C24412">
        <w:rPr>
          <w:bCs/>
          <w:color w:val="auto"/>
        </w:rPr>
        <w:t>Reese</w:t>
      </w:r>
      <w:r>
        <w:rPr>
          <w:bCs/>
          <w:color w:val="auto"/>
        </w:rPr>
        <w:tab/>
      </w:r>
      <w:r w:rsidRPr="00C24412">
        <w:rPr>
          <w:bCs/>
          <w:color w:val="auto"/>
        </w:rPr>
        <w:t>Sabb</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Scott</w:t>
      </w:r>
      <w:r>
        <w:rPr>
          <w:bCs/>
          <w:color w:val="auto"/>
        </w:rPr>
        <w:tab/>
      </w:r>
      <w:r w:rsidRPr="00C24412">
        <w:rPr>
          <w:bCs/>
          <w:color w:val="auto"/>
        </w:rPr>
        <w:t>Setzler</w:t>
      </w:r>
      <w:r>
        <w:rPr>
          <w:bCs/>
          <w:color w:val="auto"/>
        </w:rPr>
        <w:tab/>
      </w:r>
      <w:r w:rsidRPr="00C24412">
        <w:rPr>
          <w:bCs/>
          <w:color w:val="auto"/>
        </w:rPr>
        <w:t>Shealy</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Sheheen</w:t>
      </w:r>
      <w:r>
        <w:rPr>
          <w:bCs/>
          <w:color w:val="auto"/>
        </w:rPr>
        <w:tab/>
      </w:r>
      <w:r w:rsidRPr="00C24412">
        <w:rPr>
          <w:bCs/>
          <w:color w:val="auto"/>
        </w:rPr>
        <w:t>Thurmond</w:t>
      </w:r>
      <w:r>
        <w:rPr>
          <w:bCs/>
          <w:color w:val="auto"/>
        </w:rPr>
        <w:tab/>
      </w:r>
      <w:r w:rsidRPr="00C24412">
        <w:rPr>
          <w:bCs/>
          <w:color w:val="auto"/>
        </w:rPr>
        <w:t>Turner</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4412">
        <w:rPr>
          <w:bCs/>
          <w:color w:val="auto"/>
        </w:rPr>
        <w:t>Verdin</w:t>
      </w:r>
      <w:r>
        <w:rPr>
          <w:bCs/>
          <w:color w:val="auto"/>
        </w:rPr>
        <w:tab/>
      </w:r>
      <w:r w:rsidRPr="00C24412">
        <w:rPr>
          <w:bCs/>
          <w:color w:val="auto"/>
        </w:rPr>
        <w:t>Williams</w:t>
      </w:r>
      <w:r>
        <w:rPr>
          <w:bCs/>
          <w:color w:val="auto"/>
        </w:rPr>
        <w:tab/>
      </w:r>
      <w:r w:rsidRPr="00C24412">
        <w:rPr>
          <w:bCs/>
          <w:color w:val="auto"/>
        </w:rPr>
        <w:t>Young</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C24412" w:rsidRP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C24412">
        <w:rPr>
          <w:b/>
          <w:bCs/>
          <w:color w:val="auto"/>
        </w:rPr>
        <w:t>Total--42</w:t>
      </w:r>
    </w:p>
    <w:p w:rsidR="00C24412" w:rsidRPr="00C24412" w:rsidRDefault="00C24412" w:rsidP="00C24412">
      <w:pPr>
        <w:pStyle w:val="Header"/>
        <w:tabs>
          <w:tab w:val="clear" w:pos="8640"/>
          <w:tab w:val="left" w:pos="4320"/>
        </w:tabs>
        <w:rPr>
          <w:bCs/>
          <w:color w:val="auto"/>
        </w:rPr>
      </w:pP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4412">
        <w:rPr>
          <w:b/>
          <w:bCs/>
          <w:color w:val="auto"/>
        </w:rPr>
        <w:t>NAYS</w:t>
      </w: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C24412" w:rsidRDefault="00C24412" w:rsidP="00C2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4412">
        <w:rPr>
          <w:b/>
          <w:bCs/>
          <w:color w:val="auto"/>
        </w:rPr>
        <w:t>Total--0</w:t>
      </w:r>
    </w:p>
    <w:p w:rsidR="00983AC8" w:rsidRDefault="00983AC8" w:rsidP="00C2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83AC8" w:rsidRPr="00983AC8" w:rsidRDefault="00983AC8" w:rsidP="00983A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r>
        <w:rPr>
          <w:b/>
          <w:bCs/>
          <w:color w:val="auto"/>
        </w:rPr>
        <w:t>Recorded Vote</w:t>
      </w:r>
    </w:p>
    <w:p w:rsidR="00983AC8" w:rsidRPr="00983AC8" w:rsidRDefault="00983AC8" w:rsidP="00983A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rPr>
      </w:pPr>
      <w:r>
        <w:rPr>
          <w:b/>
          <w:bCs/>
          <w:color w:val="auto"/>
        </w:rPr>
        <w:tab/>
      </w:r>
      <w:r w:rsidRPr="00983AC8">
        <w:rPr>
          <w:bCs/>
          <w:color w:val="auto"/>
        </w:rPr>
        <w:t>Senator ALLEN desired to be recorded as voting in favor of the third reading of the Bill.</w:t>
      </w:r>
    </w:p>
    <w:p w:rsidR="00C24412" w:rsidRPr="00C24412" w:rsidRDefault="00C24412" w:rsidP="00C24412">
      <w:pPr>
        <w:pStyle w:val="Header"/>
        <w:tabs>
          <w:tab w:val="clear" w:pos="8640"/>
          <w:tab w:val="left" w:pos="4320"/>
        </w:tabs>
        <w:rPr>
          <w:bCs/>
          <w:color w:val="auto"/>
        </w:rPr>
      </w:pPr>
    </w:p>
    <w:p w:rsidR="00C24412" w:rsidRPr="00C24412" w:rsidRDefault="00C24412" w:rsidP="00C24412">
      <w:pPr>
        <w:pStyle w:val="Header"/>
        <w:rPr>
          <w:bCs/>
          <w:color w:val="auto"/>
        </w:rPr>
      </w:pPr>
      <w:r w:rsidRPr="00C24412">
        <w:rPr>
          <w:bCs/>
          <w:color w:val="auto"/>
        </w:rPr>
        <w:tab/>
        <w:t>The</w:t>
      </w:r>
      <w:r w:rsidR="00BF6840">
        <w:rPr>
          <w:bCs/>
          <w:color w:val="auto"/>
        </w:rPr>
        <w:t>re</w:t>
      </w:r>
      <w:r w:rsidRPr="00C24412">
        <w:rPr>
          <w:bCs/>
          <w:color w:val="auto"/>
        </w:rPr>
        <w:t xml:space="preserve"> </w:t>
      </w:r>
      <w:r w:rsidR="00BF6840">
        <w:rPr>
          <w:bCs/>
          <w:color w:val="auto"/>
        </w:rPr>
        <w:t xml:space="preserve">being no further amendments, the </w:t>
      </w:r>
      <w:r w:rsidRPr="00C24412">
        <w:rPr>
          <w:bCs/>
          <w:color w:val="auto"/>
        </w:rPr>
        <w:t>Bill was read third time, passed and ordered returned to the House of Representatives with amendments.</w:t>
      </w:r>
    </w:p>
    <w:p w:rsidR="00C24412" w:rsidRPr="00C24412" w:rsidRDefault="00C24412" w:rsidP="00C24412">
      <w:pPr>
        <w:rPr>
          <w:snapToGrid w:val="0"/>
          <w:color w:val="auto"/>
        </w:rPr>
      </w:pPr>
    </w:p>
    <w:p w:rsidR="0044299E" w:rsidRPr="00DC432D" w:rsidRDefault="0044299E" w:rsidP="0044299E">
      <w:pPr>
        <w:jc w:val="center"/>
        <w:rPr>
          <w:b/>
          <w:color w:val="auto"/>
        </w:rPr>
      </w:pPr>
      <w:r w:rsidRPr="00DC432D">
        <w:rPr>
          <w:b/>
          <w:color w:val="auto"/>
        </w:rPr>
        <w:t>READ THE THIRD TIME</w:t>
      </w:r>
    </w:p>
    <w:p w:rsidR="0044299E" w:rsidRPr="00DC432D" w:rsidRDefault="0044299E" w:rsidP="0044299E">
      <w:pPr>
        <w:jc w:val="center"/>
        <w:rPr>
          <w:b/>
          <w:color w:val="auto"/>
        </w:rPr>
      </w:pPr>
      <w:r w:rsidRPr="00DC432D">
        <w:rPr>
          <w:b/>
          <w:color w:val="auto"/>
        </w:rPr>
        <w:t>SENT TO THE HOUSE</w:t>
      </w:r>
    </w:p>
    <w:p w:rsidR="0044299E" w:rsidRDefault="0044299E" w:rsidP="0044299E">
      <w:pPr>
        <w:pStyle w:val="Header"/>
        <w:tabs>
          <w:tab w:val="left" w:pos="4320"/>
        </w:tabs>
        <w:rPr>
          <w:color w:val="auto"/>
        </w:rPr>
      </w:pPr>
      <w:r w:rsidRPr="00DC432D">
        <w:rPr>
          <w:b/>
          <w:color w:val="auto"/>
          <w:szCs w:val="22"/>
        </w:rPr>
        <w:tab/>
      </w:r>
      <w:r w:rsidRPr="00DC432D">
        <w:rPr>
          <w:color w:val="auto"/>
        </w:rPr>
        <w:t>The following Bill</w:t>
      </w:r>
      <w:r>
        <w:rPr>
          <w:color w:val="auto"/>
        </w:rPr>
        <w:t xml:space="preserve"> </w:t>
      </w:r>
      <w:r w:rsidRPr="00DC432D">
        <w:rPr>
          <w:color w:val="auto"/>
        </w:rPr>
        <w:t>w</w:t>
      </w:r>
      <w:r>
        <w:rPr>
          <w:color w:val="auto"/>
        </w:rPr>
        <w:t>as</w:t>
      </w:r>
      <w:r w:rsidRPr="00DC432D">
        <w:rPr>
          <w:color w:val="auto"/>
        </w:rPr>
        <w:t xml:space="preserve"> read the third time and ordered sent to the House of Representatives:</w:t>
      </w:r>
    </w:p>
    <w:p w:rsidR="0044299E" w:rsidRDefault="0044299E" w:rsidP="0044299E">
      <w:pPr>
        <w:jc w:val="center"/>
        <w:rPr>
          <w:b/>
          <w:color w:val="7030A0"/>
        </w:rPr>
      </w:pPr>
    </w:p>
    <w:p w:rsidR="0044299E" w:rsidRPr="00F25D40" w:rsidRDefault="0044299E" w:rsidP="0044299E">
      <w:pPr>
        <w:suppressAutoHyphens/>
      </w:pPr>
      <w:r>
        <w:rPr>
          <w:color w:val="auto"/>
        </w:rP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AF1537" w:rsidRDefault="00AF1537" w:rsidP="00EE52CE">
      <w:pPr>
        <w:pStyle w:val="Header"/>
        <w:tabs>
          <w:tab w:val="clear" w:pos="8640"/>
          <w:tab w:val="left" w:pos="4320"/>
        </w:tabs>
        <w:jc w:val="center"/>
        <w:rPr>
          <w:b/>
        </w:rPr>
      </w:pPr>
    </w:p>
    <w:p w:rsidR="00EE52CE" w:rsidRPr="004C7A56" w:rsidRDefault="00EE52CE" w:rsidP="004B0512">
      <w:pPr>
        <w:pStyle w:val="Header"/>
        <w:keepNext/>
        <w:tabs>
          <w:tab w:val="clear" w:pos="8640"/>
          <w:tab w:val="left" w:pos="4320"/>
        </w:tabs>
        <w:jc w:val="center"/>
      </w:pPr>
      <w:r>
        <w:rPr>
          <w:b/>
        </w:rPr>
        <w:t>RECESS</w:t>
      </w:r>
    </w:p>
    <w:p w:rsidR="00EE52CE" w:rsidRDefault="00EE52CE" w:rsidP="004B0512">
      <w:pPr>
        <w:pStyle w:val="Header"/>
        <w:keepNext/>
        <w:tabs>
          <w:tab w:val="clear" w:pos="8640"/>
          <w:tab w:val="left" w:pos="4320"/>
        </w:tabs>
      </w:pPr>
      <w:r>
        <w:tab/>
        <w:t>At 12:13 P.M., on motion of Senator LEATHERMAN, the Senate receded from business until 1:30 P.M.</w:t>
      </w:r>
    </w:p>
    <w:p w:rsidR="00EE52CE" w:rsidRDefault="00EE52CE" w:rsidP="004B0512">
      <w:pPr>
        <w:pStyle w:val="Header"/>
        <w:keepNext/>
        <w:tabs>
          <w:tab w:val="clear" w:pos="8640"/>
          <w:tab w:val="left" w:pos="4320"/>
        </w:tabs>
      </w:pPr>
      <w:r>
        <w:tab/>
        <w:t>At</w:t>
      </w:r>
      <w:r w:rsidRPr="004C7A56">
        <w:rPr>
          <w:color w:val="FF0000"/>
        </w:rPr>
        <w:t xml:space="preserve"> </w:t>
      </w:r>
      <w:r w:rsidR="00FF72B2" w:rsidRPr="00FF72B2">
        <w:rPr>
          <w:color w:val="auto"/>
        </w:rPr>
        <w:t>1:53</w:t>
      </w:r>
      <w:r>
        <w:t xml:space="preserve"> P.M., the Senate resumed.</w:t>
      </w:r>
    </w:p>
    <w:p w:rsidR="00EE52CE" w:rsidRDefault="00EE52CE" w:rsidP="0017163D">
      <w:pPr>
        <w:suppressAutoHyphens/>
        <w:rPr>
          <w:color w:val="auto"/>
        </w:rPr>
      </w:pPr>
    </w:p>
    <w:p w:rsidR="00152809" w:rsidRPr="00152809" w:rsidRDefault="00152809" w:rsidP="00152809">
      <w:pPr>
        <w:suppressAutoHyphens/>
        <w:jc w:val="center"/>
        <w:rPr>
          <w:color w:val="auto"/>
        </w:rPr>
      </w:pPr>
      <w:r>
        <w:rPr>
          <w:b/>
          <w:color w:val="auto"/>
        </w:rPr>
        <w:t>Motion Adopted</w:t>
      </w:r>
    </w:p>
    <w:p w:rsidR="00152809" w:rsidRDefault="00152809" w:rsidP="0017163D">
      <w:pPr>
        <w:suppressAutoHyphens/>
        <w:rPr>
          <w:color w:val="auto"/>
        </w:rPr>
      </w:pPr>
      <w:r>
        <w:rPr>
          <w:color w:val="auto"/>
        </w:rPr>
        <w:tab/>
        <w:t>On motion of Senator HAYES, with unanimous consent, Senators PEELER, LEATHERMAN and SETZLER were granted leave to attend a subcommittee meeting and were granted leave to vote from the balcony.</w:t>
      </w:r>
    </w:p>
    <w:p w:rsidR="0044299E" w:rsidRPr="0044299E" w:rsidRDefault="0044299E" w:rsidP="0017163D">
      <w:pPr>
        <w:suppressAutoHyphens/>
        <w:rPr>
          <w:color w:val="auto"/>
        </w:rPr>
      </w:pPr>
    </w:p>
    <w:p w:rsidR="0044299E" w:rsidRPr="0044299E" w:rsidRDefault="0044299E" w:rsidP="0044299E">
      <w:pPr>
        <w:pStyle w:val="Header"/>
        <w:jc w:val="center"/>
        <w:rPr>
          <w:b/>
          <w:bCs/>
          <w:color w:val="auto"/>
        </w:rPr>
      </w:pPr>
      <w:r w:rsidRPr="0044299E">
        <w:rPr>
          <w:b/>
          <w:bCs/>
          <w:color w:val="auto"/>
        </w:rPr>
        <w:t>SECOND READING BILL</w:t>
      </w:r>
    </w:p>
    <w:p w:rsidR="0044299E" w:rsidRPr="0044299E" w:rsidRDefault="0044299E" w:rsidP="0044299E">
      <w:pPr>
        <w:pStyle w:val="Header"/>
        <w:rPr>
          <w:b/>
          <w:bCs/>
          <w:color w:val="auto"/>
        </w:rPr>
      </w:pPr>
      <w:r w:rsidRPr="0044299E">
        <w:rPr>
          <w:bCs/>
          <w:color w:val="auto"/>
        </w:rPr>
        <w:tab/>
        <w:t>The following Bill, having been read the second time, was ordered placed on the Third Reading Calendar:</w:t>
      </w:r>
    </w:p>
    <w:p w:rsidR="0044299E" w:rsidRPr="0044299E" w:rsidRDefault="0044299E" w:rsidP="0017163D">
      <w:pPr>
        <w:suppressAutoHyphens/>
        <w:rPr>
          <w:color w:val="auto"/>
        </w:rPr>
      </w:pPr>
    </w:p>
    <w:p w:rsidR="0044299E" w:rsidRPr="00FB4C7D" w:rsidRDefault="0044299E" w:rsidP="004B0512">
      <w:pPr>
        <w:suppressAutoHyphens/>
      </w:pPr>
      <w:r w:rsidRPr="0044299E">
        <w:rPr>
          <w:color w:val="auto"/>
        </w:rPr>
        <w:tab/>
        <w:t>H. 4260</w:t>
      </w:r>
      <w:r w:rsidRPr="0044299E">
        <w:rPr>
          <w:color w:val="auto"/>
        </w:rPr>
        <w:fldChar w:fldCharType="begin"/>
      </w:r>
      <w:r w:rsidRPr="0044299E">
        <w:rPr>
          <w:color w:val="auto"/>
        </w:rPr>
        <w:instrText xml:space="preserve"> XE "H. 4260" \b </w:instrText>
      </w:r>
      <w:r w:rsidRPr="0044299E">
        <w:rPr>
          <w:color w:val="auto"/>
        </w:rPr>
        <w:fldChar w:fldCharType="end"/>
      </w:r>
      <w:r w:rsidRPr="0044299E">
        <w:rPr>
          <w:color w:val="auto"/>
        </w:rPr>
        <w:t xml:space="preserve"> -- Reps. Hodges, R.L. Brown, Knight and Bamberg:  </w:t>
      </w:r>
      <w:r w:rsidRPr="0044299E">
        <w:rPr>
          <w:color w:val="auto"/>
          <w:szCs w:val="30"/>
        </w:rPr>
        <w:t xml:space="preserve">A BILL </w:t>
      </w:r>
      <w:r w:rsidRPr="0044299E">
        <w:rPr>
          <w:color w:val="auto"/>
        </w:rPr>
        <w:t>TO AMEND SECTION 7</w:t>
      </w:r>
      <w:r w:rsidRPr="0044299E">
        <w:rPr>
          <w:color w:val="auto"/>
        </w:rPr>
        <w:noBreakHyphen/>
        <w:t>7</w:t>
      </w:r>
      <w:r w:rsidRPr="0044299E">
        <w:rPr>
          <w:color w:val="auto"/>
        </w:rPr>
        <w:noBreakHyphen/>
        <w:t xml:space="preserve">200, AS AMENDED, CODE OF LAWS </w:t>
      </w:r>
      <w:r w:rsidRPr="00FB4C7D">
        <w:t>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44299E" w:rsidRDefault="0044299E" w:rsidP="0017163D">
      <w:pPr>
        <w:suppressAutoHyphens/>
        <w:rPr>
          <w:color w:val="auto"/>
        </w:rPr>
      </w:pPr>
    </w:p>
    <w:p w:rsidR="0044299E" w:rsidRPr="0044299E" w:rsidRDefault="0044299E" w:rsidP="0044299E">
      <w:pPr>
        <w:suppressAutoHyphens/>
        <w:jc w:val="center"/>
        <w:rPr>
          <w:color w:val="auto"/>
        </w:rPr>
      </w:pPr>
      <w:r>
        <w:rPr>
          <w:b/>
          <w:color w:val="auto"/>
        </w:rPr>
        <w:t>H. 4260--Ordered to a Third Reading</w:t>
      </w:r>
    </w:p>
    <w:p w:rsidR="0044299E" w:rsidRDefault="0044299E" w:rsidP="0017163D">
      <w:pPr>
        <w:suppressAutoHyphens/>
        <w:rPr>
          <w:color w:val="auto"/>
        </w:rPr>
      </w:pPr>
      <w:r>
        <w:rPr>
          <w:color w:val="auto"/>
        </w:rPr>
        <w:tab/>
        <w:t>On motion of Senator HUTTO, with unanimous consent, H. 4260 was ordered to receive a third reading on Thursday, June 4, 2015.</w:t>
      </w:r>
    </w:p>
    <w:p w:rsidR="00BF0ECC" w:rsidRDefault="00BF0ECC" w:rsidP="0017163D">
      <w:pPr>
        <w:suppressAutoHyphens/>
        <w:rPr>
          <w:color w:val="auto"/>
        </w:rPr>
      </w:pPr>
    </w:p>
    <w:p w:rsidR="008A6056" w:rsidRDefault="008A6056" w:rsidP="00BF0ECC">
      <w:pPr>
        <w:suppressAutoHyphens/>
        <w:jc w:val="center"/>
        <w:rPr>
          <w:b/>
          <w:bCs/>
          <w:color w:val="auto"/>
        </w:rPr>
      </w:pPr>
      <w:r>
        <w:rPr>
          <w:b/>
          <w:bCs/>
          <w:color w:val="auto"/>
        </w:rPr>
        <w:t>READ THE SECOND TIME</w:t>
      </w:r>
    </w:p>
    <w:p w:rsidR="008A6056" w:rsidRPr="00D3542C" w:rsidRDefault="008A6056" w:rsidP="008A6056">
      <w:pPr>
        <w:suppressAutoHyphens/>
      </w:pPr>
      <w:r>
        <w:rPr>
          <w:b/>
          <w:bCs/>
          <w:color w:val="auto"/>
        </w:rPr>
        <w:tab/>
      </w:r>
      <w:r w:rsidRPr="00D3542C">
        <w:t>H. 4056</w:t>
      </w:r>
      <w:r w:rsidRPr="00D3542C">
        <w:fldChar w:fldCharType="begin"/>
      </w:r>
      <w:r w:rsidRPr="00D3542C">
        <w:instrText xml:space="preserve"> XE "H. 4056" \b </w:instrText>
      </w:r>
      <w:r w:rsidRPr="00D3542C">
        <w:fldChar w:fldCharType="end"/>
      </w:r>
      <w:r w:rsidRPr="00D3542C">
        <w:t xml:space="preserve"> -- </w:t>
      </w:r>
      <w:r>
        <w:t>Reps. Funderburk, Norrell, King, Knight, Brannon, Cobb</w:t>
      </w:r>
      <w:r>
        <w:noBreakHyphen/>
        <w:t>Hunter, Daning, Henderson, Herbkersman, Hicks, Kennedy, Newton, Simrill, Thayer, Weeks, Hodges, Pope and Ballentine</w:t>
      </w:r>
      <w:r w:rsidRPr="00D3542C">
        <w:t xml:space="preserve">:  </w:t>
      </w:r>
      <w:r w:rsidRPr="00D3542C">
        <w:rPr>
          <w:szCs w:val="30"/>
        </w:rPr>
        <w:t xml:space="preserve">A BILL </w:t>
      </w:r>
      <w:r w:rsidRPr="00D3542C">
        <w:t>TO AMEND THE CODE OF LAWS OF SOUTH CAROLINA, 1976, BY ADDING SECTION 57</w:t>
      </w:r>
      <w:r w:rsidRPr="00D3542C">
        <w:noBreakHyphen/>
        <w:t>5</w:t>
      </w:r>
      <w:r w:rsidRPr="00D3542C">
        <w:noBreakHyphen/>
        <w:t>1655 SO AS TO PROVIDE THAT A DEPARTMENT OF TRANSPORTATION CONTRACTOR OR CONTRACTING FIRM SHALL NOT BE QUALIFIED TO PARTICIPATE IN DEPARTMENT CONTRACTS AS A PRIME CONTRACTOR OR SUBCONTRACTOR UNDER CERTAIN CIRCUMSTANCES.</w:t>
      </w:r>
    </w:p>
    <w:p w:rsidR="00C74397" w:rsidRPr="00FF1312" w:rsidRDefault="00C74397" w:rsidP="00C74397">
      <w:pPr>
        <w:pStyle w:val="Header"/>
        <w:rPr>
          <w:bCs/>
          <w:color w:val="auto"/>
        </w:rPr>
      </w:pPr>
      <w:r w:rsidRPr="00512A1C">
        <w:rPr>
          <w:bCs/>
          <w:color w:val="auto"/>
        </w:rPr>
        <w:tab/>
        <w:t xml:space="preserve">The Senate proceeded to a consideration of the Bill, the question being </w:t>
      </w:r>
      <w:r w:rsidRPr="00FF1312">
        <w:rPr>
          <w:bCs/>
          <w:color w:val="auto"/>
        </w:rPr>
        <w:t>the second reading of the Bill.</w:t>
      </w:r>
    </w:p>
    <w:p w:rsidR="00C74397" w:rsidRDefault="00C74397" w:rsidP="00C74397">
      <w:pPr>
        <w:pStyle w:val="Header"/>
        <w:rPr>
          <w:bCs/>
          <w:color w:val="auto"/>
        </w:rPr>
      </w:pPr>
    </w:p>
    <w:p w:rsidR="00C74397" w:rsidRDefault="00C74397" w:rsidP="00C74397">
      <w:pPr>
        <w:pStyle w:val="Header"/>
        <w:rPr>
          <w:bCs/>
          <w:color w:val="auto"/>
        </w:rPr>
      </w:pPr>
      <w:r>
        <w:rPr>
          <w:bCs/>
          <w:color w:val="auto"/>
        </w:rPr>
        <w:tab/>
        <w:t>Senator GREGORY asked unanimous consent to make a motion to proceed to a consideration of the Bill.</w:t>
      </w:r>
    </w:p>
    <w:p w:rsidR="00C74397" w:rsidRPr="00FF1312" w:rsidRDefault="00C74397" w:rsidP="00C74397">
      <w:pPr>
        <w:pStyle w:val="Header"/>
        <w:rPr>
          <w:bCs/>
          <w:color w:val="auto"/>
        </w:rPr>
      </w:pPr>
    </w:p>
    <w:p w:rsidR="00C74397" w:rsidRDefault="00C74397" w:rsidP="00C74397">
      <w:pPr>
        <w:pStyle w:val="Header"/>
        <w:rPr>
          <w:bCs/>
          <w:color w:val="auto"/>
        </w:rPr>
      </w:pPr>
      <w:r w:rsidRPr="00FF1312">
        <w:rPr>
          <w:bCs/>
          <w:color w:val="auto"/>
        </w:rPr>
        <w:tab/>
        <w:t>The Bill was read the second time, passed and ordered to a third reading.</w:t>
      </w:r>
    </w:p>
    <w:p w:rsidR="005A66E4" w:rsidRDefault="005A66E4" w:rsidP="00C74397">
      <w:pPr>
        <w:pStyle w:val="Header"/>
        <w:rPr>
          <w:bCs/>
          <w:color w:val="auto"/>
        </w:rPr>
      </w:pPr>
    </w:p>
    <w:p w:rsidR="005A66E4" w:rsidRPr="005A66E4" w:rsidRDefault="005A66E4" w:rsidP="005A66E4">
      <w:pPr>
        <w:pStyle w:val="Header"/>
        <w:jc w:val="center"/>
        <w:rPr>
          <w:b/>
          <w:bCs/>
          <w:szCs w:val="22"/>
        </w:rPr>
      </w:pPr>
      <w:r w:rsidRPr="005A66E4">
        <w:rPr>
          <w:b/>
          <w:bCs/>
          <w:szCs w:val="22"/>
        </w:rPr>
        <w:t>Motion Under Rule 26B Waived</w:t>
      </w:r>
    </w:p>
    <w:p w:rsidR="005A66E4" w:rsidRDefault="005A66E4" w:rsidP="005A66E4">
      <w:pPr>
        <w:pStyle w:val="Header"/>
      </w:pPr>
      <w:r>
        <w:tab/>
        <w:t>Senator GREGORY asked unanimous consent to make a motion to waive the provisions of Rule 26B in order to allow amendments to be considered on third reading.</w:t>
      </w:r>
    </w:p>
    <w:p w:rsidR="005A66E4" w:rsidRDefault="005A66E4" w:rsidP="005A66E4">
      <w:pPr>
        <w:pStyle w:val="Header"/>
      </w:pPr>
      <w:r>
        <w:tab/>
        <w:t>There was no objection.</w:t>
      </w:r>
    </w:p>
    <w:p w:rsidR="008A6056" w:rsidRDefault="008A6056" w:rsidP="00BF0ECC">
      <w:pPr>
        <w:suppressAutoHyphens/>
        <w:jc w:val="center"/>
        <w:rPr>
          <w:b/>
          <w:bCs/>
          <w:color w:val="auto"/>
        </w:rPr>
      </w:pPr>
    </w:p>
    <w:p w:rsidR="00BF0ECC" w:rsidRPr="00BF0ECC" w:rsidRDefault="00BF0ECC" w:rsidP="00BF0ECC">
      <w:pPr>
        <w:suppressAutoHyphens/>
        <w:jc w:val="center"/>
        <w:rPr>
          <w:b/>
          <w:bCs/>
          <w:color w:val="auto"/>
        </w:rPr>
      </w:pPr>
      <w:r>
        <w:rPr>
          <w:b/>
          <w:bCs/>
          <w:color w:val="auto"/>
        </w:rPr>
        <w:t>READ THE SECOND TIME</w:t>
      </w:r>
    </w:p>
    <w:p w:rsidR="00BF0ECC" w:rsidRDefault="005A66E4" w:rsidP="00BF0ECC">
      <w:pPr>
        <w:suppressAutoHyphens/>
      </w:pPr>
      <w:r>
        <w:rPr>
          <w:color w:val="auto"/>
        </w:rPr>
        <w:tab/>
      </w:r>
      <w:r w:rsidR="00BF0ECC" w:rsidRPr="00512A1C">
        <w:rPr>
          <w:color w:val="auto"/>
        </w:rPr>
        <w:t>H. 3430</w:t>
      </w:r>
      <w:r w:rsidR="00BF0ECC" w:rsidRPr="00512A1C">
        <w:rPr>
          <w:color w:val="auto"/>
        </w:rPr>
        <w:fldChar w:fldCharType="begin"/>
      </w:r>
      <w:r w:rsidR="00BF0ECC" w:rsidRPr="00512A1C">
        <w:rPr>
          <w:color w:val="auto"/>
        </w:rPr>
        <w:instrText xml:space="preserve"> XE "H. 3430" \b </w:instrText>
      </w:r>
      <w:r w:rsidR="00BF0ECC" w:rsidRPr="00512A1C">
        <w:rPr>
          <w:color w:val="auto"/>
        </w:rPr>
        <w:fldChar w:fldCharType="end"/>
      </w:r>
      <w:r w:rsidR="00BF0ECC" w:rsidRPr="00512A1C">
        <w:rPr>
          <w:color w:val="auto"/>
        </w:rPr>
        <w:t xml:space="preserve"> -- Reps. Simrill, G.M. Smith, Felder, Pope</w:t>
      </w:r>
      <w:r w:rsidR="00BF0ECC" w:rsidRPr="00512A1C">
        <w:t>, Weeks, Taylor,</w:t>
      </w:r>
      <w:r w:rsidR="00BF0ECC">
        <w:t xml:space="preserve"> Hixon, Corley, Norrell, Ridgeway, Henderson, G.A. Brown, Long, Lucas, Pitts, Atwater, Gagnon, Gambrell, Wells and Hicks</w:t>
      </w:r>
      <w:r w:rsidR="00BF0ECC" w:rsidRPr="00CD7B9B">
        <w:t xml:space="preserve">:  </w:t>
      </w:r>
      <w:r w:rsidR="00BF0ECC" w:rsidRPr="00CD7B9B">
        <w:rPr>
          <w:szCs w:val="30"/>
        </w:rPr>
        <w:t xml:space="preserve">A BILL </w:t>
      </w:r>
      <w:r w:rsidR="00BF0ECC" w:rsidRPr="00CD7B9B">
        <w:t xml:space="preserve">TO AMEND THE CODE OF LAWS OF SOUTH CAROLINA, 1976, BY ADDING CHAPTER 77 TO TITLE 39 SO AS TO PROVIDE THAT IT IS UNLAWFUL TO SELL OR INSTALL AN UNMOUNTED, UNSAFE USED TIRE ONTO A PASSENGER CAR OR LIGHT TRUCK, TO DEFINE </w:t>
      </w:r>
      <w:r w:rsidR="00BF0ECC">
        <w:t>“</w:t>
      </w:r>
      <w:r w:rsidR="00BF0ECC" w:rsidRPr="00CD7B9B">
        <w:t>UNSAFE</w:t>
      </w:r>
      <w:r w:rsidR="00BF0ECC">
        <w:t>”</w:t>
      </w:r>
      <w:r w:rsidR="00BF0ECC" w:rsidRPr="00CD7B9B">
        <w:t xml:space="preserve"> FOR THE PURPOSES OF THE CHAPTER, TO REQUIRE THE DEPARTMENT OF HEALTH AND ENVIRONMENTAL CONTROL TO CONDUCT INSPECTIONS, TO PROVIDE A CIVIL FINE FOR EACH VIOLATION, TO PROVIDE THAT THIS CHAPTER DOES NOT LIMIT A BUSINESS OR INDIVIDUAL</w:t>
      </w:r>
      <w:r w:rsidR="00BF0ECC">
        <w:t>’</w:t>
      </w:r>
      <w:r w:rsidR="00BF0ECC" w:rsidRPr="00CD7B9B">
        <w:t>S LIABILITY UNDER THE STATE</w:t>
      </w:r>
      <w:r w:rsidR="00BF0ECC">
        <w:t>’</w:t>
      </w:r>
      <w:r w:rsidR="00BF0ECC" w:rsidRPr="00CD7B9B">
        <w:t>S PRODUCTS LIABILITY LAWS, AND TO EXEMPT A BUSINESS OR PERSON WHO IS SELLING TIRES FOR RETREADING.</w:t>
      </w:r>
    </w:p>
    <w:p w:rsidR="00BF0ECC" w:rsidRDefault="00BF0ECC" w:rsidP="00BF0ECC">
      <w:pPr>
        <w:pStyle w:val="Header"/>
        <w:rPr>
          <w:bCs/>
          <w:color w:val="auto"/>
        </w:rPr>
      </w:pPr>
      <w:r w:rsidRPr="00512A1C">
        <w:rPr>
          <w:bCs/>
          <w:color w:val="auto"/>
        </w:rPr>
        <w:tab/>
        <w:t xml:space="preserve">The Senate proceeded to a consideration of the Bill, the question being </w:t>
      </w:r>
      <w:r w:rsidRPr="00FF1312">
        <w:rPr>
          <w:bCs/>
          <w:color w:val="auto"/>
        </w:rPr>
        <w:t>the second reading of the Bill.</w:t>
      </w:r>
    </w:p>
    <w:p w:rsidR="00BF0ECC" w:rsidRDefault="00BF0ECC" w:rsidP="00BF0ECC">
      <w:pPr>
        <w:pStyle w:val="Header"/>
        <w:rPr>
          <w:bCs/>
          <w:color w:val="auto"/>
        </w:rPr>
      </w:pPr>
    </w:p>
    <w:p w:rsidR="008A6056" w:rsidRDefault="008A6056" w:rsidP="008A6056">
      <w:pPr>
        <w:suppressAutoHyphens/>
      </w:pPr>
      <w:r>
        <w:tab/>
        <w:t>Senator ALEXANDER asked unanimous consent to return to the Bill for consideration.</w:t>
      </w:r>
    </w:p>
    <w:p w:rsidR="00BF0ECC" w:rsidRDefault="00BF0ECC" w:rsidP="00BF0ECC">
      <w:pPr>
        <w:suppressAutoHyphens/>
      </w:pPr>
    </w:p>
    <w:p w:rsidR="00BF0ECC" w:rsidRDefault="00BF0ECC" w:rsidP="00BF0ECC">
      <w:pPr>
        <w:suppressAutoHyphens/>
      </w:pPr>
      <w:r>
        <w:tab/>
        <w:t>Senator ALEXANDER explained the Bill.</w:t>
      </w:r>
    </w:p>
    <w:p w:rsidR="00BF0ECC" w:rsidRPr="00FF1312" w:rsidRDefault="00BF0ECC" w:rsidP="00BF0ECC">
      <w:pPr>
        <w:pStyle w:val="Header"/>
        <w:rPr>
          <w:bCs/>
          <w:color w:val="auto"/>
        </w:rPr>
      </w:pPr>
    </w:p>
    <w:p w:rsidR="00BF0ECC" w:rsidRDefault="00BF0ECC" w:rsidP="00BF0ECC">
      <w:pPr>
        <w:pStyle w:val="Header"/>
        <w:rPr>
          <w:bCs/>
          <w:color w:val="auto"/>
        </w:rPr>
      </w:pPr>
      <w:r w:rsidRPr="00FF1312">
        <w:rPr>
          <w:bCs/>
          <w:color w:val="auto"/>
        </w:rPr>
        <w:tab/>
        <w:t>The Bill was read the second time, passed and ordered to a third reading.</w:t>
      </w:r>
    </w:p>
    <w:p w:rsidR="00BF0ECC" w:rsidRDefault="00BF0ECC" w:rsidP="00BF0ECC">
      <w:pPr>
        <w:pStyle w:val="Header"/>
        <w:rPr>
          <w:bCs/>
          <w:color w:val="auto"/>
        </w:rPr>
      </w:pPr>
    </w:p>
    <w:p w:rsidR="00BF0ECC" w:rsidRPr="005A66E4" w:rsidRDefault="00BF0ECC" w:rsidP="00BF0ECC">
      <w:pPr>
        <w:pStyle w:val="Header"/>
        <w:jc w:val="center"/>
        <w:rPr>
          <w:b/>
          <w:bCs/>
          <w:szCs w:val="22"/>
        </w:rPr>
      </w:pPr>
      <w:r w:rsidRPr="005A66E4">
        <w:rPr>
          <w:b/>
          <w:bCs/>
          <w:szCs w:val="22"/>
        </w:rPr>
        <w:t>Motion Under Rule 26B Waived</w:t>
      </w:r>
    </w:p>
    <w:p w:rsidR="00BF0ECC" w:rsidRDefault="00BF0ECC" w:rsidP="00BF0ECC">
      <w:pPr>
        <w:pStyle w:val="Header"/>
      </w:pPr>
      <w:r>
        <w:tab/>
        <w:t>Senator ALEXANDER asked unanimous consent to make a motion to waive the provisions of Rule 26B in order to allow amendments to be considered on third reading.</w:t>
      </w:r>
    </w:p>
    <w:p w:rsidR="00BF0ECC" w:rsidRDefault="00BF0ECC" w:rsidP="00BF0ECC">
      <w:pPr>
        <w:pStyle w:val="Header"/>
      </w:pPr>
      <w:r>
        <w:tab/>
        <w:t>There was no objection.</w:t>
      </w:r>
    </w:p>
    <w:p w:rsidR="00BF0ECC" w:rsidRDefault="00BF0ECC" w:rsidP="00BF0ECC">
      <w:pPr>
        <w:pStyle w:val="Header"/>
        <w:tabs>
          <w:tab w:val="clear" w:pos="8640"/>
          <w:tab w:val="left" w:pos="4320"/>
        </w:tabs>
        <w:jc w:val="center"/>
        <w:rPr>
          <w:b/>
          <w:bCs/>
        </w:rPr>
      </w:pPr>
    </w:p>
    <w:p w:rsidR="00BF0ECC" w:rsidRDefault="00BF0ECC" w:rsidP="00BF0ECC">
      <w:pPr>
        <w:pStyle w:val="Header"/>
        <w:tabs>
          <w:tab w:val="clear" w:pos="8640"/>
          <w:tab w:val="left" w:pos="4320"/>
        </w:tabs>
        <w:jc w:val="center"/>
        <w:rPr>
          <w:b/>
          <w:color w:val="auto"/>
        </w:rPr>
      </w:pPr>
      <w:r>
        <w:rPr>
          <w:b/>
          <w:color w:val="auto"/>
        </w:rPr>
        <w:t>POINT OF ORDER WITHDRAWN</w:t>
      </w:r>
    </w:p>
    <w:p w:rsidR="00BF0ECC" w:rsidRDefault="00BF0ECC" w:rsidP="00BF0ECC">
      <w:pPr>
        <w:pStyle w:val="Header"/>
        <w:tabs>
          <w:tab w:val="clear" w:pos="8640"/>
          <w:tab w:val="left" w:pos="4320"/>
        </w:tabs>
        <w:jc w:val="center"/>
        <w:rPr>
          <w:b/>
          <w:color w:val="auto"/>
        </w:rPr>
      </w:pPr>
      <w:r>
        <w:rPr>
          <w:b/>
          <w:color w:val="auto"/>
        </w:rPr>
        <w:t>READ THE SECOND TIME</w:t>
      </w:r>
    </w:p>
    <w:p w:rsidR="00BF0ECC" w:rsidRDefault="00BF0ECC" w:rsidP="00BF0ECC">
      <w:pPr>
        <w:suppressAutoHyphens/>
      </w:pPr>
      <w:r>
        <w:rPr>
          <w:b/>
          <w:color w:val="auto"/>
        </w:rPr>
        <w:tab/>
      </w:r>
      <w:r w:rsidRPr="00631E37">
        <w:t>H. 3852</w:t>
      </w:r>
      <w:r w:rsidRPr="00631E37">
        <w:fldChar w:fldCharType="begin"/>
      </w:r>
      <w:r w:rsidRPr="00631E37">
        <w:instrText xml:space="preserve"> XE "H. 3852" \b </w:instrText>
      </w:r>
      <w:r w:rsidRPr="00631E37">
        <w:fldChar w:fldCharType="end"/>
      </w:r>
      <w:r w:rsidRPr="00631E37">
        <w:t xml:space="preserve"> -- </w:t>
      </w:r>
      <w:r>
        <w:t>Reps. Tallon, Bannister, Loftis, Burns, Brannon, Allison, Ballentine, Bamberg, Bedingfield, Bingham, Clary, Clemmons, Cole, Collins, Delleney, Duckworth, Finlay, Forrester, Gagnon, Gambrell, Goldfinch, Hamilton, Hardee, Hardwick, Henderson, Hicks, Hiott, Horne, Huggins, Kennedy, Kirby, Long, McCoy, Merrill, D.C. Moss, V.S. Moss, Newton, Norman, Norrell, Pope, Quinn, Rutherford, Ryhal, Simrill, G.M. Smith, G.R. Smith, Sottile, Spires, Stavrinakis, Stringer, Taylor, Thayer, Willis, Yow, Bradley and Anthony</w:t>
      </w:r>
      <w:r w:rsidRPr="00631E37">
        <w:t xml:space="preserve">:  </w:t>
      </w:r>
      <w:r w:rsidRPr="00631E37">
        <w:rPr>
          <w:szCs w:val="30"/>
        </w:rPr>
        <w:t xml:space="preserve">A BILL </w:t>
      </w:r>
      <w:r w:rsidRPr="00631E37">
        <w:t>TO AMEND THE CODE OF LAWS OF SOUTH CAROLINA, 1976, BY ADDING SECTION 27</w:t>
      </w:r>
      <w:r w:rsidRPr="00631E37">
        <w:noBreakHyphen/>
        <w:t>18</w:t>
      </w:r>
      <w:r w:rsidRPr="00631E37">
        <w:noBreakHyphen/>
        <w:t>75 SO AS TO PROVIDE FOR ESCHEATMENT TO THE STATE OF UNCLAIMED UNITED STATES SAVINGS BONDS, TO PROVIDE FOR JUDICIAL DETERMINATION OF ESCHEATMENT, TO PROVIDE FOR PROCEDURES FOR CHALLENGING ESCHEATMENT, TO PROVIDE FOR DEPOSIT OF THE PROCEEDS OF ESCHEATMENT; AND BY ADDING SECTION 27</w:t>
      </w:r>
      <w:r w:rsidRPr="00631E37">
        <w:noBreakHyphen/>
        <w:t>18</w:t>
      </w:r>
      <w:r w:rsidRPr="00631E37">
        <w:noBreakHyphen/>
        <w:t>76 SO AS TO PROVIDE THAT A PERSON CLAIMING AN INTEREST IN A UNITED STATES SAVINGS BOND MAY FILE A CLAIM WITH THE ADMINISTRATOR ADMINISTERING THE UNIFORM UNCLAIMED PROPERTY ACT AND TO PROVIDE FOR LIMITATIONS ON SUCH CLAIMS.</w:t>
      </w:r>
    </w:p>
    <w:p w:rsidR="00BF0ECC" w:rsidRDefault="00BF0ECC" w:rsidP="00BF0ECC">
      <w:pPr>
        <w:suppressAutoHyphens/>
      </w:pPr>
      <w:r>
        <w:tab/>
        <w:t>The Senate proceeded to a consideration of the Bill, the question being the second reading of the Bill.</w:t>
      </w:r>
    </w:p>
    <w:p w:rsidR="00BF0ECC" w:rsidRDefault="00BF0ECC" w:rsidP="00BF0ECC">
      <w:pPr>
        <w:suppressAutoHyphens/>
      </w:pPr>
    </w:p>
    <w:p w:rsidR="00BF0ECC" w:rsidRPr="00631E37" w:rsidRDefault="00BF0ECC" w:rsidP="00BF0ECC">
      <w:pPr>
        <w:suppressAutoHyphens/>
      </w:pPr>
      <w:r>
        <w:tab/>
        <w:t>Senator MASSEY explained the Bill.</w:t>
      </w:r>
    </w:p>
    <w:p w:rsidR="00BF0ECC" w:rsidRDefault="00BF0ECC" w:rsidP="00BF0ECC">
      <w:pPr>
        <w:pStyle w:val="Header"/>
        <w:tabs>
          <w:tab w:val="clear" w:pos="8640"/>
          <w:tab w:val="left" w:pos="4320"/>
        </w:tabs>
        <w:jc w:val="center"/>
        <w:rPr>
          <w:b/>
          <w:color w:val="auto"/>
        </w:rPr>
      </w:pPr>
    </w:p>
    <w:p w:rsidR="00AF1537" w:rsidRDefault="00AF1537" w:rsidP="00BF0ECC">
      <w:pPr>
        <w:pStyle w:val="Header"/>
        <w:tabs>
          <w:tab w:val="clear" w:pos="8640"/>
          <w:tab w:val="left" w:pos="4320"/>
        </w:tabs>
        <w:jc w:val="center"/>
        <w:rPr>
          <w:b/>
          <w:szCs w:val="22"/>
        </w:rPr>
      </w:pPr>
    </w:p>
    <w:p w:rsidR="00AF1537" w:rsidRDefault="00AF1537" w:rsidP="00BF0ECC">
      <w:pPr>
        <w:pStyle w:val="Header"/>
        <w:tabs>
          <w:tab w:val="clear" w:pos="8640"/>
          <w:tab w:val="left" w:pos="4320"/>
        </w:tabs>
        <w:jc w:val="center"/>
        <w:rPr>
          <w:b/>
          <w:szCs w:val="22"/>
        </w:rPr>
      </w:pPr>
    </w:p>
    <w:p w:rsidR="00BF0ECC" w:rsidRPr="005D11D3" w:rsidRDefault="00BF0ECC" w:rsidP="00BF0ECC">
      <w:pPr>
        <w:pStyle w:val="Header"/>
        <w:tabs>
          <w:tab w:val="clear" w:pos="8640"/>
          <w:tab w:val="left" w:pos="4320"/>
        </w:tabs>
        <w:jc w:val="center"/>
        <w:rPr>
          <w:b/>
          <w:szCs w:val="22"/>
        </w:rPr>
      </w:pPr>
      <w:r w:rsidRPr="005D11D3">
        <w:rPr>
          <w:b/>
          <w:szCs w:val="22"/>
        </w:rPr>
        <w:t xml:space="preserve">Point of Order     </w:t>
      </w:r>
    </w:p>
    <w:p w:rsidR="00BF0ECC" w:rsidRPr="002B7F35" w:rsidRDefault="00BF0ECC" w:rsidP="005D11D3">
      <w:pPr>
        <w:pStyle w:val="Header"/>
        <w:tabs>
          <w:tab w:val="clear" w:pos="8640"/>
          <w:tab w:val="left" w:pos="4320"/>
        </w:tabs>
        <w:rPr>
          <w:szCs w:val="22"/>
        </w:rPr>
      </w:pPr>
      <w:r w:rsidRPr="002B7F35">
        <w:rPr>
          <w:szCs w:val="22"/>
        </w:rPr>
        <w:tab/>
        <w:t xml:space="preserve">Senator </w:t>
      </w:r>
      <w:r>
        <w:rPr>
          <w:szCs w:val="22"/>
        </w:rPr>
        <w:t xml:space="preserve"> BRYANT </w:t>
      </w:r>
      <w:r w:rsidRPr="002B7F35">
        <w:rPr>
          <w:szCs w:val="22"/>
        </w:rPr>
        <w:t>raised a Point of Order under Rule 39 that the Bill had not been on the desks of the members at least one day prior to second reading.</w:t>
      </w:r>
    </w:p>
    <w:p w:rsidR="00BF0ECC" w:rsidRDefault="00BF0ECC" w:rsidP="005D11D3">
      <w:r>
        <w:tab/>
        <w:t>The PRESIDENT sustained the Point of Order.</w:t>
      </w:r>
    </w:p>
    <w:p w:rsidR="008A6056" w:rsidRDefault="008A6056" w:rsidP="00BF0ECC"/>
    <w:p w:rsidR="008A6056" w:rsidRDefault="008A6056" w:rsidP="008A6056">
      <w:pPr>
        <w:suppressAutoHyphens/>
      </w:pPr>
      <w:r>
        <w:tab/>
        <w:t>Senator LARRY MARTIN asked unanimous consent to return to the Bill for consideration.</w:t>
      </w:r>
    </w:p>
    <w:p w:rsidR="00BF0ECC" w:rsidRDefault="00BF0ECC" w:rsidP="00BF0ECC"/>
    <w:p w:rsidR="00BF0ECC" w:rsidRDefault="00BF0ECC" w:rsidP="00BF0ECC">
      <w:r>
        <w:tab/>
        <w:t>On motion of Senator LARRY MARTIN,</w:t>
      </w:r>
      <w:r w:rsidR="005D11D3">
        <w:t xml:space="preserve"> </w:t>
      </w:r>
      <w:r w:rsidR="00C95BFF">
        <w:t xml:space="preserve">with unanimous consent, </w:t>
      </w:r>
      <w:r w:rsidR="005D11D3">
        <w:t>the</w:t>
      </w:r>
      <w:r>
        <w:t xml:space="preserve"> Point of Order </w:t>
      </w:r>
      <w:r w:rsidR="005D11D3">
        <w:t xml:space="preserve">was </w:t>
      </w:r>
      <w:r>
        <w:t>withdrawn.</w:t>
      </w:r>
    </w:p>
    <w:p w:rsidR="00BF0ECC" w:rsidRDefault="00BF0ECC" w:rsidP="00BF0ECC"/>
    <w:p w:rsidR="00BF0ECC" w:rsidRDefault="00BF0ECC" w:rsidP="00BF0ECC">
      <w:r>
        <w:tab/>
      </w:r>
      <w:r w:rsidR="008A6056">
        <w:t>Senator LARRY MARTIN explained the Bill.</w:t>
      </w:r>
    </w:p>
    <w:p w:rsidR="008A6056" w:rsidRDefault="008A6056" w:rsidP="00BF0ECC"/>
    <w:p w:rsidR="008A6056" w:rsidRDefault="008A6056" w:rsidP="00BF0ECC">
      <w:r>
        <w:tab/>
        <w:t>The Bill was read the second time, passed and ordered to the third reading.</w:t>
      </w:r>
    </w:p>
    <w:p w:rsidR="008A6056" w:rsidRDefault="008A6056" w:rsidP="00BF0ECC"/>
    <w:p w:rsidR="008A6056" w:rsidRPr="005A66E4" w:rsidRDefault="008A6056" w:rsidP="008A6056">
      <w:pPr>
        <w:pStyle w:val="Header"/>
        <w:jc w:val="center"/>
        <w:rPr>
          <w:b/>
          <w:bCs/>
          <w:szCs w:val="22"/>
        </w:rPr>
      </w:pPr>
      <w:r w:rsidRPr="005A66E4">
        <w:rPr>
          <w:b/>
          <w:bCs/>
          <w:szCs w:val="22"/>
        </w:rPr>
        <w:t>Motion Under Rule 26B Waived</w:t>
      </w:r>
    </w:p>
    <w:p w:rsidR="008A6056" w:rsidRDefault="008A6056" w:rsidP="008A6056">
      <w:pPr>
        <w:pStyle w:val="Header"/>
      </w:pPr>
      <w:r>
        <w:tab/>
        <w:t>Senator LARRY MARTIN asked unanimous consent to make a motion to waive the provisions of Rule 26B in order to allow amendments to be considered on third reading.</w:t>
      </w:r>
    </w:p>
    <w:p w:rsidR="008A6056" w:rsidRDefault="008A6056" w:rsidP="008A6056">
      <w:pPr>
        <w:pStyle w:val="Header"/>
      </w:pPr>
      <w:r>
        <w:tab/>
        <w:t>There was no objection.</w:t>
      </w:r>
    </w:p>
    <w:p w:rsidR="00C31E6E" w:rsidRDefault="00C31E6E" w:rsidP="007003AF">
      <w:pPr>
        <w:suppressAutoHyphens/>
        <w:jc w:val="center"/>
        <w:rPr>
          <w:b/>
          <w:bCs/>
          <w:color w:val="auto"/>
        </w:rPr>
      </w:pPr>
    </w:p>
    <w:p w:rsidR="007003AF" w:rsidRPr="007003AF" w:rsidRDefault="007003AF" w:rsidP="007003AF">
      <w:pPr>
        <w:suppressAutoHyphens/>
        <w:jc w:val="center"/>
        <w:rPr>
          <w:b/>
          <w:bCs/>
          <w:color w:val="auto"/>
        </w:rPr>
      </w:pPr>
      <w:r>
        <w:rPr>
          <w:b/>
          <w:bCs/>
          <w:color w:val="auto"/>
        </w:rPr>
        <w:t>READ THE SECOND TIME</w:t>
      </w:r>
    </w:p>
    <w:p w:rsidR="007003AF" w:rsidRPr="008F297A" w:rsidRDefault="007003AF" w:rsidP="007003AF">
      <w:pPr>
        <w:suppressAutoHyphens/>
      </w:pPr>
      <w:r>
        <w:rPr>
          <w:bCs/>
          <w:color w:val="auto"/>
        </w:rPr>
        <w:tab/>
      </w:r>
      <w:r w:rsidRPr="008F297A">
        <w:t>H. 4225</w:t>
      </w:r>
      <w:r w:rsidRPr="008F297A">
        <w:fldChar w:fldCharType="begin"/>
      </w:r>
      <w:r w:rsidRPr="008F297A">
        <w:instrText xml:space="preserve"> XE "H. 4225" \b </w:instrText>
      </w:r>
      <w:r w:rsidRPr="008F297A">
        <w:fldChar w:fldCharType="end"/>
      </w:r>
      <w:r w:rsidRPr="008F297A">
        <w:t xml:space="preserve"> -- Rep. Bedingfield:  </w:t>
      </w:r>
      <w:r w:rsidRPr="008F297A">
        <w:rPr>
          <w:szCs w:val="30"/>
        </w:rPr>
        <w:t xml:space="preserve">A JOINT RESOLUTION </w:t>
      </w:r>
      <w:r w:rsidRPr="008F297A">
        <w:t>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7003AF" w:rsidRDefault="007003AF" w:rsidP="007003AF">
      <w:pPr>
        <w:pStyle w:val="Header"/>
        <w:rPr>
          <w:bCs/>
          <w:color w:val="auto"/>
        </w:rPr>
      </w:pPr>
      <w:r w:rsidRPr="00FF1312">
        <w:rPr>
          <w:bCs/>
          <w:color w:val="auto"/>
        </w:rPr>
        <w:tab/>
        <w:t xml:space="preserve">The Senate proceeded to a consideration of the </w:t>
      </w:r>
      <w:r w:rsidR="006C7B0E">
        <w:rPr>
          <w:bCs/>
          <w:color w:val="auto"/>
        </w:rPr>
        <w:t>Joint Resolution</w:t>
      </w:r>
      <w:r w:rsidRPr="00FF1312">
        <w:rPr>
          <w:bCs/>
          <w:color w:val="auto"/>
        </w:rPr>
        <w:t xml:space="preserve">, the question being the second reading of the </w:t>
      </w:r>
      <w:r w:rsidR="006C7B0E">
        <w:rPr>
          <w:bCs/>
          <w:color w:val="auto"/>
        </w:rPr>
        <w:t>Joint Resolution</w:t>
      </w:r>
      <w:r w:rsidRPr="00FF1312">
        <w:rPr>
          <w:bCs/>
          <w:color w:val="auto"/>
        </w:rPr>
        <w:t>.</w:t>
      </w:r>
    </w:p>
    <w:p w:rsidR="00556940" w:rsidRDefault="00556940" w:rsidP="007003AF">
      <w:pPr>
        <w:pStyle w:val="Header"/>
        <w:rPr>
          <w:bCs/>
          <w:color w:val="auto"/>
        </w:rPr>
      </w:pPr>
    </w:p>
    <w:p w:rsidR="00556940" w:rsidRPr="00FF1312" w:rsidRDefault="00556940" w:rsidP="00556940">
      <w:pPr>
        <w:pStyle w:val="Header"/>
        <w:rPr>
          <w:bCs/>
          <w:color w:val="auto"/>
        </w:rPr>
      </w:pPr>
      <w:r>
        <w:rPr>
          <w:bCs/>
          <w:color w:val="auto"/>
        </w:rPr>
        <w:tab/>
        <w:t xml:space="preserve">Senator CAMPSEN explained the </w:t>
      </w:r>
      <w:r w:rsidR="004B0512">
        <w:rPr>
          <w:bCs/>
          <w:color w:val="auto"/>
        </w:rPr>
        <w:t xml:space="preserve">Joint </w:t>
      </w:r>
      <w:r>
        <w:rPr>
          <w:bCs/>
          <w:color w:val="auto"/>
        </w:rPr>
        <w:t>Resolution.</w:t>
      </w:r>
    </w:p>
    <w:p w:rsidR="00556940" w:rsidRPr="00FF1312" w:rsidRDefault="00556940" w:rsidP="007003AF">
      <w:pPr>
        <w:pStyle w:val="Header"/>
        <w:rPr>
          <w:bCs/>
          <w:color w:val="auto"/>
        </w:rPr>
      </w:pPr>
    </w:p>
    <w:p w:rsidR="007003AF" w:rsidRPr="00FF1312" w:rsidRDefault="007003AF" w:rsidP="007003AF">
      <w:pPr>
        <w:pStyle w:val="Header"/>
        <w:rPr>
          <w:bCs/>
          <w:color w:val="auto"/>
        </w:rPr>
      </w:pPr>
      <w:r w:rsidRPr="00FF1312">
        <w:rPr>
          <w:bCs/>
          <w:color w:val="auto"/>
        </w:rPr>
        <w:tab/>
        <w:t>The "ayes" and "nays" were demanded and taken, resulting as follows:</w:t>
      </w:r>
    </w:p>
    <w:p w:rsidR="00556940" w:rsidRPr="00556940" w:rsidRDefault="00556940" w:rsidP="00556940">
      <w:pPr>
        <w:pStyle w:val="Header"/>
        <w:jc w:val="center"/>
        <w:rPr>
          <w:b/>
          <w:bCs/>
          <w:color w:val="auto"/>
        </w:rPr>
      </w:pPr>
      <w:r w:rsidRPr="00556940">
        <w:rPr>
          <w:b/>
          <w:bCs/>
          <w:color w:val="auto"/>
        </w:rPr>
        <w:t>Ayes 40; Nays 0</w:t>
      </w:r>
    </w:p>
    <w:p w:rsidR="00556940" w:rsidRDefault="00556940" w:rsidP="007003AF">
      <w:pPr>
        <w:pStyle w:val="Header"/>
        <w:jc w:val="center"/>
        <w:rPr>
          <w:bCs/>
          <w:color w:val="auto"/>
        </w:rPr>
      </w:pPr>
    </w:p>
    <w:p w:rsidR="00556940" w:rsidRDefault="00556940" w:rsidP="0033560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AYES</w:t>
      </w:r>
    </w:p>
    <w:p w:rsidR="00556940" w:rsidRDefault="00556940" w:rsidP="0033560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Alexander</w:t>
      </w:r>
      <w:r>
        <w:rPr>
          <w:bCs/>
          <w:color w:val="auto"/>
        </w:rPr>
        <w:tab/>
      </w:r>
      <w:r w:rsidRPr="00556940">
        <w:rPr>
          <w:bCs/>
          <w:color w:val="auto"/>
        </w:rPr>
        <w:t>Allen</w:t>
      </w:r>
      <w:r>
        <w:rPr>
          <w:bCs/>
          <w:color w:val="auto"/>
        </w:rPr>
        <w:tab/>
      </w:r>
      <w:r w:rsidRPr="00556940">
        <w:rPr>
          <w:bCs/>
          <w:color w:val="auto"/>
        </w:rPr>
        <w:t>Bennett</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Bright</w:t>
      </w:r>
      <w:r>
        <w:rPr>
          <w:bCs/>
          <w:color w:val="auto"/>
        </w:rPr>
        <w:tab/>
      </w:r>
      <w:r w:rsidRPr="00556940">
        <w:rPr>
          <w:bCs/>
          <w:color w:val="auto"/>
        </w:rPr>
        <w:t>Bryant</w:t>
      </w:r>
      <w:r>
        <w:rPr>
          <w:bCs/>
          <w:color w:val="auto"/>
        </w:rPr>
        <w:tab/>
      </w:r>
      <w:r w:rsidRPr="00556940">
        <w:rPr>
          <w:bCs/>
          <w:color w:val="auto"/>
        </w:rPr>
        <w:t>Campbell</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Campsen</w:t>
      </w:r>
      <w:r>
        <w:rPr>
          <w:bCs/>
          <w:color w:val="auto"/>
        </w:rPr>
        <w:tab/>
      </w:r>
      <w:r w:rsidRPr="00556940">
        <w:rPr>
          <w:bCs/>
          <w:color w:val="auto"/>
        </w:rPr>
        <w:t>Coleman</w:t>
      </w:r>
      <w:r>
        <w:rPr>
          <w:bCs/>
          <w:color w:val="auto"/>
        </w:rPr>
        <w:tab/>
      </w:r>
      <w:r w:rsidRPr="00556940">
        <w:rPr>
          <w:bCs/>
          <w:color w:val="auto"/>
        </w:rPr>
        <w:t>Corbin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Courson</w:t>
      </w:r>
      <w:r>
        <w:rPr>
          <w:bCs/>
          <w:color w:val="auto"/>
        </w:rPr>
        <w:tab/>
      </w:r>
      <w:r w:rsidRPr="00556940">
        <w:rPr>
          <w:bCs/>
          <w:color w:val="auto"/>
        </w:rPr>
        <w:t>Cromer</w:t>
      </w:r>
      <w:r>
        <w:rPr>
          <w:bCs/>
          <w:color w:val="auto"/>
        </w:rPr>
        <w:tab/>
      </w:r>
      <w:r w:rsidRPr="00556940">
        <w:rPr>
          <w:bCs/>
          <w:color w:val="auto"/>
        </w:rPr>
        <w:t>Davis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Fair</w:t>
      </w:r>
      <w:r>
        <w:rPr>
          <w:bCs/>
          <w:color w:val="auto"/>
        </w:rPr>
        <w:tab/>
      </w:r>
      <w:r w:rsidRPr="00556940">
        <w:rPr>
          <w:bCs/>
          <w:color w:val="auto"/>
        </w:rPr>
        <w:t>Gregory</w:t>
      </w:r>
      <w:r>
        <w:rPr>
          <w:bCs/>
          <w:color w:val="auto"/>
        </w:rPr>
        <w:tab/>
      </w:r>
      <w:r w:rsidRPr="00556940">
        <w:rPr>
          <w:bCs/>
          <w:color w:val="auto"/>
        </w:rPr>
        <w:t>Grooms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Hayes</w:t>
      </w:r>
      <w:r>
        <w:rPr>
          <w:bCs/>
          <w:color w:val="auto"/>
        </w:rPr>
        <w:tab/>
      </w:r>
      <w:r w:rsidRPr="00556940">
        <w:rPr>
          <w:bCs/>
          <w:color w:val="auto"/>
        </w:rPr>
        <w:t>Hembree</w:t>
      </w:r>
      <w:r>
        <w:rPr>
          <w:bCs/>
          <w:color w:val="auto"/>
        </w:rPr>
        <w:tab/>
      </w:r>
      <w:r w:rsidRPr="00556940">
        <w:rPr>
          <w:bCs/>
          <w:color w:val="auto"/>
        </w:rPr>
        <w:t>Hutto</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Johnson</w:t>
      </w:r>
      <w:r>
        <w:rPr>
          <w:bCs/>
          <w:color w:val="auto"/>
        </w:rPr>
        <w:tab/>
      </w:r>
      <w:r w:rsidRPr="00556940">
        <w:rPr>
          <w:bCs/>
          <w:color w:val="auto"/>
        </w:rPr>
        <w:t>Kimpson</w:t>
      </w:r>
      <w:r>
        <w:rPr>
          <w:bCs/>
          <w:color w:val="auto"/>
        </w:rPr>
        <w:tab/>
      </w:r>
      <w:r w:rsidRPr="00556940">
        <w:rPr>
          <w:bCs/>
          <w:color w:val="auto"/>
        </w:rPr>
        <w:t>Lourie</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56940">
        <w:rPr>
          <w:bCs/>
          <w:color w:val="auto"/>
        </w:rPr>
        <w:t>Malloy</w:t>
      </w:r>
      <w:r>
        <w:rPr>
          <w:bCs/>
          <w:color w:val="auto"/>
        </w:rPr>
        <w:tab/>
      </w:r>
      <w:r w:rsidRPr="00556940">
        <w:rPr>
          <w:bCs/>
          <w:i/>
          <w:color w:val="auto"/>
        </w:rPr>
        <w:t>Martin, Larry</w:t>
      </w:r>
      <w:r>
        <w:rPr>
          <w:bCs/>
          <w:i/>
          <w:color w:val="auto"/>
        </w:rPr>
        <w:tab/>
      </w:r>
      <w:r w:rsidRPr="00556940">
        <w:rPr>
          <w:bCs/>
          <w:i/>
          <w:color w:val="auto"/>
        </w:rPr>
        <w:t>Martin, Shane</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Massey</w:t>
      </w:r>
      <w:r>
        <w:rPr>
          <w:bCs/>
          <w:color w:val="auto"/>
        </w:rPr>
        <w:tab/>
      </w:r>
      <w:r w:rsidRPr="00556940">
        <w:rPr>
          <w:bCs/>
          <w:color w:val="auto"/>
        </w:rPr>
        <w:t>Matthews</w:t>
      </w:r>
      <w:r>
        <w:rPr>
          <w:bCs/>
          <w:color w:val="auto"/>
        </w:rPr>
        <w:tab/>
      </w:r>
      <w:r w:rsidRPr="00556940">
        <w:rPr>
          <w:bCs/>
          <w:color w:val="auto"/>
        </w:rPr>
        <w:t>McElveen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Nicholson</w:t>
      </w:r>
      <w:r>
        <w:rPr>
          <w:bCs/>
          <w:color w:val="auto"/>
        </w:rPr>
        <w:tab/>
      </w:r>
      <w:r w:rsidRPr="00556940">
        <w:rPr>
          <w:bCs/>
          <w:color w:val="auto"/>
        </w:rPr>
        <w:t>O'Dell</w:t>
      </w:r>
      <w:r>
        <w:rPr>
          <w:bCs/>
          <w:color w:val="auto"/>
        </w:rPr>
        <w:tab/>
      </w:r>
      <w:r w:rsidRPr="00556940">
        <w:rPr>
          <w:bCs/>
          <w:color w:val="auto"/>
        </w:rPr>
        <w:t>Pinckney</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Rankin</w:t>
      </w:r>
      <w:r>
        <w:rPr>
          <w:bCs/>
          <w:color w:val="auto"/>
        </w:rPr>
        <w:tab/>
      </w:r>
      <w:r w:rsidRPr="00556940">
        <w:rPr>
          <w:bCs/>
          <w:color w:val="auto"/>
        </w:rPr>
        <w:t>Reese</w:t>
      </w:r>
      <w:r>
        <w:rPr>
          <w:bCs/>
          <w:color w:val="auto"/>
        </w:rPr>
        <w:tab/>
      </w:r>
      <w:r w:rsidRPr="00556940">
        <w:rPr>
          <w:bCs/>
          <w:color w:val="auto"/>
        </w:rPr>
        <w:t>Sabb</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Scott</w:t>
      </w:r>
      <w:r>
        <w:rPr>
          <w:bCs/>
          <w:color w:val="auto"/>
        </w:rPr>
        <w:tab/>
      </w:r>
      <w:r w:rsidRPr="00556940">
        <w:rPr>
          <w:bCs/>
          <w:color w:val="auto"/>
        </w:rPr>
        <w:t>Shealy</w:t>
      </w:r>
      <w:r>
        <w:rPr>
          <w:bCs/>
          <w:color w:val="auto"/>
        </w:rPr>
        <w:tab/>
      </w:r>
      <w:r w:rsidRPr="00556940">
        <w:rPr>
          <w:bCs/>
          <w:color w:val="auto"/>
        </w:rPr>
        <w:t>Sheheen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Thurmond</w:t>
      </w:r>
      <w:r>
        <w:rPr>
          <w:bCs/>
          <w:color w:val="auto"/>
        </w:rPr>
        <w:tab/>
      </w:r>
      <w:r w:rsidRPr="00556940">
        <w:rPr>
          <w:bCs/>
          <w:color w:val="auto"/>
        </w:rPr>
        <w:t>Turner</w:t>
      </w:r>
      <w:r>
        <w:rPr>
          <w:bCs/>
          <w:color w:val="auto"/>
        </w:rPr>
        <w:tab/>
      </w:r>
      <w:r w:rsidRPr="00556940">
        <w:rPr>
          <w:bCs/>
          <w:color w:val="auto"/>
        </w:rPr>
        <w:t>Williams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Young</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940" w:rsidRP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940">
        <w:rPr>
          <w:b/>
          <w:bCs/>
          <w:color w:val="auto"/>
        </w:rPr>
        <w:t>Total--40</w:t>
      </w:r>
    </w:p>
    <w:p w:rsidR="00556940" w:rsidRPr="00556940" w:rsidRDefault="00556940" w:rsidP="00556940">
      <w:pPr>
        <w:pStyle w:val="Header"/>
        <w:tabs>
          <w:tab w:val="clear" w:pos="8640"/>
          <w:tab w:val="left" w:pos="4320"/>
        </w:tabs>
        <w:rPr>
          <w:bCs/>
          <w:color w:val="auto"/>
        </w:rPr>
      </w:pP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NAYS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56940" w:rsidRP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Total--0</w:t>
      </w:r>
    </w:p>
    <w:p w:rsidR="007003AF" w:rsidRPr="00FF1312" w:rsidRDefault="007003AF" w:rsidP="007003AF">
      <w:pPr>
        <w:pStyle w:val="Header"/>
        <w:rPr>
          <w:bCs/>
          <w:color w:val="auto"/>
        </w:rPr>
      </w:pPr>
    </w:p>
    <w:p w:rsidR="007003AF" w:rsidRDefault="007003AF" w:rsidP="007003AF">
      <w:pPr>
        <w:pStyle w:val="Header"/>
        <w:rPr>
          <w:bCs/>
          <w:color w:val="auto"/>
        </w:rPr>
      </w:pPr>
      <w:r w:rsidRPr="00FF1312">
        <w:rPr>
          <w:bCs/>
          <w:color w:val="auto"/>
        </w:rPr>
        <w:tab/>
        <w:t xml:space="preserve">The </w:t>
      </w:r>
      <w:r w:rsidR="006C7B0E">
        <w:rPr>
          <w:bCs/>
          <w:color w:val="auto"/>
        </w:rPr>
        <w:t>Joint Resolution</w:t>
      </w:r>
      <w:r w:rsidRPr="00FF1312">
        <w:rPr>
          <w:bCs/>
          <w:color w:val="auto"/>
        </w:rPr>
        <w:t xml:space="preserve"> was read the second time, passed and ordered to a third reading.</w:t>
      </w:r>
    </w:p>
    <w:p w:rsidR="007003AF" w:rsidRDefault="007003AF" w:rsidP="007003AF">
      <w:pPr>
        <w:pStyle w:val="Header"/>
        <w:rPr>
          <w:bCs/>
          <w:color w:val="auto"/>
        </w:rPr>
      </w:pPr>
    </w:p>
    <w:p w:rsidR="007003AF" w:rsidRPr="007003AF" w:rsidRDefault="007003AF" w:rsidP="007003AF">
      <w:pPr>
        <w:pStyle w:val="Header"/>
        <w:jc w:val="center"/>
        <w:rPr>
          <w:b/>
          <w:bCs/>
          <w:color w:val="auto"/>
        </w:rPr>
      </w:pPr>
      <w:r>
        <w:rPr>
          <w:b/>
          <w:bCs/>
          <w:color w:val="auto"/>
        </w:rPr>
        <w:t>READ THE SECOND TIME</w:t>
      </w:r>
    </w:p>
    <w:p w:rsidR="007003AF" w:rsidRPr="00B03E23" w:rsidRDefault="007003AF" w:rsidP="007003AF">
      <w:pPr>
        <w:suppressAutoHyphens/>
      </w:pPr>
      <w:r>
        <w:rPr>
          <w:bCs/>
          <w:color w:val="auto"/>
        </w:rPr>
        <w:tab/>
      </w:r>
      <w:r w:rsidRPr="00B03E23">
        <w:t>H. 4231</w:t>
      </w:r>
      <w:r w:rsidRPr="00B03E23">
        <w:fldChar w:fldCharType="begin"/>
      </w:r>
      <w:r w:rsidRPr="00B03E23">
        <w:instrText xml:space="preserve"> XE "H. 4231" \b </w:instrText>
      </w:r>
      <w:r w:rsidRPr="00B03E23">
        <w:fldChar w:fldCharType="end"/>
      </w:r>
      <w:r w:rsidRPr="00B03E23">
        <w:t xml:space="preserve"> -- Rep. Bedingfield:  </w:t>
      </w:r>
      <w:r w:rsidRPr="00B03E23">
        <w:rPr>
          <w:szCs w:val="30"/>
        </w:rPr>
        <w:t xml:space="preserve">A JOINT RESOLUTION </w:t>
      </w:r>
      <w:r w:rsidRPr="00B03E23">
        <w:t>TO APPROVE REGULATIONS OF THE DEPARTMENT OF NATURAL RESOURCES, RELATING TO REGULATIONS FOR SPECIES OR SUBSPECIES OF NON-GAME WILDLIFE, DESIGNATED AS REGULATION DOCUMENT NUMBER 4560, PURSUANT TO THE PROVISIONS OF ARTICLE 1, CHAPTER 23, TITLE 1 OF THE 1976 CODE.</w:t>
      </w:r>
    </w:p>
    <w:p w:rsidR="007003AF" w:rsidRDefault="007003AF" w:rsidP="007003AF">
      <w:pPr>
        <w:pStyle w:val="Header"/>
        <w:rPr>
          <w:bCs/>
          <w:color w:val="auto"/>
        </w:rPr>
      </w:pPr>
      <w:r>
        <w:rPr>
          <w:bCs/>
          <w:color w:val="auto"/>
        </w:rPr>
        <w:tab/>
      </w:r>
      <w:r w:rsidRPr="00FF1312">
        <w:rPr>
          <w:bCs/>
          <w:color w:val="auto"/>
        </w:rPr>
        <w:t xml:space="preserve">The Senate proceeded to a consideration of the </w:t>
      </w:r>
      <w:r w:rsidR="006C7B0E">
        <w:rPr>
          <w:bCs/>
          <w:color w:val="auto"/>
        </w:rPr>
        <w:t>Joint Resolution</w:t>
      </w:r>
      <w:r w:rsidRPr="00FF1312">
        <w:rPr>
          <w:bCs/>
          <w:color w:val="auto"/>
        </w:rPr>
        <w:t xml:space="preserve">, the question being the second reading of the </w:t>
      </w:r>
      <w:r w:rsidR="006C7B0E">
        <w:rPr>
          <w:bCs/>
          <w:color w:val="auto"/>
        </w:rPr>
        <w:t>Joint Resolution</w:t>
      </w:r>
      <w:r w:rsidRPr="00FF1312">
        <w:rPr>
          <w:bCs/>
          <w:color w:val="auto"/>
        </w:rPr>
        <w:t>.</w:t>
      </w:r>
    </w:p>
    <w:p w:rsidR="00556940" w:rsidRDefault="00556940" w:rsidP="007003AF">
      <w:pPr>
        <w:pStyle w:val="Header"/>
        <w:rPr>
          <w:bCs/>
          <w:color w:val="auto"/>
        </w:rPr>
      </w:pPr>
    </w:p>
    <w:p w:rsidR="00556940" w:rsidRPr="00FF1312" w:rsidRDefault="00556940" w:rsidP="007003AF">
      <w:pPr>
        <w:pStyle w:val="Header"/>
        <w:rPr>
          <w:bCs/>
          <w:color w:val="auto"/>
        </w:rPr>
      </w:pPr>
      <w:r>
        <w:rPr>
          <w:bCs/>
          <w:color w:val="auto"/>
        </w:rPr>
        <w:tab/>
        <w:t xml:space="preserve">Senator CAMPSEN explained the </w:t>
      </w:r>
      <w:r w:rsidR="004B0512">
        <w:rPr>
          <w:bCs/>
          <w:color w:val="auto"/>
        </w:rPr>
        <w:t xml:space="preserve">Joint </w:t>
      </w:r>
      <w:r>
        <w:rPr>
          <w:bCs/>
          <w:color w:val="auto"/>
        </w:rPr>
        <w:t>Resolution.</w:t>
      </w:r>
    </w:p>
    <w:p w:rsidR="007003AF" w:rsidRPr="00FF1312" w:rsidRDefault="007003AF" w:rsidP="007003AF">
      <w:pPr>
        <w:pStyle w:val="Header"/>
        <w:rPr>
          <w:bCs/>
          <w:color w:val="auto"/>
        </w:rPr>
      </w:pPr>
    </w:p>
    <w:p w:rsidR="007003AF" w:rsidRPr="00FF1312" w:rsidRDefault="007003AF" w:rsidP="007003AF">
      <w:pPr>
        <w:pStyle w:val="Header"/>
        <w:rPr>
          <w:bCs/>
          <w:color w:val="auto"/>
        </w:rPr>
      </w:pPr>
      <w:r w:rsidRPr="00FF1312">
        <w:rPr>
          <w:bCs/>
          <w:color w:val="auto"/>
        </w:rPr>
        <w:tab/>
        <w:t>The "ayes" and "nays" were demanded and taken, resulting as follows:</w:t>
      </w:r>
    </w:p>
    <w:p w:rsidR="00556940" w:rsidRPr="00556940" w:rsidRDefault="00556940" w:rsidP="00556940">
      <w:pPr>
        <w:pStyle w:val="Header"/>
        <w:jc w:val="center"/>
        <w:rPr>
          <w:b/>
          <w:bCs/>
          <w:color w:val="auto"/>
        </w:rPr>
      </w:pPr>
      <w:r w:rsidRPr="00556940">
        <w:rPr>
          <w:b/>
          <w:bCs/>
          <w:color w:val="auto"/>
        </w:rPr>
        <w:t>Ayes 40; Nays 0</w:t>
      </w:r>
    </w:p>
    <w:p w:rsidR="00556940" w:rsidRDefault="00556940" w:rsidP="007003AF">
      <w:pPr>
        <w:pStyle w:val="Header"/>
        <w:rPr>
          <w:bCs/>
          <w:color w:val="auto"/>
        </w:rPr>
      </w:pP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AYES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Alexander</w:t>
      </w:r>
      <w:r>
        <w:rPr>
          <w:bCs/>
          <w:color w:val="auto"/>
        </w:rPr>
        <w:tab/>
      </w:r>
      <w:r w:rsidRPr="00556940">
        <w:rPr>
          <w:bCs/>
          <w:color w:val="auto"/>
        </w:rPr>
        <w:t>Allen</w:t>
      </w:r>
      <w:r>
        <w:rPr>
          <w:bCs/>
          <w:color w:val="auto"/>
        </w:rPr>
        <w:tab/>
      </w:r>
      <w:r w:rsidRPr="00556940">
        <w:rPr>
          <w:bCs/>
          <w:color w:val="auto"/>
        </w:rPr>
        <w:t>Bennett</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Bright</w:t>
      </w:r>
      <w:r>
        <w:rPr>
          <w:bCs/>
          <w:color w:val="auto"/>
        </w:rPr>
        <w:tab/>
      </w:r>
      <w:r w:rsidRPr="00556940">
        <w:rPr>
          <w:bCs/>
          <w:color w:val="auto"/>
        </w:rPr>
        <w:t>Bryant</w:t>
      </w:r>
      <w:r>
        <w:rPr>
          <w:bCs/>
          <w:color w:val="auto"/>
        </w:rPr>
        <w:tab/>
      </w:r>
      <w:r w:rsidRPr="00556940">
        <w:rPr>
          <w:bCs/>
          <w:color w:val="auto"/>
        </w:rPr>
        <w:t>Campbell</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Campsen</w:t>
      </w:r>
      <w:r>
        <w:rPr>
          <w:bCs/>
          <w:color w:val="auto"/>
        </w:rPr>
        <w:tab/>
      </w:r>
      <w:r w:rsidRPr="00556940">
        <w:rPr>
          <w:bCs/>
          <w:color w:val="auto"/>
        </w:rPr>
        <w:t>Cleary</w:t>
      </w:r>
      <w:r>
        <w:rPr>
          <w:bCs/>
          <w:color w:val="auto"/>
        </w:rPr>
        <w:tab/>
      </w:r>
      <w:r w:rsidRPr="00556940">
        <w:rPr>
          <w:bCs/>
          <w:color w:val="auto"/>
        </w:rPr>
        <w:t>Coleman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Corbin</w:t>
      </w:r>
      <w:r>
        <w:rPr>
          <w:bCs/>
          <w:color w:val="auto"/>
        </w:rPr>
        <w:tab/>
      </w:r>
      <w:r w:rsidRPr="00556940">
        <w:rPr>
          <w:bCs/>
          <w:color w:val="auto"/>
        </w:rPr>
        <w:t>Courson</w:t>
      </w:r>
      <w:r>
        <w:rPr>
          <w:bCs/>
          <w:color w:val="auto"/>
        </w:rPr>
        <w:tab/>
      </w:r>
      <w:r w:rsidRPr="00556940">
        <w:rPr>
          <w:bCs/>
          <w:color w:val="auto"/>
        </w:rPr>
        <w:t>Cromer</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Davis</w:t>
      </w:r>
      <w:r>
        <w:rPr>
          <w:bCs/>
          <w:color w:val="auto"/>
        </w:rPr>
        <w:tab/>
      </w:r>
      <w:r w:rsidRPr="00556940">
        <w:rPr>
          <w:bCs/>
          <w:color w:val="auto"/>
        </w:rPr>
        <w:t>Fair</w:t>
      </w:r>
      <w:r>
        <w:rPr>
          <w:bCs/>
          <w:color w:val="auto"/>
        </w:rPr>
        <w:tab/>
      </w:r>
      <w:r w:rsidRPr="00556940">
        <w:rPr>
          <w:bCs/>
          <w:color w:val="auto"/>
        </w:rPr>
        <w:t>Gregory</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Grooms</w:t>
      </w:r>
      <w:r>
        <w:rPr>
          <w:bCs/>
          <w:color w:val="auto"/>
        </w:rPr>
        <w:tab/>
      </w:r>
      <w:r w:rsidRPr="00556940">
        <w:rPr>
          <w:bCs/>
          <w:color w:val="auto"/>
        </w:rPr>
        <w:t>Hayes</w:t>
      </w:r>
      <w:r>
        <w:rPr>
          <w:bCs/>
          <w:color w:val="auto"/>
        </w:rPr>
        <w:tab/>
      </w:r>
      <w:r w:rsidRPr="00556940">
        <w:rPr>
          <w:bCs/>
          <w:color w:val="auto"/>
        </w:rPr>
        <w:t>Hembree</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Hutto</w:t>
      </w:r>
      <w:r>
        <w:rPr>
          <w:bCs/>
          <w:color w:val="auto"/>
        </w:rPr>
        <w:tab/>
      </w:r>
      <w:r w:rsidRPr="00556940">
        <w:rPr>
          <w:bCs/>
          <w:color w:val="auto"/>
        </w:rPr>
        <w:t>Jackson</w:t>
      </w:r>
      <w:r>
        <w:rPr>
          <w:bCs/>
          <w:color w:val="auto"/>
        </w:rPr>
        <w:tab/>
      </w:r>
      <w:r w:rsidRPr="00556940">
        <w:rPr>
          <w:bCs/>
          <w:color w:val="auto"/>
        </w:rPr>
        <w:t>Johnson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Kimpson</w:t>
      </w:r>
      <w:r>
        <w:rPr>
          <w:bCs/>
          <w:color w:val="auto"/>
        </w:rPr>
        <w:tab/>
      </w:r>
      <w:r w:rsidRPr="00556940">
        <w:rPr>
          <w:bCs/>
          <w:color w:val="auto"/>
        </w:rPr>
        <w:t>Leatherman</w:t>
      </w:r>
      <w:r>
        <w:rPr>
          <w:bCs/>
          <w:color w:val="auto"/>
        </w:rPr>
        <w:tab/>
      </w:r>
      <w:r w:rsidRPr="00556940">
        <w:rPr>
          <w:bCs/>
          <w:color w:val="auto"/>
        </w:rPr>
        <w:t>Lourie</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56940">
        <w:rPr>
          <w:bCs/>
          <w:color w:val="auto"/>
        </w:rPr>
        <w:t>Malloy</w:t>
      </w:r>
      <w:r>
        <w:rPr>
          <w:bCs/>
          <w:color w:val="auto"/>
        </w:rPr>
        <w:tab/>
      </w:r>
      <w:r w:rsidRPr="00556940">
        <w:rPr>
          <w:bCs/>
          <w:i/>
          <w:color w:val="auto"/>
        </w:rPr>
        <w:t>Martin, Larry</w:t>
      </w:r>
      <w:r>
        <w:rPr>
          <w:bCs/>
          <w:i/>
          <w:color w:val="auto"/>
        </w:rPr>
        <w:tab/>
      </w:r>
      <w:r w:rsidRPr="00556940">
        <w:rPr>
          <w:bCs/>
          <w:i/>
          <w:color w:val="auto"/>
        </w:rPr>
        <w:t>Martin, Shane</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Massey</w:t>
      </w:r>
      <w:r>
        <w:rPr>
          <w:bCs/>
          <w:color w:val="auto"/>
        </w:rPr>
        <w:tab/>
      </w:r>
      <w:r w:rsidRPr="00556940">
        <w:rPr>
          <w:bCs/>
          <w:color w:val="auto"/>
        </w:rPr>
        <w:t>McElveen</w:t>
      </w:r>
      <w:r>
        <w:rPr>
          <w:bCs/>
          <w:color w:val="auto"/>
        </w:rPr>
        <w:tab/>
      </w:r>
      <w:r w:rsidRPr="00556940">
        <w:rPr>
          <w:bCs/>
          <w:color w:val="auto"/>
        </w:rPr>
        <w:t>Nicholson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Peeler</w:t>
      </w:r>
      <w:r>
        <w:rPr>
          <w:bCs/>
          <w:color w:val="auto"/>
        </w:rPr>
        <w:tab/>
      </w:r>
      <w:r w:rsidRPr="00556940">
        <w:rPr>
          <w:bCs/>
          <w:color w:val="auto"/>
        </w:rPr>
        <w:t>Rankin</w:t>
      </w:r>
      <w:r>
        <w:rPr>
          <w:bCs/>
          <w:color w:val="auto"/>
        </w:rPr>
        <w:tab/>
      </w:r>
      <w:r w:rsidRPr="00556940">
        <w:rPr>
          <w:bCs/>
          <w:color w:val="auto"/>
        </w:rPr>
        <w:t>Reese</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Setzler</w:t>
      </w:r>
      <w:r>
        <w:rPr>
          <w:bCs/>
          <w:color w:val="auto"/>
        </w:rPr>
        <w:tab/>
      </w:r>
      <w:r w:rsidRPr="00556940">
        <w:rPr>
          <w:bCs/>
          <w:color w:val="auto"/>
        </w:rPr>
        <w:t>Shealy</w:t>
      </w:r>
      <w:r>
        <w:rPr>
          <w:bCs/>
          <w:color w:val="auto"/>
        </w:rPr>
        <w:tab/>
      </w:r>
      <w:r w:rsidRPr="00556940">
        <w:rPr>
          <w:bCs/>
          <w:color w:val="auto"/>
        </w:rPr>
        <w:t>Thurmond</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Turner</w:t>
      </w:r>
      <w:r>
        <w:rPr>
          <w:bCs/>
          <w:color w:val="auto"/>
        </w:rPr>
        <w:tab/>
      </w:r>
      <w:r w:rsidRPr="00556940">
        <w:rPr>
          <w:bCs/>
          <w:color w:val="auto"/>
        </w:rPr>
        <w:t>Verdin</w:t>
      </w:r>
      <w:r>
        <w:rPr>
          <w:bCs/>
          <w:color w:val="auto"/>
        </w:rPr>
        <w:tab/>
      </w:r>
      <w:r w:rsidRPr="00556940">
        <w:rPr>
          <w:bCs/>
          <w:color w:val="auto"/>
        </w:rPr>
        <w:t>Williams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Young</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940" w:rsidRP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940">
        <w:rPr>
          <w:b/>
          <w:bCs/>
          <w:color w:val="auto"/>
        </w:rPr>
        <w:t>Total--40</w:t>
      </w:r>
    </w:p>
    <w:p w:rsidR="00556940" w:rsidRPr="00556940" w:rsidRDefault="00556940" w:rsidP="00556940">
      <w:pPr>
        <w:pStyle w:val="Header"/>
        <w:tabs>
          <w:tab w:val="clear" w:pos="8640"/>
          <w:tab w:val="left" w:pos="4320"/>
        </w:tabs>
        <w:rPr>
          <w:bCs/>
          <w:color w:val="auto"/>
        </w:rPr>
      </w:pP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NAYS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56940" w:rsidRP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Total--0</w:t>
      </w:r>
    </w:p>
    <w:p w:rsidR="00556940" w:rsidRPr="00556940" w:rsidRDefault="00556940" w:rsidP="00556940">
      <w:pPr>
        <w:pStyle w:val="Header"/>
        <w:tabs>
          <w:tab w:val="clear" w:pos="8640"/>
          <w:tab w:val="left" w:pos="4320"/>
        </w:tabs>
        <w:rPr>
          <w:bCs/>
          <w:color w:val="auto"/>
        </w:rPr>
      </w:pPr>
    </w:p>
    <w:p w:rsidR="007003AF" w:rsidRPr="00FF1312" w:rsidRDefault="007003AF" w:rsidP="007003AF">
      <w:pPr>
        <w:pStyle w:val="Header"/>
        <w:rPr>
          <w:bCs/>
          <w:color w:val="auto"/>
        </w:rPr>
      </w:pPr>
      <w:r w:rsidRPr="00FF1312">
        <w:rPr>
          <w:bCs/>
          <w:color w:val="auto"/>
        </w:rPr>
        <w:tab/>
        <w:t xml:space="preserve">The </w:t>
      </w:r>
      <w:r w:rsidR="006C7B0E">
        <w:rPr>
          <w:bCs/>
          <w:color w:val="auto"/>
        </w:rPr>
        <w:t>Joint Resolution</w:t>
      </w:r>
      <w:r w:rsidRPr="00FF1312">
        <w:rPr>
          <w:bCs/>
          <w:color w:val="auto"/>
        </w:rPr>
        <w:t xml:space="preserve"> was read the second time, passed and ordered to a third reading.</w:t>
      </w:r>
    </w:p>
    <w:p w:rsidR="007003AF" w:rsidRDefault="007003AF" w:rsidP="007003AF">
      <w:pPr>
        <w:pStyle w:val="Header"/>
        <w:rPr>
          <w:bCs/>
          <w:color w:val="auto"/>
        </w:rPr>
      </w:pPr>
    </w:p>
    <w:p w:rsidR="007003AF" w:rsidRPr="007003AF" w:rsidRDefault="007003AF" w:rsidP="007003AF">
      <w:pPr>
        <w:pStyle w:val="Header"/>
        <w:jc w:val="center"/>
        <w:rPr>
          <w:b/>
          <w:bCs/>
          <w:color w:val="auto"/>
        </w:rPr>
      </w:pPr>
      <w:r>
        <w:rPr>
          <w:b/>
          <w:bCs/>
          <w:color w:val="auto"/>
        </w:rPr>
        <w:t>READ THE SECOND TIME</w:t>
      </w:r>
    </w:p>
    <w:p w:rsidR="007003AF" w:rsidRDefault="007003AF" w:rsidP="004B0512">
      <w:pPr>
        <w:suppressAutoHyphens/>
        <w:rPr>
          <w:bCs/>
          <w:color w:val="auto"/>
        </w:rPr>
      </w:pPr>
      <w:r>
        <w:rPr>
          <w:bCs/>
          <w:color w:val="auto"/>
        </w:rPr>
        <w:tab/>
      </w:r>
      <w:r w:rsidRPr="00BF36DA">
        <w:t>H. 4005</w:t>
      </w:r>
      <w:r w:rsidRPr="00BF36DA">
        <w:fldChar w:fldCharType="begin"/>
      </w:r>
      <w:r w:rsidRPr="00BF36DA">
        <w:instrText xml:space="preserve"> XE "H. 4005" \b </w:instrText>
      </w:r>
      <w:r w:rsidRPr="00BF36DA">
        <w:fldChar w:fldCharType="end"/>
      </w:r>
      <w:r w:rsidRPr="00BF36DA">
        <w:t xml:space="preserve"> -- Reps. Southard, Merrill, Daning, Jefferson and Rivers:  </w:t>
      </w:r>
      <w:r w:rsidRPr="00BF36DA">
        <w:rPr>
          <w:szCs w:val="30"/>
        </w:rPr>
        <w:t xml:space="preserve">A BILL </w:t>
      </w:r>
      <w:r w:rsidRPr="00BF36DA">
        <w:t>TO AMEND SECTION 7</w:t>
      </w:r>
      <w:r w:rsidRPr="00BF36DA">
        <w:noBreakHyphen/>
        <w:t>7</w:t>
      </w:r>
      <w:r w:rsidRPr="00BF36DA">
        <w:noBreakHyphen/>
        <w:t>120, AS AMENDED, CODE OF LAWS OF SOUTH CAROLINA, 1976, RELATING TO THE DESIGNATION OF VOTING PRECINCTS IN BERKELEY COUNTY, SO AS TO REDESIGNATE THE PRECINCTS AND THE MAP NUMBER ON WHICH THE NAMES OF THESE PRECINCTS MAY BE FOUND AND MAINTAINED BY THE REVENUE AND FISCAL AFFAIRS OFFICE.</w:t>
      </w:r>
    </w:p>
    <w:p w:rsidR="007003AF" w:rsidRPr="00FF1312" w:rsidRDefault="007003AF" w:rsidP="007003AF">
      <w:pPr>
        <w:pStyle w:val="Header"/>
        <w:rPr>
          <w:bCs/>
          <w:color w:val="auto"/>
        </w:rPr>
      </w:pPr>
      <w:r w:rsidRPr="00FF1312">
        <w:rPr>
          <w:bCs/>
          <w:color w:val="auto"/>
        </w:rPr>
        <w:tab/>
        <w:t>The Senate proceeded to a consideration of the Bill, the question being the second reading of the Bill.</w:t>
      </w:r>
    </w:p>
    <w:p w:rsidR="007003AF" w:rsidRDefault="007003AF" w:rsidP="007003AF">
      <w:pPr>
        <w:pStyle w:val="Header"/>
        <w:rPr>
          <w:bCs/>
          <w:color w:val="auto"/>
        </w:rPr>
      </w:pPr>
    </w:p>
    <w:p w:rsidR="00556940" w:rsidRPr="00FF1312" w:rsidRDefault="00556940" w:rsidP="00556940">
      <w:pPr>
        <w:pStyle w:val="Header"/>
        <w:rPr>
          <w:bCs/>
          <w:color w:val="auto"/>
        </w:rPr>
      </w:pPr>
      <w:r>
        <w:rPr>
          <w:bCs/>
          <w:color w:val="auto"/>
        </w:rPr>
        <w:tab/>
        <w:t xml:space="preserve">Senator CAMPSEN explained the </w:t>
      </w:r>
      <w:r w:rsidR="006C7B0E">
        <w:rPr>
          <w:bCs/>
          <w:color w:val="auto"/>
        </w:rPr>
        <w:t>Bill</w:t>
      </w:r>
      <w:r>
        <w:rPr>
          <w:bCs/>
          <w:color w:val="auto"/>
        </w:rPr>
        <w:t>.</w:t>
      </w:r>
    </w:p>
    <w:p w:rsidR="00556940" w:rsidRPr="00FF1312" w:rsidRDefault="00556940" w:rsidP="007003AF">
      <w:pPr>
        <w:pStyle w:val="Header"/>
        <w:rPr>
          <w:bCs/>
          <w:color w:val="auto"/>
        </w:rPr>
      </w:pPr>
    </w:p>
    <w:p w:rsidR="007003AF" w:rsidRPr="00FF1312" w:rsidRDefault="007003AF" w:rsidP="007003AF">
      <w:pPr>
        <w:pStyle w:val="Header"/>
        <w:rPr>
          <w:bCs/>
          <w:color w:val="auto"/>
        </w:rPr>
      </w:pPr>
      <w:r w:rsidRPr="00FF1312">
        <w:rPr>
          <w:bCs/>
          <w:color w:val="auto"/>
        </w:rPr>
        <w:tab/>
        <w:t>The "ayes" and "nays" were demanded and taken, resulting as follows:</w:t>
      </w:r>
    </w:p>
    <w:p w:rsidR="00556940" w:rsidRPr="00556940" w:rsidRDefault="00556940" w:rsidP="00556940">
      <w:pPr>
        <w:pStyle w:val="Header"/>
        <w:jc w:val="center"/>
        <w:rPr>
          <w:b/>
          <w:bCs/>
          <w:color w:val="auto"/>
        </w:rPr>
      </w:pPr>
      <w:r w:rsidRPr="00556940">
        <w:rPr>
          <w:b/>
          <w:bCs/>
          <w:color w:val="auto"/>
        </w:rPr>
        <w:t>Ayes 37; Nays 0</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AYES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Alexander</w:t>
      </w:r>
      <w:r>
        <w:rPr>
          <w:bCs/>
          <w:color w:val="auto"/>
        </w:rPr>
        <w:tab/>
      </w:r>
      <w:r w:rsidRPr="00556940">
        <w:rPr>
          <w:bCs/>
          <w:color w:val="auto"/>
        </w:rPr>
        <w:t>Allen</w:t>
      </w:r>
      <w:r>
        <w:rPr>
          <w:bCs/>
          <w:color w:val="auto"/>
        </w:rPr>
        <w:tab/>
      </w:r>
      <w:r w:rsidRPr="00556940">
        <w:rPr>
          <w:bCs/>
          <w:color w:val="auto"/>
        </w:rPr>
        <w:t>Bright</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Bryant</w:t>
      </w:r>
      <w:r>
        <w:rPr>
          <w:bCs/>
          <w:color w:val="auto"/>
        </w:rPr>
        <w:tab/>
      </w:r>
      <w:r w:rsidRPr="00556940">
        <w:rPr>
          <w:bCs/>
          <w:color w:val="auto"/>
        </w:rPr>
        <w:t>Campbell</w:t>
      </w:r>
      <w:r>
        <w:rPr>
          <w:bCs/>
          <w:color w:val="auto"/>
        </w:rPr>
        <w:tab/>
      </w:r>
      <w:r w:rsidRPr="00556940">
        <w:rPr>
          <w:bCs/>
          <w:color w:val="auto"/>
        </w:rPr>
        <w:t>Campsen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Cleary</w:t>
      </w:r>
      <w:r>
        <w:rPr>
          <w:bCs/>
          <w:color w:val="auto"/>
        </w:rPr>
        <w:tab/>
      </w:r>
      <w:r w:rsidRPr="00556940">
        <w:rPr>
          <w:bCs/>
          <w:color w:val="auto"/>
        </w:rPr>
        <w:t>Corbin</w:t>
      </w:r>
      <w:r>
        <w:rPr>
          <w:bCs/>
          <w:color w:val="auto"/>
        </w:rPr>
        <w:tab/>
      </w:r>
      <w:r w:rsidRPr="00556940">
        <w:rPr>
          <w:bCs/>
          <w:color w:val="auto"/>
        </w:rPr>
        <w:t>Courson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Cromer</w:t>
      </w:r>
      <w:r>
        <w:rPr>
          <w:bCs/>
          <w:color w:val="auto"/>
        </w:rPr>
        <w:tab/>
      </w:r>
      <w:r w:rsidRPr="00556940">
        <w:rPr>
          <w:bCs/>
          <w:color w:val="auto"/>
        </w:rPr>
        <w:t>Davis</w:t>
      </w:r>
      <w:r>
        <w:rPr>
          <w:bCs/>
          <w:color w:val="auto"/>
        </w:rPr>
        <w:tab/>
      </w:r>
      <w:r w:rsidRPr="00556940">
        <w:rPr>
          <w:bCs/>
          <w:color w:val="auto"/>
        </w:rPr>
        <w:t>Fair</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Gregory</w:t>
      </w:r>
      <w:r>
        <w:rPr>
          <w:bCs/>
          <w:color w:val="auto"/>
        </w:rPr>
        <w:tab/>
      </w:r>
      <w:r w:rsidRPr="00556940">
        <w:rPr>
          <w:bCs/>
          <w:color w:val="auto"/>
        </w:rPr>
        <w:t>Grooms</w:t>
      </w:r>
      <w:r>
        <w:rPr>
          <w:bCs/>
          <w:color w:val="auto"/>
        </w:rPr>
        <w:tab/>
      </w:r>
      <w:r w:rsidRPr="00556940">
        <w:rPr>
          <w:bCs/>
          <w:color w:val="auto"/>
        </w:rPr>
        <w:t>Hayes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Hembree</w:t>
      </w:r>
      <w:r>
        <w:rPr>
          <w:bCs/>
          <w:color w:val="auto"/>
        </w:rPr>
        <w:tab/>
      </w:r>
      <w:r w:rsidRPr="00556940">
        <w:rPr>
          <w:bCs/>
          <w:color w:val="auto"/>
        </w:rPr>
        <w:t>Hutto</w:t>
      </w:r>
      <w:r>
        <w:rPr>
          <w:bCs/>
          <w:color w:val="auto"/>
        </w:rPr>
        <w:tab/>
      </w:r>
      <w:r w:rsidRPr="00556940">
        <w:rPr>
          <w:bCs/>
          <w:color w:val="auto"/>
        </w:rPr>
        <w:t>Johnson</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56940">
        <w:rPr>
          <w:bCs/>
          <w:color w:val="auto"/>
        </w:rPr>
        <w:t>Kimpson</w:t>
      </w:r>
      <w:r>
        <w:rPr>
          <w:bCs/>
          <w:color w:val="auto"/>
        </w:rPr>
        <w:tab/>
      </w:r>
      <w:r w:rsidRPr="00556940">
        <w:rPr>
          <w:bCs/>
          <w:color w:val="auto"/>
        </w:rPr>
        <w:t>Malloy</w:t>
      </w:r>
      <w:r>
        <w:rPr>
          <w:bCs/>
          <w:color w:val="auto"/>
        </w:rPr>
        <w:tab/>
      </w:r>
      <w:r w:rsidRPr="00556940">
        <w:rPr>
          <w:bCs/>
          <w:i/>
          <w:color w:val="auto"/>
        </w:rPr>
        <w:t>Martin, Larry</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i/>
          <w:color w:val="auto"/>
        </w:rPr>
        <w:t>Martin, Shane</w:t>
      </w:r>
      <w:r>
        <w:rPr>
          <w:bCs/>
          <w:i/>
          <w:color w:val="auto"/>
        </w:rPr>
        <w:tab/>
      </w:r>
      <w:r w:rsidRPr="00556940">
        <w:rPr>
          <w:bCs/>
          <w:color w:val="auto"/>
        </w:rPr>
        <w:t>Massey</w:t>
      </w:r>
      <w:r>
        <w:rPr>
          <w:bCs/>
          <w:color w:val="auto"/>
        </w:rPr>
        <w:tab/>
      </w:r>
      <w:r w:rsidRPr="00556940">
        <w:rPr>
          <w:bCs/>
          <w:color w:val="auto"/>
        </w:rPr>
        <w:t>Matthews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McElveen</w:t>
      </w:r>
      <w:r>
        <w:rPr>
          <w:bCs/>
          <w:color w:val="auto"/>
        </w:rPr>
        <w:tab/>
      </w:r>
      <w:r w:rsidRPr="00556940">
        <w:rPr>
          <w:bCs/>
          <w:color w:val="auto"/>
        </w:rPr>
        <w:t>Nicholson</w:t>
      </w:r>
      <w:r>
        <w:rPr>
          <w:bCs/>
          <w:color w:val="auto"/>
        </w:rPr>
        <w:tab/>
      </w:r>
      <w:r w:rsidRPr="00556940">
        <w:rPr>
          <w:bCs/>
          <w:color w:val="auto"/>
        </w:rPr>
        <w:t>O'Dell</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Pinckney</w:t>
      </w:r>
      <w:r>
        <w:rPr>
          <w:bCs/>
          <w:color w:val="auto"/>
        </w:rPr>
        <w:tab/>
      </w:r>
      <w:r w:rsidRPr="00556940">
        <w:rPr>
          <w:bCs/>
          <w:color w:val="auto"/>
        </w:rPr>
        <w:t>Rankin</w:t>
      </w:r>
      <w:r>
        <w:rPr>
          <w:bCs/>
          <w:color w:val="auto"/>
        </w:rPr>
        <w:tab/>
      </w:r>
      <w:r w:rsidRPr="00556940">
        <w:rPr>
          <w:bCs/>
          <w:color w:val="auto"/>
        </w:rPr>
        <w:t>Reese</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Sabb</w:t>
      </w:r>
      <w:r>
        <w:rPr>
          <w:bCs/>
          <w:color w:val="auto"/>
        </w:rPr>
        <w:tab/>
      </w:r>
      <w:r w:rsidRPr="00556940">
        <w:rPr>
          <w:bCs/>
          <w:color w:val="auto"/>
        </w:rPr>
        <w:t>Scott</w:t>
      </w:r>
      <w:r>
        <w:rPr>
          <w:bCs/>
          <w:color w:val="auto"/>
        </w:rPr>
        <w:tab/>
      </w:r>
      <w:r w:rsidRPr="00556940">
        <w:rPr>
          <w:bCs/>
          <w:color w:val="auto"/>
        </w:rPr>
        <w:t>Shealy</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Thurmond</w:t>
      </w:r>
      <w:r>
        <w:rPr>
          <w:bCs/>
          <w:color w:val="auto"/>
        </w:rPr>
        <w:tab/>
      </w:r>
      <w:r w:rsidRPr="00556940">
        <w:rPr>
          <w:bCs/>
          <w:color w:val="auto"/>
        </w:rPr>
        <w:t>Turner</w:t>
      </w:r>
      <w:r>
        <w:rPr>
          <w:bCs/>
          <w:color w:val="auto"/>
        </w:rPr>
        <w:tab/>
      </w:r>
      <w:r w:rsidRPr="00556940">
        <w:rPr>
          <w:bCs/>
          <w:color w:val="auto"/>
        </w:rPr>
        <w:t>Williams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940">
        <w:rPr>
          <w:bCs/>
          <w:color w:val="auto"/>
        </w:rPr>
        <w:t>Young</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940" w:rsidRP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940">
        <w:rPr>
          <w:b/>
          <w:bCs/>
          <w:color w:val="auto"/>
        </w:rPr>
        <w:t>Total--37</w:t>
      </w:r>
    </w:p>
    <w:p w:rsidR="00556940" w:rsidRPr="00556940" w:rsidRDefault="00556940" w:rsidP="00556940">
      <w:pPr>
        <w:pStyle w:val="Header"/>
        <w:tabs>
          <w:tab w:val="clear" w:pos="8640"/>
          <w:tab w:val="left" w:pos="4320"/>
        </w:tabs>
        <w:rPr>
          <w:bCs/>
          <w:color w:val="auto"/>
        </w:rPr>
      </w:pP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NAYS</w:t>
      </w:r>
    </w:p>
    <w:p w:rsid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56940" w:rsidRPr="00556940" w:rsidRDefault="00556940" w:rsidP="00556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940">
        <w:rPr>
          <w:b/>
          <w:bCs/>
          <w:color w:val="auto"/>
        </w:rPr>
        <w:t>Total--0</w:t>
      </w:r>
    </w:p>
    <w:p w:rsidR="00556940" w:rsidRPr="00556940" w:rsidRDefault="00556940" w:rsidP="00556940">
      <w:pPr>
        <w:pStyle w:val="Header"/>
        <w:tabs>
          <w:tab w:val="clear" w:pos="8640"/>
          <w:tab w:val="left" w:pos="4320"/>
        </w:tabs>
        <w:rPr>
          <w:bCs/>
          <w:color w:val="auto"/>
        </w:rPr>
      </w:pPr>
    </w:p>
    <w:p w:rsidR="007003AF" w:rsidRPr="00FF1312" w:rsidRDefault="007003AF" w:rsidP="007003AF">
      <w:pPr>
        <w:pStyle w:val="Header"/>
        <w:rPr>
          <w:bCs/>
          <w:color w:val="auto"/>
        </w:rPr>
      </w:pPr>
      <w:r w:rsidRPr="00FF1312">
        <w:rPr>
          <w:bCs/>
          <w:color w:val="auto"/>
        </w:rPr>
        <w:tab/>
        <w:t>The Bill was read the second time, passed and ordered to a third reading.</w:t>
      </w:r>
    </w:p>
    <w:p w:rsidR="007003AF" w:rsidRDefault="007003AF" w:rsidP="007003AF">
      <w:pPr>
        <w:pStyle w:val="Header"/>
        <w:rPr>
          <w:bCs/>
          <w:color w:val="auto"/>
        </w:rPr>
      </w:pPr>
    </w:p>
    <w:p w:rsidR="00F47002" w:rsidRPr="00F47002" w:rsidRDefault="00F47002" w:rsidP="00F47002">
      <w:pPr>
        <w:pStyle w:val="Header"/>
        <w:jc w:val="center"/>
        <w:rPr>
          <w:b/>
          <w:bCs/>
          <w:color w:val="auto"/>
        </w:rPr>
      </w:pPr>
      <w:r>
        <w:rPr>
          <w:b/>
          <w:bCs/>
          <w:color w:val="auto"/>
        </w:rPr>
        <w:t>READ THE SECOND TIME</w:t>
      </w:r>
    </w:p>
    <w:p w:rsidR="00F47002" w:rsidRPr="0087262D" w:rsidRDefault="00F47002" w:rsidP="00F47002">
      <w:pPr>
        <w:suppressAutoHyphens/>
        <w:outlineLvl w:val="0"/>
      </w:pPr>
      <w:r>
        <w:rPr>
          <w:bCs/>
          <w:color w:val="auto"/>
        </w:rPr>
        <w:tab/>
      </w:r>
      <w:r w:rsidRPr="0087262D">
        <w:t>H. 4142</w:t>
      </w:r>
      <w:r w:rsidRPr="0087262D">
        <w:fldChar w:fldCharType="begin"/>
      </w:r>
      <w:r w:rsidRPr="0087262D">
        <w:instrText xml:space="preserve"> XE "H. 4142" \b </w:instrText>
      </w:r>
      <w:r w:rsidRPr="0087262D">
        <w:fldChar w:fldCharType="end"/>
      </w:r>
      <w:r w:rsidRPr="0087262D">
        <w:t xml:space="preserve"> -- Rep. Ballentine:  </w:t>
      </w:r>
      <w:r w:rsidRPr="0087262D">
        <w:rPr>
          <w:szCs w:val="30"/>
        </w:rPr>
        <w:t xml:space="preserve">A BILL </w:t>
      </w:r>
      <w:r w:rsidRPr="0087262D">
        <w:t>TO AMEND SECTION 7</w:t>
      </w:r>
      <w:r w:rsidRPr="0087262D">
        <w:noBreakHyphen/>
        <w:t>7</w:t>
      </w:r>
      <w:r w:rsidRPr="0087262D">
        <w:noBreakHyphen/>
        <w:t>465, AS AMENDED, CODE OF LAWS OF SOUTH CAROLINA, 1976, RELATING TO THE DESIGNATION OF PRECINCTS IN RICHLAND COUNTY, SO AS TO REDESIGNATE THE MAP NUMBER ON WHICH THE NAMES OF THESE PRECINCTS MAY BE FOUND AND MAINTAINED BY THE REVENUE AND FISCAL AFFAIRS OFFICE.</w:t>
      </w:r>
    </w:p>
    <w:p w:rsidR="00F47002" w:rsidRDefault="00F47002" w:rsidP="00F47002">
      <w:pPr>
        <w:pStyle w:val="Header"/>
        <w:rPr>
          <w:bCs/>
          <w:color w:val="auto"/>
        </w:rPr>
      </w:pPr>
      <w:r w:rsidRPr="00FF1312">
        <w:rPr>
          <w:bCs/>
          <w:color w:val="auto"/>
        </w:rPr>
        <w:tab/>
        <w:t>The Senate proceeded to a consideration of the Bill, the question being the second reading of the Bill.</w:t>
      </w:r>
    </w:p>
    <w:p w:rsidR="00657C35" w:rsidRDefault="00657C35" w:rsidP="00F47002">
      <w:pPr>
        <w:pStyle w:val="Header"/>
        <w:rPr>
          <w:bCs/>
          <w:color w:val="auto"/>
        </w:rPr>
      </w:pPr>
    </w:p>
    <w:p w:rsidR="00657C35" w:rsidRPr="00FF1312" w:rsidRDefault="00657C35" w:rsidP="00F47002">
      <w:pPr>
        <w:pStyle w:val="Header"/>
        <w:rPr>
          <w:bCs/>
          <w:color w:val="auto"/>
        </w:rPr>
      </w:pPr>
      <w:r>
        <w:rPr>
          <w:bCs/>
          <w:color w:val="auto"/>
        </w:rPr>
        <w:tab/>
        <w:t>Senator MASSEY explained the Bill.</w:t>
      </w:r>
    </w:p>
    <w:p w:rsidR="00F47002" w:rsidRPr="00FF1312" w:rsidRDefault="00F47002" w:rsidP="00F47002">
      <w:pPr>
        <w:pStyle w:val="Header"/>
        <w:rPr>
          <w:bCs/>
          <w:color w:val="auto"/>
        </w:rPr>
      </w:pPr>
    </w:p>
    <w:p w:rsidR="00F47002" w:rsidRPr="00FF1312" w:rsidRDefault="00F47002" w:rsidP="00F47002">
      <w:pPr>
        <w:pStyle w:val="Header"/>
        <w:rPr>
          <w:bCs/>
          <w:color w:val="auto"/>
        </w:rPr>
      </w:pPr>
      <w:r w:rsidRPr="00FF1312">
        <w:rPr>
          <w:bCs/>
          <w:color w:val="auto"/>
        </w:rPr>
        <w:tab/>
        <w:t>The "ayes" and "nays" were demanded and taken, resulting as follows:</w:t>
      </w:r>
    </w:p>
    <w:p w:rsidR="00657C35" w:rsidRPr="00657C35" w:rsidRDefault="00657C35" w:rsidP="00657C35">
      <w:pPr>
        <w:pStyle w:val="Header"/>
        <w:jc w:val="center"/>
        <w:rPr>
          <w:b/>
          <w:bCs/>
          <w:color w:val="auto"/>
        </w:rPr>
      </w:pPr>
      <w:r w:rsidRPr="00657C35">
        <w:rPr>
          <w:b/>
          <w:bCs/>
          <w:color w:val="auto"/>
        </w:rPr>
        <w:t>Ayes 37; Nays 0</w:t>
      </w:r>
    </w:p>
    <w:p w:rsidR="00657C35" w:rsidRDefault="00657C35" w:rsidP="00F47002">
      <w:pPr>
        <w:pStyle w:val="Header"/>
        <w:rPr>
          <w:bCs/>
          <w:color w:val="auto"/>
        </w:rPr>
      </w:pPr>
    </w:p>
    <w:p w:rsidR="00657C35" w:rsidRDefault="00657C35" w:rsidP="0033560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57C35">
        <w:rPr>
          <w:b/>
          <w:bCs/>
          <w:color w:val="auto"/>
        </w:rPr>
        <w:t>AYES</w:t>
      </w:r>
    </w:p>
    <w:p w:rsidR="00657C35" w:rsidRDefault="00657C35" w:rsidP="0033560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Alexander</w:t>
      </w:r>
      <w:r>
        <w:rPr>
          <w:bCs/>
          <w:color w:val="auto"/>
        </w:rPr>
        <w:tab/>
      </w:r>
      <w:r w:rsidRPr="00657C35">
        <w:rPr>
          <w:bCs/>
          <w:color w:val="auto"/>
        </w:rPr>
        <w:t>Allen</w:t>
      </w:r>
      <w:r>
        <w:rPr>
          <w:bCs/>
          <w:color w:val="auto"/>
        </w:rPr>
        <w:tab/>
      </w:r>
      <w:r w:rsidRPr="00657C35">
        <w:rPr>
          <w:bCs/>
          <w:color w:val="auto"/>
        </w:rPr>
        <w:t>Bright</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Bryant</w:t>
      </w:r>
      <w:r>
        <w:rPr>
          <w:bCs/>
          <w:color w:val="auto"/>
        </w:rPr>
        <w:tab/>
      </w:r>
      <w:r w:rsidRPr="00657C35">
        <w:rPr>
          <w:bCs/>
          <w:color w:val="auto"/>
        </w:rPr>
        <w:t>Campbell</w:t>
      </w:r>
      <w:r>
        <w:rPr>
          <w:bCs/>
          <w:color w:val="auto"/>
        </w:rPr>
        <w:tab/>
      </w:r>
      <w:r w:rsidRPr="00657C35">
        <w:rPr>
          <w:bCs/>
          <w:color w:val="auto"/>
        </w:rPr>
        <w:t>Campsen</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Cleary</w:t>
      </w:r>
      <w:r>
        <w:rPr>
          <w:bCs/>
          <w:color w:val="auto"/>
        </w:rPr>
        <w:tab/>
      </w:r>
      <w:r w:rsidRPr="00657C35">
        <w:rPr>
          <w:bCs/>
          <w:color w:val="auto"/>
        </w:rPr>
        <w:t>Corbin</w:t>
      </w:r>
      <w:r>
        <w:rPr>
          <w:bCs/>
          <w:color w:val="auto"/>
        </w:rPr>
        <w:tab/>
      </w:r>
      <w:r w:rsidRPr="00657C35">
        <w:rPr>
          <w:bCs/>
          <w:color w:val="auto"/>
        </w:rPr>
        <w:t>Courson</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Cromer</w:t>
      </w:r>
      <w:r>
        <w:rPr>
          <w:bCs/>
          <w:color w:val="auto"/>
        </w:rPr>
        <w:tab/>
      </w:r>
      <w:r w:rsidRPr="00657C35">
        <w:rPr>
          <w:bCs/>
          <w:color w:val="auto"/>
        </w:rPr>
        <w:t>Davis</w:t>
      </w:r>
      <w:r>
        <w:rPr>
          <w:bCs/>
          <w:color w:val="auto"/>
        </w:rPr>
        <w:tab/>
      </w:r>
      <w:r w:rsidRPr="00657C35">
        <w:rPr>
          <w:bCs/>
          <w:color w:val="auto"/>
        </w:rPr>
        <w:t>Fair</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Gregory</w:t>
      </w:r>
      <w:r>
        <w:rPr>
          <w:bCs/>
          <w:color w:val="auto"/>
        </w:rPr>
        <w:tab/>
      </w:r>
      <w:r w:rsidRPr="00657C35">
        <w:rPr>
          <w:bCs/>
          <w:color w:val="auto"/>
        </w:rPr>
        <w:t>Grooms</w:t>
      </w:r>
      <w:r>
        <w:rPr>
          <w:bCs/>
          <w:color w:val="auto"/>
        </w:rPr>
        <w:tab/>
      </w:r>
      <w:r w:rsidRPr="00657C35">
        <w:rPr>
          <w:bCs/>
          <w:color w:val="auto"/>
        </w:rPr>
        <w:t>Hayes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Hembree</w:t>
      </w:r>
      <w:r>
        <w:rPr>
          <w:bCs/>
          <w:color w:val="auto"/>
        </w:rPr>
        <w:tab/>
      </w:r>
      <w:r w:rsidRPr="00657C35">
        <w:rPr>
          <w:bCs/>
          <w:color w:val="auto"/>
        </w:rPr>
        <w:t>Hutto</w:t>
      </w:r>
      <w:r>
        <w:rPr>
          <w:bCs/>
          <w:color w:val="auto"/>
        </w:rPr>
        <w:tab/>
      </w:r>
      <w:r w:rsidRPr="00657C35">
        <w:rPr>
          <w:bCs/>
          <w:color w:val="auto"/>
        </w:rPr>
        <w:t>Johnson</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657C35">
        <w:rPr>
          <w:bCs/>
          <w:color w:val="auto"/>
        </w:rPr>
        <w:t>Kimpson</w:t>
      </w:r>
      <w:r>
        <w:rPr>
          <w:bCs/>
          <w:color w:val="auto"/>
        </w:rPr>
        <w:tab/>
      </w:r>
      <w:r w:rsidRPr="00657C35">
        <w:rPr>
          <w:bCs/>
          <w:color w:val="auto"/>
        </w:rPr>
        <w:t>Malloy</w:t>
      </w:r>
      <w:r>
        <w:rPr>
          <w:bCs/>
          <w:color w:val="auto"/>
        </w:rPr>
        <w:tab/>
      </w:r>
      <w:r w:rsidRPr="00657C35">
        <w:rPr>
          <w:bCs/>
          <w:i/>
          <w:color w:val="auto"/>
        </w:rPr>
        <w:t>Martin, Larry</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i/>
          <w:color w:val="auto"/>
        </w:rPr>
        <w:t>Martin, Shane</w:t>
      </w:r>
      <w:r>
        <w:rPr>
          <w:bCs/>
          <w:i/>
          <w:color w:val="auto"/>
        </w:rPr>
        <w:tab/>
      </w:r>
      <w:r w:rsidRPr="00657C35">
        <w:rPr>
          <w:bCs/>
          <w:color w:val="auto"/>
        </w:rPr>
        <w:t>Massey</w:t>
      </w:r>
      <w:r>
        <w:rPr>
          <w:bCs/>
          <w:color w:val="auto"/>
        </w:rPr>
        <w:tab/>
      </w:r>
      <w:r w:rsidRPr="00657C35">
        <w:rPr>
          <w:bCs/>
          <w:color w:val="auto"/>
        </w:rPr>
        <w:t>Matthews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McElveen</w:t>
      </w:r>
      <w:r>
        <w:rPr>
          <w:bCs/>
          <w:color w:val="auto"/>
        </w:rPr>
        <w:tab/>
      </w:r>
      <w:r w:rsidRPr="00657C35">
        <w:rPr>
          <w:bCs/>
          <w:color w:val="auto"/>
        </w:rPr>
        <w:t>Nicholson</w:t>
      </w:r>
      <w:r>
        <w:rPr>
          <w:bCs/>
          <w:color w:val="auto"/>
        </w:rPr>
        <w:tab/>
      </w:r>
      <w:r w:rsidRPr="00657C35">
        <w:rPr>
          <w:bCs/>
          <w:color w:val="auto"/>
        </w:rPr>
        <w:t>O'Dell</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Pinckney</w:t>
      </w:r>
      <w:r>
        <w:rPr>
          <w:bCs/>
          <w:color w:val="auto"/>
        </w:rPr>
        <w:tab/>
      </w:r>
      <w:r w:rsidRPr="00657C35">
        <w:rPr>
          <w:bCs/>
          <w:color w:val="auto"/>
        </w:rPr>
        <w:t>Rankin</w:t>
      </w:r>
      <w:r>
        <w:rPr>
          <w:bCs/>
          <w:color w:val="auto"/>
        </w:rPr>
        <w:tab/>
      </w:r>
      <w:r w:rsidRPr="00657C35">
        <w:rPr>
          <w:bCs/>
          <w:color w:val="auto"/>
        </w:rPr>
        <w:t>Reese</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Sabb</w:t>
      </w:r>
      <w:r>
        <w:rPr>
          <w:bCs/>
          <w:color w:val="auto"/>
        </w:rPr>
        <w:tab/>
      </w:r>
      <w:r w:rsidRPr="00657C35">
        <w:rPr>
          <w:bCs/>
          <w:color w:val="auto"/>
        </w:rPr>
        <w:t>Scott</w:t>
      </w:r>
      <w:r>
        <w:rPr>
          <w:bCs/>
          <w:color w:val="auto"/>
        </w:rPr>
        <w:tab/>
      </w:r>
      <w:r w:rsidRPr="00657C35">
        <w:rPr>
          <w:bCs/>
          <w:color w:val="auto"/>
        </w:rPr>
        <w:t>Shealy</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Thurmond</w:t>
      </w:r>
      <w:r>
        <w:rPr>
          <w:bCs/>
          <w:color w:val="auto"/>
        </w:rPr>
        <w:tab/>
      </w:r>
      <w:r w:rsidRPr="00657C35">
        <w:rPr>
          <w:bCs/>
          <w:color w:val="auto"/>
        </w:rPr>
        <w:t>Turner</w:t>
      </w:r>
      <w:r>
        <w:rPr>
          <w:bCs/>
          <w:color w:val="auto"/>
        </w:rPr>
        <w:tab/>
      </w:r>
      <w:r w:rsidRPr="00657C35">
        <w:rPr>
          <w:bCs/>
          <w:color w:val="auto"/>
        </w:rPr>
        <w:t>Williams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Young</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57C35" w:rsidRP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57C35">
        <w:rPr>
          <w:b/>
          <w:bCs/>
          <w:color w:val="auto"/>
        </w:rPr>
        <w:t>Total--37</w:t>
      </w:r>
    </w:p>
    <w:p w:rsidR="00657C35" w:rsidRPr="00657C35" w:rsidRDefault="00657C35" w:rsidP="00657C35">
      <w:pPr>
        <w:pStyle w:val="Header"/>
        <w:tabs>
          <w:tab w:val="clear" w:pos="8640"/>
          <w:tab w:val="left" w:pos="4320"/>
        </w:tabs>
        <w:rPr>
          <w:bCs/>
          <w:color w:val="auto"/>
        </w:rPr>
      </w:pP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57C35">
        <w:rPr>
          <w:b/>
          <w:bCs/>
          <w:color w:val="auto"/>
        </w:rPr>
        <w:t>NAYS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657C35" w:rsidRP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57C35">
        <w:rPr>
          <w:b/>
          <w:bCs/>
          <w:color w:val="auto"/>
        </w:rPr>
        <w:t>Total--0</w:t>
      </w:r>
    </w:p>
    <w:p w:rsidR="00657C35" w:rsidRPr="00657C35" w:rsidRDefault="00657C35" w:rsidP="00657C35">
      <w:pPr>
        <w:pStyle w:val="Header"/>
        <w:tabs>
          <w:tab w:val="clear" w:pos="8640"/>
          <w:tab w:val="left" w:pos="4320"/>
        </w:tabs>
        <w:rPr>
          <w:bCs/>
          <w:color w:val="auto"/>
        </w:rPr>
      </w:pPr>
    </w:p>
    <w:p w:rsidR="00F47002" w:rsidRPr="00FF1312" w:rsidRDefault="00F47002" w:rsidP="00F47002">
      <w:pPr>
        <w:pStyle w:val="Header"/>
        <w:rPr>
          <w:bCs/>
          <w:color w:val="auto"/>
        </w:rPr>
      </w:pPr>
      <w:r w:rsidRPr="00FF1312">
        <w:rPr>
          <w:bCs/>
          <w:color w:val="auto"/>
        </w:rPr>
        <w:tab/>
        <w:t>The Bill was read the second time, passed and ordered to a third reading.</w:t>
      </w:r>
    </w:p>
    <w:p w:rsidR="00F47002" w:rsidRDefault="00F47002" w:rsidP="007003AF">
      <w:pPr>
        <w:pStyle w:val="Header"/>
        <w:rPr>
          <w:bCs/>
          <w:color w:val="auto"/>
        </w:rPr>
      </w:pPr>
    </w:p>
    <w:p w:rsidR="00F47002" w:rsidRPr="00F47002" w:rsidRDefault="00F47002" w:rsidP="00F47002">
      <w:pPr>
        <w:pStyle w:val="Header"/>
        <w:jc w:val="center"/>
        <w:rPr>
          <w:b/>
          <w:bCs/>
          <w:color w:val="auto"/>
        </w:rPr>
      </w:pPr>
      <w:r>
        <w:rPr>
          <w:b/>
          <w:bCs/>
          <w:color w:val="auto"/>
        </w:rPr>
        <w:t>READ THE SECOND TIME</w:t>
      </w:r>
    </w:p>
    <w:p w:rsidR="00F47002" w:rsidRPr="008B653D" w:rsidRDefault="00F47002" w:rsidP="00F47002">
      <w:pPr>
        <w:suppressAutoHyphens/>
      </w:pPr>
      <w:r>
        <w:rPr>
          <w:bCs/>
          <w:color w:val="auto"/>
        </w:rPr>
        <w:tab/>
      </w:r>
      <w:r w:rsidRPr="008B653D">
        <w:t>H. 4084</w:t>
      </w:r>
      <w:r w:rsidRPr="008B653D">
        <w:fldChar w:fldCharType="begin"/>
      </w:r>
      <w:r w:rsidRPr="008B653D">
        <w:instrText xml:space="preserve"> XE "H. 4084" \b </w:instrText>
      </w:r>
      <w:r w:rsidRPr="008B653D">
        <w:fldChar w:fldCharType="end"/>
      </w:r>
      <w:r w:rsidRPr="008B653D">
        <w:t xml:space="preserve"> -- Rep. Stringer:  </w:t>
      </w:r>
      <w:r w:rsidRPr="008B653D">
        <w:rPr>
          <w:szCs w:val="30"/>
        </w:rPr>
        <w:t xml:space="preserve">A BILL </w:t>
      </w:r>
      <w:r w:rsidRPr="008B653D">
        <w:t>TO AMEND SECTION 59</w:t>
      </w:r>
      <w:r w:rsidRPr="008B653D">
        <w:noBreakHyphen/>
        <w:t>40</w:t>
      </w:r>
      <w:r w:rsidRPr="008B653D">
        <w:noBreakHyphen/>
        <w:t>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w:t>
      </w:r>
      <w:r>
        <w:t>’</w:t>
      </w:r>
      <w:r w:rsidRPr="008B653D">
        <w:t>S SPONSOR AND THE STATE DEPARTMENT OF EDUCATION.</w:t>
      </w:r>
    </w:p>
    <w:p w:rsidR="00F47002" w:rsidRDefault="00F47002" w:rsidP="00F47002">
      <w:pPr>
        <w:pStyle w:val="Header"/>
        <w:rPr>
          <w:bCs/>
          <w:color w:val="auto"/>
        </w:rPr>
      </w:pPr>
      <w:r w:rsidRPr="00FF1312">
        <w:rPr>
          <w:bCs/>
          <w:color w:val="auto"/>
        </w:rPr>
        <w:tab/>
        <w:t>The Senate proceeded to a consideration of the Bill, the question being the second reading of the Bill.</w:t>
      </w:r>
    </w:p>
    <w:p w:rsidR="00657C35" w:rsidRDefault="00657C35" w:rsidP="00F47002">
      <w:pPr>
        <w:pStyle w:val="Header"/>
        <w:rPr>
          <w:bCs/>
          <w:color w:val="auto"/>
        </w:rPr>
      </w:pPr>
    </w:p>
    <w:p w:rsidR="00657C35" w:rsidRPr="00FF1312" w:rsidRDefault="00657C35" w:rsidP="00F47002">
      <w:pPr>
        <w:pStyle w:val="Header"/>
        <w:rPr>
          <w:bCs/>
          <w:color w:val="auto"/>
        </w:rPr>
      </w:pPr>
      <w:r>
        <w:rPr>
          <w:bCs/>
          <w:color w:val="auto"/>
        </w:rPr>
        <w:tab/>
        <w:t>Senator HAYES explained the Bill.</w:t>
      </w:r>
    </w:p>
    <w:p w:rsidR="00F47002" w:rsidRPr="00FF1312" w:rsidRDefault="00F47002" w:rsidP="00F47002">
      <w:pPr>
        <w:pStyle w:val="Header"/>
        <w:rPr>
          <w:bCs/>
          <w:color w:val="auto"/>
        </w:rPr>
      </w:pPr>
    </w:p>
    <w:p w:rsidR="00F47002" w:rsidRPr="00FF1312" w:rsidRDefault="00F47002" w:rsidP="00F47002">
      <w:pPr>
        <w:pStyle w:val="Header"/>
        <w:rPr>
          <w:bCs/>
          <w:color w:val="auto"/>
        </w:rPr>
      </w:pPr>
      <w:r w:rsidRPr="00FF1312">
        <w:rPr>
          <w:bCs/>
          <w:color w:val="auto"/>
        </w:rPr>
        <w:tab/>
        <w:t>The "ayes" and "nays" were demanded and taken, resulting as follows:</w:t>
      </w:r>
    </w:p>
    <w:p w:rsidR="00657C35" w:rsidRPr="00657C35" w:rsidRDefault="00657C35" w:rsidP="00657C35">
      <w:pPr>
        <w:pStyle w:val="Header"/>
        <w:jc w:val="center"/>
        <w:rPr>
          <w:b/>
          <w:bCs/>
          <w:color w:val="auto"/>
        </w:rPr>
      </w:pPr>
      <w:r w:rsidRPr="00657C35">
        <w:rPr>
          <w:b/>
          <w:bCs/>
          <w:color w:val="auto"/>
        </w:rPr>
        <w:t>Ayes 36; Nays 0</w:t>
      </w:r>
    </w:p>
    <w:p w:rsidR="00657C35" w:rsidRDefault="00657C35" w:rsidP="00F47002">
      <w:pPr>
        <w:pStyle w:val="Header"/>
        <w:rPr>
          <w:bCs/>
          <w:color w:val="auto"/>
        </w:rPr>
      </w:pP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57C35">
        <w:rPr>
          <w:b/>
          <w:bCs/>
          <w:color w:val="auto"/>
        </w:rPr>
        <w:t>AYES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Alexander</w:t>
      </w:r>
      <w:r>
        <w:rPr>
          <w:bCs/>
          <w:color w:val="auto"/>
        </w:rPr>
        <w:tab/>
      </w:r>
      <w:r w:rsidRPr="00657C35">
        <w:rPr>
          <w:bCs/>
          <w:color w:val="auto"/>
        </w:rPr>
        <w:t>Allen</w:t>
      </w:r>
      <w:r>
        <w:rPr>
          <w:bCs/>
          <w:color w:val="auto"/>
        </w:rPr>
        <w:tab/>
      </w:r>
      <w:r w:rsidRPr="00657C35">
        <w:rPr>
          <w:bCs/>
          <w:color w:val="auto"/>
        </w:rPr>
        <w:t>Bennett</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Bright</w:t>
      </w:r>
      <w:r>
        <w:rPr>
          <w:bCs/>
          <w:color w:val="auto"/>
        </w:rPr>
        <w:tab/>
      </w:r>
      <w:r w:rsidRPr="00657C35">
        <w:rPr>
          <w:bCs/>
          <w:color w:val="auto"/>
        </w:rPr>
        <w:t>Bryant</w:t>
      </w:r>
      <w:r>
        <w:rPr>
          <w:bCs/>
          <w:color w:val="auto"/>
        </w:rPr>
        <w:tab/>
      </w:r>
      <w:r w:rsidRPr="00657C35">
        <w:rPr>
          <w:bCs/>
          <w:color w:val="auto"/>
        </w:rPr>
        <w:t>Campbell</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Campsen</w:t>
      </w:r>
      <w:r>
        <w:rPr>
          <w:bCs/>
          <w:color w:val="auto"/>
        </w:rPr>
        <w:tab/>
      </w:r>
      <w:r w:rsidRPr="00657C35">
        <w:rPr>
          <w:bCs/>
          <w:color w:val="auto"/>
        </w:rPr>
        <w:t>Coleman</w:t>
      </w:r>
      <w:r>
        <w:rPr>
          <w:bCs/>
          <w:color w:val="auto"/>
        </w:rPr>
        <w:tab/>
      </w:r>
      <w:r w:rsidRPr="00657C35">
        <w:rPr>
          <w:bCs/>
          <w:color w:val="auto"/>
        </w:rPr>
        <w:t>Corbin</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Courson</w:t>
      </w:r>
      <w:r>
        <w:rPr>
          <w:bCs/>
          <w:color w:val="auto"/>
        </w:rPr>
        <w:tab/>
      </w:r>
      <w:r w:rsidRPr="00657C35">
        <w:rPr>
          <w:bCs/>
          <w:color w:val="auto"/>
        </w:rPr>
        <w:t>Cromer</w:t>
      </w:r>
      <w:r>
        <w:rPr>
          <w:bCs/>
          <w:color w:val="auto"/>
        </w:rPr>
        <w:tab/>
      </w:r>
      <w:r w:rsidRPr="00657C35">
        <w:rPr>
          <w:bCs/>
          <w:color w:val="auto"/>
        </w:rPr>
        <w:t>Davis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Fair</w:t>
      </w:r>
      <w:r>
        <w:rPr>
          <w:bCs/>
          <w:color w:val="auto"/>
        </w:rPr>
        <w:tab/>
      </w:r>
      <w:r w:rsidRPr="00657C35">
        <w:rPr>
          <w:bCs/>
          <w:color w:val="auto"/>
        </w:rPr>
        <w:t>Grooms</w:t>
      </w:r>
      <w:r>
        <w:rPr>
          <w:bCs/>
          <w:color w:val="auto"/>
        </w:rPr>
        <w:tab/>
      </w:r>
      <w:r w:rsidRPr="00657C35">
        <w:rPr>
          <w:bCs/>
          <w:color w:val="auto"/>
        </w:rPr>
        <w:t>Hayes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Hembree</w:t>
      </w:r>
      <w:r>
        <w:rPr>
          <w:bCs/>
          <w:color w:val="auto"/>
        </w:rPr>
        <w:tab/>
      </w:r>
      <w:r w:rsidRPr="00657C35">
        <w:rPr>
          <w:bCs/>
          <w:color w:val="auto"/>
        </w:rPr>
        <w:t>Hutto</w:t>
      </w:r>
      <w:r>
        <w:rPr>
          <w:bCs/>
          <w:color w:val="auto"/>
        </w:rPr>
        <w:tab/>
      </w:r>
      <w:r w:rsidRPr="00657C35">
        <w:rPr>
          <w:bCs/>
          <w:color w:val="auto"/>
        </w:rPr>
        <w:t>Johnson</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657C35">
        <w:rPr>
          <w:bCs/>
          <w:color w:val="auto"/>
        </w:rPr>
        <w:t>Lourie</w:t>
      </w:r>
      <w:r>
        <w:rPr>
          <w:bCs/>
          <w:color w:val="auto"/>
        </w:rPr>
        <w:tab/>
      </w:r>
      <w:r w:rsidRPr="00657C35">
        <w:rPr>
          <w:bCs/>
          <w:color w:val="auto"/>
        </w:rPr>
        <w:t>Malloy</w:t>
      </w:r>
      <w:r>
        <w:rPr>
          <w:bCs/>
          <w:color w:val="auto"/>
        </w:rPr>
        <w:tab/>
      </w:r>
      <w:r w:rsidRPr="00657C35">
        <w:rPr>
          <w:bCs/>
          <w:i/>
          <w:color w:val="auto"/>
        </w:rPr>
        <w:t>Martin, Larry</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i/>
          <w:color w:val="auto"/>
        </w:rPr>
        <w:t>Martin, Shane</w:t>
      </w:r>
      <w:r>
        <w:rPr>
          <w:bCs/>
          <w:i/>
          <w:color w:val="auto"/>
        </w:rPr>
        <w:tab/>
      </w:r>
      <w:r w:rsidRPr="00657C35">
        <w:rPr>
          <w:bCs/>
          <w:color w:val="auto"/>
        </w:rPr>
        <w:t>Massey</w:t>
      </w:r>
      <w:r>
        <w:rPr>
          <w:bCs/>
          <w:color w:val="auto"/>
        </w:rPr>
        <w:tab/>
      </w:r>
      <w:r w:rsidRPr="00657C35">
        <w:rPr>
          <w:bCs/>
          <w:color w:val="auto"/>
        </w:rPr>
        <w:t>Matthews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McElveen</w:t>
      </w:r>
      <w:r>
        <w:rPr>
          <w:bCs/>
          <w:color w:val="auto"/>
        </w:rPr>
        <w:tab/>
      </w:r>
      <w:r w:rsidRPr="00657C35">
        <w:rPr>
          <w:bCs/>
          <w:color w:val="auto"/>
        </w:rPr>
        <w:t>Nicholson</w:t>
      </w:r>
      <w:r>
        <w:rPr>
          <w:bCs/>
          <w:color w:val="auto"/>
        </w:rPr>
        <w:tab/>
      </w:r>
      <w:r w:rsidRPr="00657C35">
        <w:rPr>
          <w:bCs/>
          <w:color w:val="auto"/>
        </w:rPr>
        <w:t>O'Dell</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Pinckney</w:t>
      </w:r>
      <w:r>
        <w:rPr>
          <w:bCs/>
          <w:color w:val="auto"/>
        </w:rPr>
        <w:tab/>
      </w:r>
      <w:r w:rsidRPr="00657C35">
        <w:rPr>
          <w:bCs/>
          <w:color w:val="auto"/>
        </w:rPr>
        <w:t>Rankin</w:t>
      </w:r>
      <w:r>
        <w:rPr>
          <w:bCs/>
          <w:color w:val="auto"/>
        </w:rPr>
        <w:tab/>
      </w:r>
      <w:r w:rsidRPr="00657C35">
        <w:rPr>
          <w:bCs/>
          <w:color w:val="auto"/>
        </w:rPr>
        <w:t>Reese</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Sabb</w:t>
      </w:r>
      <w:r>
        <w:rPr>
          <w:bCs/>
          <w:color w:val="auto"/>
        </w:rPr>
        <w:tab/>
      </w:r>
      <w:r w:rsidRPr="00657C35">
        <w:rPr>
          <w:bCs/>
          <w:color w:val="auto"/>
        </w:rPr>
        <w:t>Scott</w:t>
      </w:r>
      <w:r>
        <w:rPr>
          <w:bCs/>
          <w:color w:val="auto"/>
        </w:rPr>
        <w:tab/>
      </w:r>
      <w:r w:rsidRPr="00657C35">
        <w:rPr>
          <w:bCs/>
          <w:color w:val="auto"/>
        </w:rPr>
        <w:t>Shealy</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57C35">
        <w:rPr>
          <w:bCs/>
          <w:color w:val="auto"/>
        </w:rPr>
        <w:t>Thurmond</w:t>
      </w:r>
      <w:r>
        <w:rPr>
          <w:bCs/>
          <w:color w:val="auto"/>
        </w:rPr>
        <w:tab/>
      </w:r>
      <w:r w:rsidRPr="00657C35">
        <w:rPr>
          <w:bCs/>
          <w:color w:val="auto"/>
        </w:rPr>
        <w:t>Turner</w:t>
      </w:r>
      <w:r>
        <w:rPr>
          <w:bCs/>
          <w:color w:val="auto"/>
        </w:rPr>
        <w:tab/>
      </w:r>
      <w:r w:rsidRPr="00657C35">
        <w:rPr>
          <w:bCs/>
          <w:color w:val="auto"/>
        </w:rPr>
        <w:t>Young</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57C35" w:rsidRP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57C35">
        <w:rPr>
          <w:b/>
          <w:bCs/>
          <w:color w:val="auto"/>
        </w:rPr>
        <w:t>Total--36</w:t>
      </w:r>
    </w:p>
    <w:p w:rsidR="00657C35" w:rsidRPr="00657C35" w:rsidRDefault="00657C35" w:rsidP="00657C35">
      <w:pPr>
        <w:pStyle w:val="Header"/>
        <w:tabs>
          <w:tab w:val="clear" w:pos="8640"/>
          <w:tab w:val="left" w:pos="4320"/>
        </w:tabs>
        <w:rPr>
          <w:bCs/>
          <w:color w:val="auto"/>
        </w:rPr>
      </w:pP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57C35">
        <w:rPr>
          <w:b/>
          <w:bCs/>
          <w:color w:val="auto"/>
        </w:rPr>
        <w:t>NAYS</w:t>
      </w:r>
    </w:p>
    <w:p w:rsid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657C35" w:rsidRPr="00657C35" w:rsidRDefault="00657C35" w:rsidP="00657C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57C35">
        <w:rPr>
          <w:b/>
          <w:bCs/>
          <w:color w:val="auto"/>
        </w:rPr>
        <w:t>Total--0</w:t>
      </w:r>
    </w:p>
    <w:p w:rsidR="00657C35" w:rsidRPr="00657C35" w:rsidRDefault="00657C35" w:rsidP="00657C35">
      <w:pPr>
        <w:pStyle w:val="Header"/>
        <w:tabs>
          <w:tab w:val="clear" w:pos="8640"/>
          <w:tab w:val="left" w:pos="4320"/>
        </w:tabs>
        <w:rPr>
          <w:bCs/>
          <w:color w:val="auto"/>
        </w:rPr>
      </w:pPr>
    </w:p>
    <w:p w:rsidR="00F47002" w:rsidRPr="00FF1312" w:rsidRDefault="00F47002" w:rsidP="00F47002">
      <w:pPr>
        <w:pStyle w:val="Header"/>
        <w:rPr>
          <w:bCs/>
          <w:color w:val="auto"/>
        </w:rPr>
      </w:pPr>
      <w:r w:rsidRPr="00FF1312">
        <w:rPr>
          <w:bCs/>
          <w:color w:val="auto"/>
        </w:rPr>
        <w:tab/>
        <w:t>The Bill was read the second time, passed and ordered to a third reading.</w:t>
      </w:r>
    </w:p>
    <w:p w:rsidR="00F47002" w:rsidRPr="00FF1312" w:rsidRDefault="00F47002" w:rsidP="007003AF">
      <w:pPr>
        <w:pStyle w:val="Header"/>
        <w:rPr>
          <w:bCs/>
          <w:color w:val="auto"/>
        </w:rPr>
      </w:pPr>
    </w:p>
    <w:p w:rsidR="0017163D" w:rsidRDefault="0044299E" w:rsidP="002F4B9A">
      <w:pPr>
        <w:suppressAutoHyphens/>
        <w:jc w:val="center"/>
        <w:rPr>
          <w:b/>
          <w:color w:val="auto"/>
        </w:rPr>
      </w:pPr>
      <w:r>
        <w:rPr>
          <w:b/>
          <w:color w:val="auto"/>
        </w:rPr>
        <w:t xml:space="preserve">AMENDED, </w:t>
      </w:r>
      <w:r w:rsidR="002F4B9A">
        <w:rPr>
          <w:b/>
          <w:color w:val="auto"/>
        </w:rPr>
        <w:t>CARRIED OVER</w:t>
      </w:r>
    </w:p>
    <w:p w:rsidR="0044299E" w:rsidRDefault="0044299E" w:rsidP="0044299E">
      <w:pPr>
        <w:suppressAutoHyphens/>
      </w:pPr>
      <w:r>
        <w:rPr>
          <w:b/>
          <w:color w:val="auto"/>
        </w:rPr>
        <w:tab/>
      </w:r>
      <w:r w:rsidRPr="00A8064F">
        <w:t>H. 3145</w:t>
      </w:r>
      <w:r w:rsidRPr="00A8064F">
        <w:fldChar w:fldCharType="begin"/>
      </w:r>
      <w:r w:rsidRPr="00A8064F">
        <w:instrText xml:space="preserve"> XE "H. 3145" \b </w:instrText>
      </w:r>
      <w:r w:rsidRPr="00A8064F">
        <w:fldChar w:fldCharType="end"/>
      </w:r>
      <w:r w:rsidRPr="00A8064F">
        <w:t xml:space="preserve"> -- </w:t>
      </w:r>
      <w:r>
        <w:t>Reps. Sandifer, Lucas, Thayer, Yow, Long, G.R. Smith, Hixon, Henderson, G.M. Smith, Sottile, Forrester, Felder, Atwater, Toole, Huggins, Pope, Simrill, Bales, Anderson, Gilliard and Hicks</w:t>
      </w:r>
      <w:r w:rsidRPr="00A8064F">
        <w:t xml:space="preserve">:  </w:t>
      </w:r>
      <w:r w:rsidRPr="00A8064F">
        <w:rPr>
          <w:szCs w:val="30"/>
        </w:rPr>
        <w:t xml:space="preserve">A BILL </w:t>
      </w:r>
      <w:r w:rsidRPr="00A8064F">
        <w:t>TO AMEND THE CODE OF LAWS OF SOUTH CAROLINA, 1976, BY ADDING SECTION 15</w:t>
      </w:r>
      <w:r w:rsidRPr="00A8064F">
        <w:noBreakHyphen/>
        <w:t>3</w:t>
      </w:r>
      <w:r w:rsidRPr="00A8064F">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44299E" w:rsidRDefault="0044299E" w:rsidP="0044299E">
      <w:pPr>
        <w:suppressAutoHyphens/>
      </w:pPr>
      <w:r>
        <w:tab/>
        <w:t xml:space="preserve">The Senate proceeded to </w:t>
      </w:r>
      <w:r w:rsidR="004B0512">
        <w:t xml:space="preserve">a </w:t>
      </w:r>
      <w:r>
        <w:t>consideration of the Bill.</w:t>
      </w:r>
    </w:p>
    <w:p w:rsidR="0044299E" w:rsidRDefault="0044299E" w:rsidP="0044299E">
      <w:pPr>
        <w:suppressAutoHyphens/>
      </w:pPr>
    </w:p>
    <w:p w:rsidR="00937A33" w:rsidRDefault="00937A33" w:rsidP="00937A33">
      <w:pPr>
        <w:rPr>
          <w:snapToGrid w:val="0"/>
        </w:rPr>
      </w:pPr>
      <w:r>
        <w:rPr>
          <w:snapToGrid w:val="0"/>
        </w:rPr>
        <w:tab/>
        <w:t>Senators MASSEY and COLEMAN proposed the following amendment (JUD3145.002)</w:t>
      </w:r>
      <w:r w:rsidRPr="00194D68">
        <w:rPr>
          <w:snapToGrid w:val="0"/>
        </w:rPr>
        <w:t>, which was adopted</w:t>
      </w:r>
      <w:r>
        <w:rPr>
          <w:snapToGrid w:val="0"/>
        </w:rPr>
        <w:t>:</w:t>
      </w:r>
    </w:p>
    <w:p w:rsidR="00937A33" w:rsidRPr="003E5B1F" w:rsidRDefault="00937A33" w:rsidP="00937A33">
      <w:pPr>
        <w:rPr>
          <w:snapToGrid w:val="0"/>
          <w:color w:val="auto"/>
        </w:rPr>
      </w:pPr>
      <w:r w:rsidRPr="003E5B1F">
        <w:rPr>
          <w:snapToGrid w:val="0"/>
          <w:color w:val="auto"/>
        </w:rPr>
        <w:tab/>
        <w:t>Amend the bill, as and if amended, by striking all after the enacting words and inserting:</w:t>
      </w:r>
    </w:p>
    <w:p w:rsidR="00937A33" w:rsidRPr="003E5B1F" w:rsidRDefault="00937A33" w:rsidP="00937A33">
      <w:pPr>
        <w:rPr>
          <w:color w:val="auto"/>
        </w:rPr>
      </w:pPr>
      <w:r>
        <w:rPr>
          <w:snapToGrid w:val="0"/>
        </w:rPr>
        <w:tab/>
      </w:r>
      <w:r w:rsidRPr="003E5B1F">
        <w:rPr>
          <w:snapToGrid w:val="0"/>
          <w:color w:val="auto"/>
        </w:rPr>
        <w:t>/</w:t>
      </w:r>
      <w:r w:rsidRPr="003E5B1F">
        <w:rPr>
          <w:snapToGrid w:val="0"/>
          <w:color w:val="auto"/>
        </w:rPr>
        <w:tab/>
      </w:r>
      <w:r w:rsidRPr="003E5B1F">
        <w:rPr>
          <w:snapToGrid w:val="0"/>
          <w:color w:val="auto"/>
        </w:rPr>
        <w:tab/>
      </w:r>
      <w:r w:rsidRPr="003E5B1F">
        <w:rPr>
          <w:color w:val="auto"/>
        </w:rPr>
        <w:t>SECTION</w:t>
      </w:r>
      <w:r w:rsidRPr="003E5B1F">
        <w:rPr>
          <w:color w:val="auto"/>
        </w:rPr>
        <w:tab/>
        <w:t>1.</w:t>
      </w:r>
      <w:r w:rsidRPr="003E5B1F">
        <w:rPr>
          <w:color w:val="auto"/>
        </w:rPr>
        <w:tab/>
        <w:t>Article 5, Chapter 3, Title 15 of the 1976 Code is amended by adding:</w:t>
      </w:r>
    </w:p>
    <w:p w:rsidR="00937A33" w:rsidRPr="003E5B1F" w:rsidRDefault="00937A33" w:rsidP="00937A33">
      <w:pPr>
        <w:rPr>
          <w:color w:val="auto"/>
        </w:rPr>
      </w:pPr>
      <w:r w:rsidRPr="003E5B1F">
        <w:rPr>
          <w:color w:val="auto"/>
        </w:rPr>
        <w:tab/>
        <w:t>“Section 15</w:t>
      </w:r>
      <w:r w:rsidRPr="003E5B1F">
        <w:rPr>
          <w:color w:val="auto"/>
        </w:rPr>
        <w:noBreakHyphen/>
        <w:t>3</w:t>
      </w:r>
      <w:r w:rsidRPr="003E5B1F">
        <w:rPr>
          <w:color w:val="auto"/>
        </w:rPr>
        <w:noBreakHyphen/>
        <w:t>700.</w:t>
      </w:r>
      <w:r w:rsidRPr="003E5B1F">
        <w:rPr>
          <w:color w:val="auto"/>
        </w:rPr>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937A33" w:rsidRPr="003E5B1F" w:rsidRDefault="00937A33" w:rsidP="004B0512">
      <w:pPr>
        <w:rPr>
          <w:color w:val="auto"/>
        </w:rPr>
      </w:pPr>
      <w:r>
        <w:tab/>
      </w:r>
      <w:r w:rsidRPr="003E5B1F">
        <w:rPr>
          <w:color w:val="auto"/>
        </w:rPr>
        <w:t>SECTION</w:t>
      </w:r>
      <w:r w:rsidRPr="003E5B1F">
        <w:rPr>
          <w:color w:val="auto"/>
        </w:rPr>
        <w:tab/>
        <w:t>2.</w:t>
      </w:r>
      <w:r w:rsidRPr="003E5B1F">
        <w:rPr>
          <w:color w:val="auto"/>
        </w:rPr>
        <w:tab/>
        <w:t>This act takes effec</w:t>
      </w:r>
      <w:r w:rsidR="004B0512">
        <w:rPr>
          <w:color w:val="auto"/>
        </w:rPr>
        <w:t xml:space="preserve">t upon approval by the Governor.  </w:t>
      </w:r>
      <w:r w:rsidRPr="003E5B1F">
        <w:rPr>
          <w:color w:val="auto"/>
        </w:rPr>
        <w:t>/</w:t>
      </w:r>
    </w:p>
    <w:p w:rsidR="00937A33" w:rsidRPr="003E5B1F" w:rsidRDefault="00937A33" w:rsidP="00937A33">
      <w:pPr>
        <w:rPr>
          <w:snapToGrid w:val="0"/>
          <w:color w:val="auto"/>
        </w:rPr>
      </w:pPr>
      <w:r w:rsidRPr="003E5B1F">
        <w:rPr>
          <w:snapToGrid w:val="0"/>
          <w:color w:val="auto"/>
        </w:rPr>
        <w:tab/>
        <w:t>Renumber sections to conform.</w:t>
      </w:r>
    </w:p>
    <w:p w:rsidR="00937A33" w:rsidRDefault="00937A33" w:rsidP="00937A33">
      <w:pPr>
        <w:rPr>
          <w:snapToGrid w:val="0"/>
          <w:color w:val="auto"/>
        </w:rPr>
      </w:pPr>
      <w:r w:rsidRPr="003E5B1F">
        <w:rPr>
          <w:snapToGrid w:val="0"/>
          <w:color w:val="auto"/>
        </w:rPr>
        <w:tab/>
        <w:t>Amend title to conform.</w:t>
      </w:r>
    </w:p>
    <w:p w:rsidR="00937A33" w:rsidRDefault="00937A33" w:rsidP="00937A33">
      <w:pPr>
        <w:rPr>
          <w:snapToGrid w:val="0"/>
          <w:color w:val="auto"/>
        </w:rPr>
      </w:pPr>
    </w:p>
    <w:p w:rsidR="00937A33" w:rsidRDefault="00937A33" w:rsidP="00937A33">
      <w:pPr>
        <w:rPr>
          <w:snapToGrid w:val="0"/>
        </w:rPr>
      </w:pPr>
      <w:r>
        <w:rPr>
          <w:snapToGrid w:val="0"/>
          <w:color w:val="auto"/>
        </w:rPr>
        <w:tab/>
        <w:t>Senator MASSEY explained the Bill.</w:t>
      </w:r>
    </w:p>
    <w:p w:rsidR="00937A33" w:rsidRDefault="00937A33" w:rsidP="00937A33">
      <w:pPr>
        <w:rPr>
          <w:snapToGrid w:val="0"/>
          <w:color w:val="auto"/>
        </w:rPr>
      </w:pPr>
    </w:p>
    <w:p w:rsidR="00937A33" w:rsidRPr="003E5B1F" w:rsidRDefault="00937A33" w:rsidP="00937A33">
      <w:pPr>
        <w:rPr>
          <w:snapToGrid w:val="0"/>
          <w:color w:val="auto"/>
        </w:rPr>
      </w:pPr>
      <w:r>
        <w:rPr>
          <w:snapToGrid w:val="0"/>
          <w:color w:val="auto"/>
        </w:rPr>
        <w:tab/>
        <w:t>On motion of Senator MALLOY, the Bill was carried over.</w:t>
      </w:r>
    </w:p>
    <w:p w:rsidR="0044299E" w:rsidRPr="00A8064F" w:rsidRDefault="0044299E" w:rsidP="0044299E">
      <w:pPr>
        <w:suppressAutoHyphens/>
      </w:pPr>
    </w:p>
    <w:p w:rsidR="0044299E" w:rsidRDefault="00937A33" w:rsidP="0044299E">
      <w:pPr>
        <w:pStyle w:val="Header"/>
        <w:tabs>
          <w:tab w:val="clear" w:pos="8640"/>
          <w:tab w:val="left" w:pos="4320"/>
        </w:tabs>
        <w:jc w:val="center"/>
        <w:rPr>
          <w:b/>
          <w:color w:val="auto"/>
        </w:rPr>
      </w:pPr>
      <w:r w:rsidRPr="00937A33">
        <w:rPr>
          <w:b/>
          <w:color w:val="auto"/>
        </w:rPr>
        <w:t>CARRIED OVER</w:t>
      </w:r>
    </w:p>
    <w:p w:rsidR="00404446" w:rsidRDefault="00404446" w:rsidP="00404446">
      <w:pPr>
        <w:suppressAutoHyphens/>
      </w:pPr>
      <w:r>
        <w:rPr>
          <w:b/>
          <w:color w:val="auto"/>
        </w:rPr>
        <w:tab/>
      </w:r>
      <w:r w:rsidRPr="00E033D4">
        <w:t>H. 3305</w:t>
      </w:r>
      <w:r w:rsidRPr="00E033D4">
        <w:fldChar w:fldCharType="begin"/>
      </w:r>
      <w:r w:rsidRPr="00E033D4">
        <w:instrText xml:space="preserve"> XE "H. 3305" \b </w:instrText>
      </w:r>
      <w:r w:rsidRPr="00E033D4">
        <w:fldChar w:fldCharType="end"/>
      </w:r>
      <w:r w:rsidRPr="00E033D4">
        <w:t xml:space="preserve"> -- </w:t>
      </w:r>
      <w:r>
        <w:t>Reps. Lowe, Bingham, Horne, Weeks and Bradley</w:t>
      </w:r>
      <w:r w:rsidRPr="00E033D4">
        <w:t xml:space="preserve">:  </w:t>
      </w:r>
      <w:r w:rsidRPr="00E033D4">
        <w:rPr>
          <w:szCs w:val="30"/>
        </w:rPr>
        <w:t xml:space="preserve">A BILL </w:t>
      </w:r>
      <w:r w:rsidRPr="00E033D4">
        <w:t>TO AMEND SECTION 41</w:t>
      </w:r>
      <w:r w:rsidRPr="00E033D4">
        <w:noBreakHyphen/>
        <w:t>35</w:t>
      </w:r>
      <w:r w:rsidRPr="00E033D4">
        <w:noBreakHyphen/>
        <w:t>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404446" w:rsidRPr="003E5B1F" w:rsidRDefault="00404446" w:rsidP="00404446">
      <w:pPr>
        <w:rPr>
          <w:snapToGrid w:val="0"/>
          <w:color w:val="auto"/>
        </w:rPr>
      </w:pPr>
      <w:r>
        <w:rPr>
          <w:snapToGrid w:val="0"/>
          <w:color w:val="auto"/>
        </w:rPr>
        <w:tab/>
        <w:t>On motion of Senator ALEXANDER, the Bill was carried over.</w:t>
      </w:r>
    </w:p>
    <w:p w:rsidR="00404446" w:rsidRDefault="00404446" w:rsidP="00404446">
      <w:pPr>
        <w:suppressAutoHyphens/>
      </w:pPr>
    </w:p>
    <w:p w:rsidR="008B6D2D" w:rsidRDefault="008B6D2D" w:rsidP="008B6D2D">
      <w:pPr>
        <w:suppressAutoHyphens/>
      </w:pPr>
      <w:r>
        <w:rPr>
          <w:b/>
          <w:color w:val="auto"/>
        </w:rPr>
        <w:tab/>
      </w:r>
      <w:r w:rsidRPr="00471AD9">
        <w:t>H. 3353</w:t>
      </w:r>
      <w:r w:rsidRPr="00471AD9">
        <w:fldChar w:fldCharType="begin"/>
      </w:r>
      <w:r w:rsidRPr="00471AD9">
        <w:instrText xml:space="preserve"> XE </w:instrText>
      </w:r>
      <w:r>
        <w:instrText>“</w:instrText>
      </w:r>
      <w:r w:rsidRPr="00471AD9">
        <w:instrText>H. 3353</w:instrText>
      </w:r>
      <w:r>
        <w:instrText>”</w:instrText>
      </w:r>
      <w:r w:rsidRPr="00471AD9">
        <w:instrText xml:space="preserve"> \b </w:instrText>
      </w:r>
      <w:r w:rsidRPr="00471AD9">
        <w:fldChar w:fldCharType="end"/>
      </w:r>
      <w:r w:rsidRPr="00471AD9">
        <w:t xml:space="preserve"> -- </w:t>
      </w:r>
      <w:r>
        <w:t>Reps. Bradley, Herbkersman, Daning, Erickson, Long, Bowers, Newton, Wells, Corley, Hodges, R.L. Brown, George, Johnson and Robinson</w:t>
      </w:r>
      <w:r>
        <w:noBreakHyphen/>
        <w:t>Simpson</w:t>
      </w:r>
      <w:r w:rsidRPr="00471AD9">
        <w:t xml:space="preserve">:  </w:t>
      </w:r>
      <w:r w:rsidRPr="00471AD9">
        <w:rPr>
          <w:szCs w:val="30"/>
        </w:rPr>
        <w:t xml:space="preserve">A JOINT RESOLUTION </w:t>
      </w:r>
      <w:r w:rsidRPr="00471AD9">
        <w:t>TO ESTABLISH BEGINNING WITH THE 2015</w:t>
      </w:r>
      <w:r w:rsidRPr="00471AD9">
        <w:noBreakHyphen/>
        <w:t>2016 SCHOOL YEAR A TWO</w:t>
      </w:r>
      <w:r w:rsidRPr="00471AD9">
        <w:noBreakHyphen/>
        <w:t>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8B6D2D" w:rsidRDefault="008B6D2D" w:rsidP="008B6D2D">
      <w:pPr>
        <w:suppressAutoHyphens/>
      </w:pPr>
      <w:r>
        <w:tab/>
        <w:t xml:space="preserve">Senator SHANE MARTIN explained the </w:t>
      </w:r>
      <w:r w:rsidR="00611AC6">
        <w:t xml:space="preserve">Joint </w:t>
      </w:r>
      <w:r>
        <w:t>Resolution.</w:t>
      </w:r>
    </w:p>
    <w:p w:rsidR="008B6D2D" w:rsidRDefault="008B6D2D" w:rsidP="008B6D2D">
      <w:pPr>
        <w:suppressAutoHyphens/>
      </w:pPr>
    </w:p>
    <w:p w:rsidR="008B6D2D" w:rsidRPr="003E5B1F" w:rsidRDefault="008B6D2D" w:rsidP="008B6D2D">
      <w:pPr>
        <w:rPr>
          <w:snapToGrid w:val="0"/>
          <w:color w:val="auto"/>
        </w:rPr>
      </w:pPr>
      <w:r>
        <w:rPr>
          <w:snapToGrid w:val="0"/>
          <w:color w:val="auto"/>
        </w:rPr>
        <w:tab/>
        <w:t xml:space="preserve">On motion of Senator SCOTT, the </w:t>
      </w:r>
      <w:r w:rsidR="00611AC6">
        <w:rPr>
          <w:snapToGrid w:val="0"/>
          <w:color w:val="auto"/>
        </w:rPr>
        <w:t xml:space="preserve">Joint </w:t>
      </w:r>
      <w:r>
        <w:rPr>
          <w:snapToGrid w:val="0"/>
          <w:color w:val="auto"/>
        </w:rPr>
        <w:t>Resolution was carried over.</w:t>
      </w:r>
    </w:p>
    <w:p w:rsidR="00937A33" w:rsidRDefault="00937A33" w:rsidP="0044299E">
      <w:pPr>
        <w:pStyle w:val="Header"/>
        <w:tabs>
          <w:tab w:val="clear" w:pos="8640"/>
          <w:tab w:val="left" w:pos="4320"/>
        </w:tabs>
        <w:jc w:val="center"/>
        <w:rPr>
          <w:b/>
          <w:color w:val="auto"/>
        </w:rPr>
      </w:pPr>
    </w:p>
    <w:p w:rsidR="00556940" w:rsidRDefault="00556940" w:rsidP="00556940">
      <w:pPr>
        <w:suppressAutoHyphens/>
      </w:pPr>
      <w:r w:rsidRPr="00512A1C">
        <w:rPr>
          <w:b/>
          <w:color w:val="auto"/>
        </w:rPr>
        <w:tab/>
      </w:r>
      <w:r w:rsidRPr="00512A1C">
        <w:rPr>
          <w:color w:val="auto"/>
        </w:rPr>
        <w:t>S. 653</w:t>
      </w:r>
      <w:r w:rsidRPr="00512A1C">
        <w:rPr>
          <w:color w:val="auto"/>
        </w:rPr>
        <w:fldChar w:fldCharType="begin"/>
      </w:r>
      <w:r w:rsidRPr="00512A1C">
        <w:rPr>
          <w:color w:val="auto"/>
        </w:rPr>
        <w:instrText xml:space="preserve"> XE "S. 653" \b </w:instrText>
      </w:r>
      <w:r w:rsidRPr="00512A1C">
        <w:rPr>
          <w:color w:val="auto"/>
        </w:rPr>
        <w:fldChar w:fldCharType="end"/>
      </w:r>
      <w:r w:rsidRPr="00512A1C">
        <w:rPr>
          <w:color w:val="auto"/>
        </w:rPr>
        <w:t xml:space="preserve"> -- Senator Scott:  </w:t>
      </w:r>
      <w:r w:rsidRPr="00512A1C">
        <w:rPr>
          <w:color w:val="auto"/>
          <w:szCs w:val="30"/>
        </w:rPr>
        <w:t xml:space="preserve">A BILL </w:t>
      </w:r>
      <w:r w:rsidRPr="00512A1C">
        <w:rPr>
          <w:color w:val="auto"/>
        </w:rPr>
        <w:t>TO AMEND SECTION 38</w:t>
      </w:r>
      <w:r w:rsidRPr="00512A1C">
        <w:rPr>
          <w:color w:val="auto"/>
        </w:rPr>
        <w:noBreakHyphen/>
        <w:t>63</w:t>
      </w:r>
      <w:r w:rsidRPr="00512A1C">
        <w:rPr>
          <w:color w:val="auto"/>
        </w:rPr>
        <w:noBreakHyphen/>
        <w:t xml:space="preserve">80, CODE OF LAWS OF SOUTH CAROLINA, 1976, RELATING TO PAYMENT OF INDIVIDUAL LIFE INSURANCE POLICY BENEFIT PROCEEDS IN A LUMP SUM, SO AS TO PROVIDE THE INTEREST PAID MUST BE PAID AT A RATE NOT LESS THAN </w:t>
      </w:r>
      <w:r w:rsidRPr="00B73CE4">
        <w:t>THE CURRENT RATE INTEREST PAID ON DEATH PROCEEDS LEFT ON DEPOSIT WITH THE INSURER; AND TO AMEND SECTION 38</w:t>
      </w:r>
      <w:r w:rsidRPr="00B73CE4">
        <w:noBreakHyphen/>
        <w:t>65</w:t>
      </w:r>
      <w:r w:rsidRPr="00B73CE4">
        <w:noBreakHyphen/>
        <w:t>120, RELATING TO PAYMENT OF GROUP LIFE INSURANCE POLICY BENEFIT PROCEEDS IN A LUMP SUM, SO AS TO CLARIFY THE REQUIREMENTS FOR CLAIMS SUBMISSIONS, AND TO PROVIDE INTEREST PAID ON LUMP SUM PAYMENTS MUST BE PAID AT A RATE NOT LESS THAN THE CURRENT RATE OF INTEREST PAID ON DEATH PROCEEDS LEFT ON DEPOSIT WITH THE INSURER.</w:t>
      </w:r>
    </w:p>
    <w:p w:rsidR="00556940" w:rsidRDefault="00556940" w:rsidP="00556940">
      <w:pPr>
        <w:suppressAutoHyphens/>
      </w:pPr>
      <w:r>
        <w:tab/>
        <w:t>Senator CROMER explained the Bill.</w:t>
      </w:r>
    </w:p>
    <w:p w:rsidR="00556940" w:rsidRDefault="00556940" w:rsidP="00556940">
      <w:pPr>
        <w:suppressAutoHyphens/>
      </w:pPr>
    </w:p>
    <w:p w:rsidR="00556940" w:rsidRDefault="00556940" w:rsidP="00556940">
      <w:pPr>
        <w:suppressAutoHyphens/>
      </w:pPr>
      <w:r>
        <w:tab/>
        <w:t>On motion of Senator HUTTO, the Bill was carried over.</w:t>
      </w:r>
    </w:p>
    <w:p w:rsidR="00556940" w:rsidRDefault="00556940" w:rsidP="0044299E">
      <w:pPr>
        <w:pStyle w:val="Header"/>
        <w:tabs>
          <w:tab w:val="clear" w:pos="8640"/>
          <w:tab w:val="left" w:pos="4320"/>
        </w:tabs>
        <w:jc w:val="center"/>
        <w:rPr>
          <w:b/>
          <w:color w:val="auto"/>
        </w:rPr>
      </w:pPr>
    </w:p>
    <w:p w:rsidR="000A7FFB" w:rsidRDefault="000A7FFB" w:rsidP="00BF0ECC">
      <w:pPr>
        <w:pStyle w:val="Header"/>
        <w:jc w:val="center"/>
        <w:rPr>
          <w:b/>
          <w:bCs/>
        </w:rPr>
      </w:pPr>
      <w:r>
        <w:rPr>
          <w:b/>
          <w:bCs/>
        </w:rPr>
        <w:t>MINORITY REPORT REMOVED</w:t>
      </w:r>
    </w:p>
    <w:p w:rsidR="000A7FFB" w:rsidRPr="00805DC8" w:rsidRDefault="000A7FFB" w:rsidP="000A7FFB">
      <w:r>
        <w:tab/>
      </w:r>
      <w:r w:rsidRPr="00805DC8">
        <w:t>H. 3560</w:t>
      </w:r>
      <w:r w:rsidRPr="00805DC8">
        <w:fldChar w:fldCharType="begin"/>
      </w:r>
      <w:r w:rsidRPr="00805DC8">
        <w:instrText xml:space="preserve"> XE "H. 3560" \b </w:instrText>
      </w:r>
      <w:r w:rsidRPr="00805DC8">
        <w:fldChar w:fldCharType="end"/>
      </w:r>
      <w:r w:rsidRPr="00805DC8">
        <w:t xml:space="preserve"> -- Reps. Limehouse, Sottile, McCoy and Spires:  </w:t>
      </w:r>
      <w:r w:rsidRPr="00805DC8">
        <w:rPr>
          <w:szCs w:val="30"/>
        </w:rPr>
        <w:t xml:space="preserve">A BILL </w:t>
      </w:r>
      <w:r w:rsidRPr="00805DC8">
        <w:rPr>
          <w:color w:val="000000" w:themeColor="text1"/>
          <w:u w:color="000000" w:themeColor="text1"/>
        </w:rPr>
        <w:t>TO AMEND SECTION 59</w:t>
      </w:r>
      <w:r w:rsidRPr="00805DC8">
        <w:rPr>
          <w:color w:val="000000" w:themeColor="text1"/>
          <w:u w:color="000000" w:themeColor="text1"/>
        </w:rPr>
        <w:noBreakHyphen/>
        <w:t>25</w:t>
      </w:r>
      <w:r w:rsidRPr="00805DC8">
        <w:rPr>
          <w:color w:val="000000" w:themeColor="text1"/>
          <w:u w:color="000000" w:themeColor="text1"/>
        </w:rPr>
        <w:noBreakHyphen/>
        <w:t>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0A7FFB" w:rsidRDefault="00235ADE" w:rsidP="00611AC6">
      <w:pPr>
        <w:pStyle w:val="Header"/>
      </w:pPr>
      <w:r>
        <w:rPr>
          <w:b/>
          <w:bCs/>
        </w:rPr>
        <w:t> </w:t>
      </w:r>
      <w:r>
        <w:rPr>
          <w:b/>
          <w:bCs/>
        </w:rPr>
        <w:tab/>
      </w:r>
      <w:r w:rsidR="000A7FFB">
        <w:t>Senator  MALLOY asked unanimous consent to remove his name from the minority report of the Bill.</w:t>
      </w:r>
    </w:p>
    <w:p w:rsidR="000A7FFB" w:rsidRDefault="000A7FFB" w:rsidP="00611AC6">
      <w:pPr>
        <w:pStyle w:val="Header"/>
      </w:pPr>
      <w:r>
        <w:t>    There was no objection and proper notation was made on the Bill.</w:t>
      </w:r>
    </w:p>
    <w:p w:rsidR="000A7FFB" w:rsidRDefault="000A7FFB" w:rsidP="00556940"/>
    <w:p w:rsidR="0044299E" w:rsidRPr="00512A1C" w:rsidRDefault="0044299E" w:rsidP="0044299E">
      <w:pPr>
        <w:pStyle w:val="Header"/>
        <w:tabs>
          <w:tab w:val="clear" w:pos="8640"/>
          <w:tab w:val="left" w:pos="4320"/>
        </w:tabs>
        <w:jc w:val="center"/>
        <w:rPr>
          <w:b/>
          <w:color w:val="auto"/>
        </w:rPr>
      </w:pPr>
      <w:r>
        <w:rPr>
          <w:b/>
          <w:color w:val="auto"/>
        </w:rPr>
        <w:t>OBJECTION</w:t>
      </w:r>
    </w:p>
    <w:p w:rsidR="0044299E" w:rsidRPr="00512A1C" w:rsidRDefault="0044299E" w:rsidP="0044299E">
      <w:pPr>
        <w:suppressAutoHyphens/>
        <w:rPr>
          <w:color w:val="auto"/>
        </w:rPr>
      </w:pPr>
      <w:r w:rsidRPr="00512A1C">
        <w:rPr>
          <w:bCs/>
          <w:color w:val="auto"/>
        </w:rPr>
        <w:tab/>
      </w:r>
      <w:r w:rsidRPr="00512A1C">
        <w:rPr>
          <w:color w:val="auto"/>
        </w:rPr>
        <w:t>S. 453</w:t>
      </w:r>
      <w:r w:rsidRPr="00512A1C">
        <w:rPr>
          <w:color w:val="auto"/>
        </w:rPr>
        <w:fldChar w:fldCharType="begin"/>
      </w:r>
      <w:r w:rsidRPr="00512A1C">
        <w:rPr>
          <w:color w:val="auto"/>
        </w:rPr>
        <w:instrText xml:space="preserve"> XE "S. 453" \b </w:instrText>
      </w:r>
      <w:r w:rsidRPr="00512A1C">
        <w:rPr>
          <w:color w:val="auto"/>
        </w:rPr>
        <w:fldChar w:fldCharType="end"/>
      </w:r>
      <w:r w:rsidRPr="00512A1C">
        <w:rPr>
          <w:color w:val="auto"/>
        </w:rPr>
        <w:t xml:space="preserve"> -- Senators Fair and Reese:  </w:t>
      </w:r>
      <w:r w:rsidRPr="00512A1C">
        <w:rPr>
          <w:color w:val="auto"/>
          <w:szCs w:val="30"/>
        </w:rPr>
        <w:t xml:space="preserve">A BILL </w:t>
      </w:r>
      <w:r w:rsidRPr="00512A1C">
        <w:rPr>
          <w:color w:val="auto"/>
        </w:rPr>
        <w:t>TO MAKE PERMANENT THE PROVISIONS OF SECTION 14</w:t>
      </w:r>
      <w:r w:rsidRPr="00512A1C">
        <w:rPr>
          <w:color w:val="auto"/>
        </w:rPr>
        <w:noBreakHyphen/>
        <w:t>1</w:t>
      </w:r>
      <w:r w:rsidRPr="00512A1C">
        <w:rPr>
          <w:color w:val="auto"/>
        </w:rPr>
        <w:noBreakHyphen/>
        <w:t>240, RELATING TO SURCHARGES ON CERTAIN MISDEMEANORS TO FUND TRAINING AT THE SOUTH CAROLINA CRIMINAL JUSTICE ACADEMY.</w:t>
      </w:r>
    </w:p>
    <w:p w:rsidR="0044299E" w:rsidRDefault="0044299E" w:rsidP="0044299E">
      <w:pPr>
        <w:pStyle w:val="Header"/>
        <w:rPr>
          <w:bCs/>
          <w:color w:val="auto"/>
        </w:rPr>
      </w:pPr>
      <w:r>
        <w:rPr>
          <w:bCs/>
          <w:color w:val="auto"/>
        </w:rPr>
        <w:tab/>
        <w:t>Senator MASSEY objected to consideration of the Bill.</w:t>
      </w:r>
    </w:p>
    <w:p w:rsidR="002F4B9A" w:rsidRDefault="002F4B9A" w:rsidP="002F4B9A">
      <w:pPr>
        <w:suppressAutoHyphens/>
        <w:jc w:val="center"/>
        <w:rPr>
          <w:b/>
          <w:color w:val="auto"/>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Default="00A407B4" w:rsidP="00A407B4">
      <w:pPr>
        <w:pStyle w:val="Header"/>
        <w:tabs>
          <w:tab w:val="clear" w:pos="8640"/>
          <w:tab w:val="left" w:pos="4320"/>
        </w:tabs>
      </w:pPr>
      <w:r>
        <w:tab/>
      </w:r>
      <w:r w:rsidR="002B73E5">
        <w:t xml:space="preserve">At  </w:t>
      </w:r>
      <w:r w:rsidR="00272BFD">
        <w:t>2</w:t>
      </w:r>
      <w:r w:rsidR="002B73E5">
        <w:t>:</w:t>
      </w:r>
      <w:r w:rsidR="00272BFD">
        <w:t xml:space="preserve">26  </w:t>
      </w:r>
      <w:r w:rsidR="002B73E5">
        <w:t>P.M., o</w:t>
      </w:r>
      <w:r>
        <w:t xml:space="preserve">n motion of Senator </w:t>
      </w:r>
      <w:r w:rsidR="00272BFD">
        <w:t>CROMER</w:t>
      </w:r>
      <w:r>
        <w:t>, the Senate agreed to dispense with the balance of the Motion Period.</w:t>
      </w:r>
    </w:p>
    <w:p w:rsidR="006231E4" w:rsidRDefault="006231E4" w:rsidP="00A407B4">
      <w:pPr>
        <w:pStyle w:val="Header"/>
        <w:tabs>
          <w:tab w:val="clear" w:pos="8640"/>
          <w:tab w:val="left" w:pos="4320"/>
        </w:tabs>
      </w:pPr>
    </w:p>
    <w:p w:rsidR="006231E4" w:rsidRPr="00C95BFF" w:rsidRDefault="006231E4" w:rsidP="006231E4">
      <w:pPr>
        <w:pStyle w:val="Header"/>
        <w:tabs>
          <w:tab w:val="clear" w:pos="8640"/>
          <w:tab w:val="left" w:pos="4320"/>
        </w:tabs>
        <w:jc w:val="center"/>
        <w:rPr>
          <w:b/>
          <w:color w:val="auto"/>
        </w:rPr>
      </w:pPr>
      <w:r w:rsidRPr="00C95BFF">
        <w:rPr>
          <w:b/>
          <w:color w:val="auto"/>
        </w:rPr>
        <w:t>OBJECTION</w:t>
      </w:r>
    </w:p>
    <w:p w:rsidR="006231E4" w:rsidRPr="00C95BFF" w:rsidRDefault="006231E4" w:rsidP="006231E4">
      <w:pPr>
        <w:pStyle w:val="Header"/>
        <w:tabs>
          <w:tab w:val="clear" w:pos="8640"/>
          <w:tab w:val="left" w:pos="4320"/>
        </w:tabs>
        <w:rPr>
          <w:color w:val="auto"/>
        </w:rPr>
      </w:pPr>
      <w:r w:rsidRPr="00C95BFF">
        <w:rPr>
          <w:color w:val="auto"/>
        </w:rPr>
        <w:tab/>
        <w:t>Senator HUTTO</w:t>
      </w:r>
      <w:r w:rsidR="00C95BFF">
        <w:rPr>
          <w:color w:val="auto"/>
        </w:rPr>
        <w:t xml:space="preserve"> asked </w:t>
      </w:r>
      <w:r w:rsidRPr="00C95BFF">
        <w:rPr>
          <w:color w:val="auto"/>
        </w:rPr>
        <w:t>unanimous consent</w:t>
      </w:r>
      <w:r w:rsidR="00C95BFF">
        <w:rPr>
          <w:color w:val="auto"/>
        </w:rPr>
        <w:t xml:space="preserve"> to make a motion that</w:t>
      </w:r>
      <w:r w:rsidRPr="00C95BFF">
        <w:rPr>
          <w:color w:val="auto"/>
        </w:rPr>
        <w:t xml:space="preserve"> the Senate proceed to H. 3579 on the Special Order Calendar. </w:t>
      </w:r>
    </w:p>
    <w:p w:rsidR="006231E4" w:rsidRPr="006231E4" w:rsidRDefault="006231E4" w:rsidP="006231E4">
      <w:pPr>
        <w:pStyle w:val="Header"/>
        <w:tabs>
          <w:tab w:val="clear" w:pos="8640"/>
          <w:tab w:val="left" w:pos="4320"/>
        </w:tabs>
      </w:pPr>
      <w:r w:rsidRPr="00C95BFF">
        <w:rPr>
          <w:color w:val="auto"/>
        </w:rPr>
        <w:tab/>
        <w:t xml:space="preserve">Senator BRIGHT objected. </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FF4FC6" w:rsidRDefault="00FF4FC6" w:rsidP="00FF4FC6">
      <w:pPr>
        <w:pStyle w:val="Header"/>
        <w:tabs>
          <w:tab w:val="left" w:pos="4320"/>
        </w:tabs>
        <w:jc w:val="center"/>
        <w:rPr>
          <w:b/>
          <w:color w:val="auto"/>
        </w:rPr>
      </w:pPr>
      <w:r>
        <w:rPr>
          <w:b/>
          <w:color w:val="auto"/>
        </w:rPr>
        <w:t>Message from the House</w:t>
      </w:r>
    </w:p>
    <w:p w:rsidR="00FF4FC6" w:rsidRDefault="00FF4FC6" w:rsidP="00FF4FC6">
      <w:pPr>
        <w:pStyle w:val="Header"/>
        <w:tabs>
          <w:tab w:val="left" w:pos="4320"/>
        </w:tabs>
        <w:jc w:val="left"/>
        <w:rPr>
          <w:color w:val="auto"/>
        </w:rPr>
      </w:pPr>
      <w:r>
        <w:rPr>
          <w:color w:val="auto"/>
        </w:rPr>
        <w:t>Columbia, S.C., June 2, 2015</w:t>
      </w:r>
    </w:p>
    <w:p w:rsidR="00FF4FC6" w:rsidRDefault="00FF4FC6" w:rsidP="00FF4FC6">
      <w:pPr>
        <w:pStyle w:val="Header"/>
        <w:tabs>
          <w:tab w:val="left" w:pos="4320"/>
        </w:tabs>
        <w:jc w:val="center"/>
        <w:rPr>
          <w:sz w:val="20"/>
        </w:rPr>
      </w:pPr>
    </w:p>
    <w:p w:rsidR="00FF4FC6" w:rsidRDefault="00FF4FC6" w:rsidP="00FF4FC6">
      <w:pPr>
        <w:pStyle w:val="Header"/>
        <w:tabs>
          <w:tab w:val="left" w:pos="4320"/>
        </w:tabs>
        <w:jc w:val="left"/>
        <w:rPr>
          <w:color w:val="auto"/>
        </w:rPr>
      </w:pPr>
      <w:r>
        <w:rPr>
          <w:color w:val="auto"/>
        </w:rPr>
        <w:t>Mr. President and Senators:</w:t>
      </w:r>
    </w:p>
    <w:p w:rsidR="00FF4FC6" w:rsidRDefault="00FF4FC6" w:rsidP="00611AC6">
      <w:pPr>
        <w:pStyle w:val="Header"/>
        <w:tabs>
          <w:tab w:val="left" w:pos="4320"/>
        </w:tabs>
        <w:rPr>
          <w:color w:val="auto"/>
        </w:rPr>
      </w:pPr>
      <w:r>
        <w:rPr>
          <w:color w:val="auto"/>
          <w:szCs w:val="22"/>
        </w:rPr>
        <w:tab/>
      </w:r>
      <w:r>
        <w:rPr>
          <w:color w:val="auto"/>
        </w:rPr>
        <w:t>The House respectfully informs your Honorable Body that it has adopted the Report of the Committee of Conference on:</w:t>
      </w:r>
    </w:p>
    <w:p w:rsidR="00FF4FC6" w:rsidRDefault="00FF4FC6" w:rsidP="00FF4FC6">
      <w:r w:rsidRPr="003360E5">
        <w:rPr>
          <w:szCs w:val="22"/>
        </w:rPr>
        <w:tab/>
        <w:t>S. 183</w:t>
      </w:r>
      <w:r w:rsidRPr="003360E5">
        <w:rPr>
          <w:szCs w:val="22"/>
        </w:rPr>
        <w:fldChar w:fldCharType="begin"/>
      </w:r>
      <w:r w:rsidRPr="003360E5">
        <w:rPr>
          <w:szCs w:val="22"/>
        </w:rPr>
        <w:instrText xml:space="preserve"> XE "S. 183" \b </w:instrText>
      </w:r>
      <w:r w:rsidRPr="003360E5">
        <w:rPr>
          <w:szCs w:val="22"/>
        </w:rPr>
        <w:fldChar w:fldCharType="end"/>
      </w:r>
      <w:r w:rsidRPr="003360E5">
        <w:rPr>
          <w:szCs w:val="22"/>
        </w:rPr>
        <w:t xml:space="preserve"> -- Senat</w:t>
      </w:r>
      <w:r>
        <w:t xml:space="preserve">ors Hayes and Bryant:  </w:t>
      </w:r>
      <w:r>
        <w:rPr>
          <w:szCs w:val="30"/>
        </w:rPr>
        <w:t xml:space="preserve">A BILL </w:t>
      </w:r>
      <w:r>
        <w:rPr>
          <w:color w:val="000000" w:themeColor="text1"/>
        </w:rPr>
        <w:t>TO AMEND THE CODE OF LAWS OF SOUTH CAROLINA, 1976, BY AMENDING SECTION 16</w:t>
      </w:r>
      <w:r>
        <w:rPr>
          <w:color w:val="000000" w:themeColor="text1"/>
        </w:rPr>
        <w:noBreakHyphen/>
        <w:t>3</w:t>
      </w:r>
      <w:r>
        <w:rPr>
          <w:color w:val="000000" w:themeColor="text1"/>
        </w:rPr>
        <w:noBreakHyphen/>
        <w:t>2010, RELATING TO HUMAN TRAFFICKING DEFINITIONS, SO AS TO DEFINE “COERCION”; BY AMENDING SECTION 16</w:t>
      </w:r>
      <w:r>
        <w:rPr>
          <w:color w:val="000000" w:themeColor="text1"/>
        </w:rPr>
        <w:noBreakHyphen/>
        <w:t>3</w:t>
      </w:r>
      <w:r>
        <w:rPr>
          <w:color w:val="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w:t>
      </w:r>
      <w:r>
        <w:rPr>
          <w:color w:val="000000" w:themeColor="text1"/>
        </w:rPr>
        <w:noBreakHyphen/>
        <w:t>3</w:t>
      </w:r>
      <w:r>
        <w:rPr>
          <w:color w:val="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Pr>
          <w:color w:val="000000" w:themeColor="text1"/>
        </w:rPr>
        <w:noBreakHyphen/>
        <w:t>3</w:t>
      </w:r>
      <w:r>
        <w:rPr>
          <w:color w:val="000000" w:themeColor="text1"/>
        </w:rPr>
        <w:noBreakHyphen/>
        <w:t>2040, RELATING TO HUMAN TRAFFICKING RESTITUTION, SO AS TO PROVIDE THAT THE COURT MAY ORDER AN AMOUNT REPRESENTING THE VALUE OF THE VICTIM’S LABOR OR SERVICES; BY AMENDING SECTION 16</w:t>
      </w:r>
      <w:r>
        <w:rPr>
          <w:color w:val="000000" w:themeColor="text1"/>
        </w:rPr>
        <w:noBreakHyphen/>
        <w:t>3</w:t>
      </w:r>
      <w:r>
        <w:rPr>
          <w:color w:val="000000" w:themeColor="text1"/>
        </w:rPr>
        <w:noBreakHyphen/>
        <w:t>2050, RELATING TO THE HUMAN TRAFFICKING TASK FORCE, SO AS TO PROVIDE THAT THE TASK FORCE MAY MAKE GRANTS OR CONTRACTS TO DEVELOP OR EXPAND VICTIM SERVICE PROGRAMS; BY AMENDING SECTION 16</w:t>
      </w:r>
      <w:r>
        <w:rPr>
          <w:color w:val="000000" w:themeColor="text1"/>
        </w:rPr>
        <w:noBreakHyphen/>
        <w:t>3</w:t>
      </w:r>
      <w:r>
        <w:rPr>
          <w:color w:val="000000" w:themeColor="text1"/>
        </w:rPr>
        <w:noBreakHyphen/>
        <w:t>2060, RELATING TO HUMAN TRAFFICKING CIVIL ACTIONS, SO AS TO PROVIDE THAT A VICTIM’S SEXUAL HISTORY IS NOT ADMISSIBLE BY A DEFENDANT IN A CIVIL ACTION; BY AMENDING SECTION 16</w:t>
      </w:r>
      <w:r>
        <w:rPr>
          <w:color w:val="000000" w:themeColor="text1"/>
        </w:rPr>
        <w:noBreakHyphen/>
        <w:t>3</w:t>
      </w:r>
      <w:r>
        <w:rPr>
          <w:color w:val="000000" w:themeColor="text1"/>
        </w:rPr>
        <w:noBreakHyphen/>
        <w:t>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Pr>
          <w:color w:val="000000" w:themeColor="text1"/>
        </w:rPr>
        <w:noBreakHyphen/>
        <w:t>3</w:t>
      </w:r>
      <w:r>
        <w:rPr>
          <w:color w:val="000000" w:themeColor="text1"/>
        </w:rPr>
        <w:noBreakHyphen/>
        <w:t>2100, SO AS TO REQUIRE THE POSTING OF INFORMATION REGARDING THE NATIONAL HUMAN TRAFFICKING RESOURCE CENTER HOTLINE IN CERTAIN BUSINESSES.</w:t>
      </w:r>
    </w:p>
    <w:p w:rsidR="00FF4FC6" w:rsidRDefault="00FF4FC6" w:rsidP="00FF4FC6">
      <w:pPr>
        <w:pStyle w:val="Header"/>
        <w:tabs>
          <w:tab w:val="left" w:pos="4320"/>
        </w:tabs>
        <w:jc w:val="left"/>
        <w:rPr>
          <w:color w:val="auto"/>
        </w:rPr>
      </w:pPr>
      <w:r>
        <w:rPr>
          <w:color w:val="auto"/>
        </w:rPr>
        <w:t>Very respectfully,</w:t>
      </w:r>
    </w:p>
    <w:p w:rsidR="00FF4FC6" w:rsidRDefault="00FF4FC6" w:rsidP="00FF4FC6">
      <w:pPr>
        <w:pStyle w:val="Header"/>
        <w:tabs>
          <w:tab w:val="left" w:pos="4320"/>
        </w:tabs>
        <w:jc w:val="left"/>
        <w:rPr>
          <w:color w:val="auto"/>
        </w:rPr>
      </w:pPr>
      <w:r>
        <w:rPr>
          <w:color w:val="auto"/>
        </w:rPr>
        <w:t>Speaker of the House</w:t>
      </w:r>
    </w:p>
    <w:p w:rsidR="00FF4FC6" w:rsidRDefault="00FF4FC6" w:rsidP="00FF4FC6">
      <w:pPr>
        <w:pStyle w:val="Header"/>
        <w:tabs>
          <w:tab w:val="left" w:pos="4320"/>
        </w:tabs>
        <w:jc w:val="left"/>
        <w:rPr>
          <w:color w:val="auto"/>
        </w:rPr>
      </w:pPr>
      <w:r>
        <w:rPr>
          <w:color w:val="auto"/>
          <w:szCs w:val="22"/>
        </w:rPr>
        <w:tab/>
      </w:r>
      <w:r>
        <w:rPr>
          <w:color w:val="auto"/>
        </w:rPr>
        <w:t>Received as information.</w:t>
      </w:r>
    </w:p>
    <w:p w:rsidR="00FF4FC6" w:rsidRDefault="00FF4FC6" w:rsidP="00FF4FC6">
      <w:pPr>
        <w:pStyle w:val="Header"/>
        <w:tabs>
          <w:tab w:val="left" w:pos="4320"/>
        </w:tabs>
        <w:jc w:val="left"/>
        <w:rPr>
          <w:color w:val="7030A0"/>
          <w:sz w:val="20"/>
        </w:rPr>
      </w:pPr>
    </w:p>
    <w:p w:rsidR="005D6B60" w:rsidRDefault="005D6B60" w:rsidP="006A7F86">
      <w:pPr>
        <w:jc w:val="center"/>
        <w:rPr>
          <w:b/>
        </w:rPr>
      </w:pPr>
      <w:r>
        <w:rPr>
          <w:b/>
        </w:rPr>
        <w:t>S. 183--REPORT OF THE</w:t>
      </w:r>
    </w:p>
    <w:p w:rsidR="005D6B60" w:rsidRDefault="005D6B60" w:rsidP="006A7F86">
      <w:pPr>
        <w:jc w:val="center"/>
        <w:rPr>
          <w:b/>
        </w:rPr>
      </w:pPr>
      <w:r>
        <w:rPr>
          <w:b/>
        </w:rPr>
        <w:t xml:space="preserve">COMMITTEE OF CONFERENCE ADOPTED </w:t>
      </w:r>
    </w:p>
    <w:p w:rsidR="005D6B60" w:rsidRPr="00EE43A9" w:rsidRDefault="005D6B60" w:rsidP="005D6B60">
      <w:r>
        <w:tab/>
      </w:r>
      <w:r w:rsidRPr="00EE43A9">
        <w:t>S. 183</w:t>
      </w:r>
      <w:r w:rsidRPr="00EE43A9">
        <w:fldChar w:fldCharType="begin"/>
      </w:r>
      <w:r w:rsidRPr="00EE43A9">
        <w:instrText xml:space="preserve"> XE "S. 183" \b </w:instrText>
      </w:r>
      <w:r w:rsidRPr="00EE43A9">
        <w:fldChar w:fldCharType="end"/>
      </w:r>
      <w:r w:rsidRPr="00EE43A9">
        <w:t xml:space="preserve"> -- </w:t>
      </w:r>
      <w:r>
        <w:t>Senators Hayes and Bryant</w:t>
      </w:r>
      <w:r w:rsidRPr="00EE43A9">
        <w:t xml:space="preserve">:  </w:t>
      </w:r>
      <w:r w:rsidRPr="00EE43A9">
        <w:rPr>
          <w:szCs w:val="30"/>
        </w:rPr>
        <w:t xml:space="preserve">A BILL </w:t>
      </w:r>
      <w:r w:rsidRPr="00EE43A9">
        <w:rPr>
          <w:color w:val="000000" w:themeColor="text1"/>
          <w:u w:color="000000" w:themeColor="text1"/>
        </w:rPr>
        <w:t>TO AMEND THE CODE OF LAWS OF SOUTH CAROLINA, 1976, BY AMENDING SECTION 16</w:t>
      </w:r>
      <w:r w:rsidRPr="00EE43A9">
        <w:rPr>
          <w:color w:val="000000" w:themeColor="text1"/>
          <w:u w:color="000000" w:themeColor="text1"/>
        </w:rPr>
        <w:noBreakHyphen/>
        <w:t>3</w:t>
      </w:r>
      <w:r w:rsidRPr="00EE43A9">
        <w:rPr>
          <w:color w:val="000000" w:themeColor="text1"/>
          <w:u w:color="000000" w:themeColor="text1"/>
        </w:rPr>
        <w:noBreakHyphen/>
        <w:t xml:space="preserve">2010, RELATING TO HUMAN TRAFFICKING DEFINITIONS, SO AS TO DEFINE </w:t>
      </w:r>
      <w:r>
        <w:rPr>
          <w:color w:val="000000" w:themeColor="text1"/>
          <w:u w:color="000000" w:themeColor="text1"/>
        </w:rPr>
        <w:t>“</w:t>
      </w:r>
      <w:r w:rsidRPr="00EE43A9">
        <w:rPr>
          <w:color w:val="000000" w:themeColor="text1"/>
          <w:u w:color="000000" w:themeColor="text1"/>
        </w:rPr>
        <w:t>COERCION</w:t>
      </w:r>
      <w:r>
        <w:rPr>
          <w:color w:val="000000" w:themeColor="text1"/>
          <w:u w:color="000000" w:themeColor="text1"/>
        </w:rPr>
        <w:t>”</w:t>
      </w:r>
      <w:r w:rsidRPr="00EE43A9">
        <w:rPr>
          <w:color w:val="000000" w:themeColor="text1"/>
          <w:u w:color="000000" w:themeColor="text1"/>
        </w:rPr>
        <w:t>; BY AMENDING SECTION 16</w:t>
      </w:r>
      <w:r w:rsidRPr="00EE43A9">
        <w:rPr>
          <w:color w:val="000000" w:themeColor="text1"/>
          <w:u w:color="000000" w:themeColor="text1"/>
        </w:rPr>
        <w:noBreakHyphen/>
        <w:t>3</w:t>
      </w:r>
      <w:r w:rsidRPr="00EE43A9">
        <w:rPr>
          <w:color w:val="000000" w:themeColor="text1"/>
          <w:u w:color="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w:t>
      </w:r>
      <w:r>
        <w:rPr>
          <w:color w:val="000000" w:themeColor="text1"/>
          <w:u w:color="000000" w:themeColor="text1"/>
        </w:rPr>
        <w:t>’</w:t>
      </w:r>
      <w:r w:rsidRPr="00EE43A9">
        <w:rPr>
          <w:color w:val="000000" w:themeColor="text1"/>
          <w:u w:color="000000" w:themeColor="text1"/>
        </w:rPr>
        <w:t>S SEXUAL HISTORY IS NOT ADMISSIBLE BY A DEFENDANT IN A CRIMINAL ACTION; BY AMENDING SECTION 16</w:t>
      </w:r>
      <w:r w:rsidRPr="00EE43A9">
        <w:rPr>
          <w:color w:val="000000" w:themeColor="text1"/>
          <w:u w:color="000000" w:themeColor="text1"/>
        </w:rPr>
        <w:noBreakHyphen/>
        <w:t>3</w:t>
      </w:r>
      <w:r w:rsidRPr="00EE43A9">
        <w:rPr>
          <w:color w:val="000000" w:themeColor="text1"/>
          <w:u w:color="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sidRPr="00EE43A9">
        <w:rPr>
          <w:color w:val="000000" w:themeColor="text1"/>
          <w:u w:color="000000" w:themeColor="text1"/>
        </w:rPr>
        <w:noBreakHyphen/>
        <w:t>3</w:t>
      </w:r>
      <w:r w:rsidRPr="00EE43A9">
        <w:rPr>
          <w:color w:val="000000" w:themeColor="text1"/>
          <w:u w:color="000000" w:themeColor="text1"/>
        </w:rPr>
        <w:noBreakHyphen/>
        <w:t>2040, RELATING TO HUMAN TRAFFICKING RESTITUTION, SO AS TO PROVIDE THAT THE COURT MAY ORDER AN AMOUNT REPRESENTING THE VALUE OF THE VICTIM</w:t>
      </w:r>
      <w:r>
        <w:rPr>
          <w:color w:val="000000" w:themeColor="text1"/>
          <w:u w:color="000000" w:themeColor="text1"/>
        </w:rPr>
        <w:t>’</w:t>
      </w:r>
      <w:r w:rsidRPr="00EE43A9">
        <w:rPr>
          <w:color w:val="000000" w:themeColor="text1"/>
          <w:u w:color="000000" w:themeColor="text1"/>
        </w:rPr>
        <w:t>S LABOR OR SERVICES; BY AMENDING SECTION 16</w:t>
      </w:r>
      <w:r w:rsidRPr="00EE43A9">
        <w:rPr>
          <w:color w:val="000000" w:themeColor="text1"/>
          <w:u w:color="000000" w:themeColor="text1"/>
        </w:rPr>
        <w:noBreakHyphen/>
        <w:t>3</w:t>
      </w:r>
      <w:r w:rsidRPr="00EE43A9">
        <w:rPr>
          <w:color w:val="000000" w:themeColor="text1"/>
          <w:u w:color="000000" w:themeColor="text1"/>
        </w:rPr>
        <w:noBreakHyphen/>
        <w:t>2050, RELATING TO THE HUMAN TRAFFICKING TASK FORCE, SO AS TO PROVIDE THAT THE TASK FORCE MAY MAKE GRANTS OR CONTRACTS TO DEVELOP OR EXPAND VICTIM SERVICE PROGRAMS; BY AMENDING SECTION 16</w:t>
      </w:r>
      <w:r w:rsidRPr="00EE43A9">
        <w:rPr>
          <w:color w:val="000000" w:themeColor="text1"/>
          <w:u w:color="000000" w:themeColor="text1"/>
        </w:rPr>
        <w:noBreakHyphen/>
        <w:t>3</w:t>
      </w:r>
      <w:r w:rsidRPr="00EE43A9">
        <w:rPr>
          <w:color w:val="000000" w:themeColor="text1"/>
          <w:u w:color="000000" w:themeColor="text1"/>
        </w:rPr>
        <w:noBreakHyphen/>
        <w:t>2060, RELATING TO HUMAN TRAFFICKING CIVIL ACTIONS, SO AS TO PROVIDE THAT A VICTIM</w:t>
      </w:r>
      <w:r>
        <w:rPr>
          <w:color w:val="000000" w:themeColor="text1"/>
          <w:u w:color="000000" w:themeColor="text1"/>
        </w:rPr>
        <w:t>’</w:t>
      </w:r>
      <w:r w:rsidRPr="00EE43A9">
        <w:rPr>
          <w:color w:val="000000" w:themeColor="text1"/>
          <w:u w:color="000000" w:themeColor="text1"/>
        </w:rPr>
        <w:t>S SEXUAL HISTORY IS NOT ADMISSIBLE BY A DEFENDANT IN A CIVIL ACTION; BY AMENDING SECTION 16</w:t>
      </w:r>
      <w:r w:rsidRPr="00EE43A9">
        <w:rPr>
          <w:color w:val="000000" w:themeColor="text1"/>
          <w:u w:color="000000" w:themeColor="text1"/>
        </w:rPr>
        <w:noBreakHyphen/>
        <w:t>3</w:t>
      </w:r>
      <w:r w:rsidRPr="00EE43A9">
        <w:rPr>
          <w:color w:val="000000" w:themeColor="text1"/>
          <w:u w:color="000000" w:themeColor="text1"/>
        </w:rPr>
        <w:noBreakHyphen/>
        <w:t>2070, RELATING TO VICTIMS</w:t>
      </w:r>
      <w:r>
        <w:rPr>
          <w:color w:val="000000" w:themeColor="text1"/>
          <w:u w:color="000000" w:themeColor="text1"/>
        </w:rPr>
        <w:t>’</w:t>
      </w:r>
      <w:r w:rsidRPr="00EE43A9">
        <w:rPr>
          <w:color w:val="000000" w:themeColor="text1"/>
          <w:u w:color="000000" w:themeColor="text1"/>
        </w:rPr>
        <w:t xml:space="preserve"> RIGHTS AND THE STATE CRIME VICTIM</w:t>
      </w:r>
      <w:r>
        <w:rPr>
          <w:color w:val="000000" w:themeColor="text1"/>
          <w:u w:color="000000" w:themeColor="text1"/>
        </w:rPr>
        <w:t>’</w:t>
      </w:r>
      <w:r w:rsidRPr="00EE43A9">
        <w:rPr>
          <w:color w:val="000000" w:themeColor="text1"/>
          <w:u w:color="000000" w:themeColor="text1"/>
        </w:rPr>
        <w:t>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EE43A9">
        <w:rPr>
          <w:color w:val="000000" w:themeColor="text1"/>
          <w:u w:color="000000" w:themeColor="text1"/>
        </w:rPr>
        <w:noBreakHyphen/>
        <w:t>3</w:t>
      </w:r>
      <w:r w:rsidRPr="00EE43A9">
        <w:rPr>
          <w:color w:val="000000" w:themeColor="text1"/>
          <w:u w:color="000000" w:themeColor="text1"/>
        </w:rPr>
        <w:noBreakHyphen/>
        <w:t>2100, SO AS TO REQUIRE THE POSTING OF INFORMATION REGARDING THE NATIONAL HUMAN TRAFFICKING RESOURCE CENTER HOTLINE IN CERTAIN BUSINESSES.</w:t>
      </w:r>
    </w:p>
    <w:p w:rsidR="005D6B60" w:rsidRDefault="005D6B60" w:rsidP="006A7F86">
      <w:r>
        <w:tab/>
        <w:t>On motion of Senator HAYES, with unanimous consent, the Report of the Committee of</w:t>
      </w:r>
      <w:r w:rsidRPr="008700DF">
        <w:rPr>
          <w:i/>
        </w:rPr>
        <w:t xml:space="preserve"> </w:t>
      </w:r>
      <w:r>
        <w:t>Conference was taken up for immediate consideration.</w:t>
      </w:r>
    </w:p>
    <w:p w:rsidR="005D6B60" w:rsidRDefault="005D6B60" w:rsidP="006A7F86"/>
    <w:p w:rsidR="005D6B60" w:rsidRDefault="005D6B60" w:rsidP="006A7F86">
      <w:r>
        <w:tab/>
        <w:t>Senator HAYES spoke on the report.</w:t>
      </w:r>
    </w:p>
    <w:p w:rsidR="005D6B60" w:rsidRDefault="005D6B60" w:rsidP="006A7F86"/>
    <w:p w:rsidR="005D6B60" w:rsidRDefault="005D6B60" w:rsidP="006A7F86">
      <w:pPr>
        <w:pStyle w:val="Header"/>
        <w:tabs>
          <w:tab w:val="clear" w:pos="8640"/>
          <w:tab w:val="left" w:pos="4320"/>
        </w:tabs>
      </w:pPr>
      <w:r>
        <w:tab/>
        <w:t xml:space="preserve">The question then was adoption of the Report of </w:t>
      </w:r>
      <w:r w:rsidR="00611AC6">
        <w:t xml:space="preserve">the </w:t>
      </w:r>
      <w:r>
        <w:t>Committee of Conference.</w:t>
      </w:r>
    </w:p>
    <w:p w:rsidR="005D6B60" w:rsidRDefault="005D6B60" w:rsidP="006A7F86"/>
    <w:p w:rsidR="005D6B60" w:rsidRPr="003B5A11" w:rsidRDefault="005D6B60" w:rsidP="006A7F86">
      <w:r>
        <w:tab/>
        <w:t xml:space="preserve">The </w:t>
      </w:r>
      <w:r w:rsidR="00611AC6">
        <w:t xml:space="preserve">Report of the </w:t>
      </w:r>
      <w:r>
        <w:t>Conference Committee was adopted as follows:</w:t>
      </w:r>
      <w:r>
        <w:rPr>
          <w:b/>
        </w:rPr>
        <w:t xml:space="preserve">       </w:t>
      </w:r>
    </w:p>
    <w:p w:rsidR="003360E5" w:rsidRDefault="005D6B60" w:rsidP="005D6B60">
      <w:pPr>
        <w:jc w:val="center"/>
        <w:rPr>
          <w:b/>
          <w:sz w:val="20"/>
        </w:rPr>
      </w:pPr>
      <w:r>
        <w:rPr>
          <w:b/>
        </w:rPr>
        <w:t xml:space="preserve">  </w:t>
      </w:r>
    </w:p>
    <w:p w:rsidR="00FF4FC6" w:rsidRDefault="00FF4FC6" w:rsidP="00FF4FC6">
      <w:pPr>
        <w:jc w:val="center"/>
        <w:rPr>
          <w:b/>
          <w:color w:val="auto"/>
        </w:rPr>
      </w:pPr>
      <w:r>
        <w:rPr>
          <w:b/>
          <w:color w:val="auto"/>
        </w:rPr>
        <w:t>S. 183--Conference Report</w:t>
      </w:r>
    </w:p>
    <w:p w:rsidR="00FF4FC6" w:rsidRDefault="00FF4FC6" w:rsidP="00FF4FC6">
      <w:pPr>
        <w:jc w:val="center"/>
        <w:rPr>
          <w:color w:val="auto"/>
        </w:rPr>
      </w:pPr>
      <w:r>
        <w:rPr>
          <w:color w:val="auto"/>
        </w:rPr>
        <w:t>The General Assembly, Columbia, S.C., June 1, 2015</w:t>
      </w:r>
    </w:p>
    <w:p w:rsidR="00FF4FC6" w:rsidRDefault="00FF4FC6" w:rsidP="00FF4FC6">
      <w:pPr>
        <w:rPr>
          <w:sz w:val="20"/>
        </w:rPr>
      </w:pPr>
    </w:p>
    <w:p w:rsidR="00FF4FC6" w:rsidRPr="00622A5F" w:rsidRDefault="00FF4FC6" w:rsidP="00FF4FC6">
      <w:pPr>
        <w:rPr>
          <w:szCs w:val="22"/>
        </w:rPr>
      </w:pPr>
      <w:r w:rsidRPr="00622A5F">
        <w:rPr>
          <w:szCs w:val="22"/>
        </w:rPr>
        <w:tab/>
        <w:t>The COMMITTEE OF CONFERENCE, to whom was referred:</w:t>
      </w:r>
    </w:p>
    <w:p w:rsidR="00FF4FC6" w:rsidRDefault="00FF4FC6" w:rsidP="00FF4FC6">
      <w:r>
        <w:rPr>
          <w:szCs w:val="22"/>
        </w:rPr>
        <w:tab/>
      </w:r>
      <w:r>
        <w:rPr>
          <w:sz w:val="20"/>
        </w:rPr>
        <w:t>S. 183</w:t>
      </w:r>
      <w:r>
        <w:fldChar w:fldCharType="begin"/>
      </w:r>
      <w:r>
        <w:instrText xml:space="preserve"> XE "S. 183" \b </w:instrText>
      </w:r>
      <w:r>
        <w:fldChar w:fldCharType="end"/>
      </w:r>
      <w:r>
        <w:t xml:space="preserve"> -- Senators Hayes and Bryant:  </w:t>
      </w:r>
      <w:r>
        <w:rPr>
          <w:szCs w:val="30"/>
        </w:rPr>
        <w:t xml:space="preserve">A BILL </w:t>
      </w:r>
      <w:r>
        <w:rPr>
          <w:color w:val="000000" w:themeColor="text1"/>
        </w:rPr>
        <w:t>TO AMEND THE CODE OF LAWS OF SOUTH CAROLINA, 1976, BY AMENDING SECTION 16</w:t>
      </w:r>
      <w:r>
        <w:rPr>
          <w:color w:val="000000" w:themeColor="text1"/>
        </w:rPr>
        <w:noBreakHyphen/>
        <w:t>3</w:t>
      </w:r>
      <w:r>
        <w:rPr>
          <w:color w:val="000000" w:themeColor="text1"/>
        </w:rPr>
        <w:noBreakHyphen/>
        <w:t>2010, RELATING TO HUMAN TRAFFICKING DEFINITIONS, SO AS TO DEFINE “COERCION”; BY AMENDING SECTION 16</w:t>
      </w:r>
      <w:r>
        <w:rPr>
          <w:color w:val="000000" w:themeColor="text1"/>
        </w:rPr>
        <w:noBreakHyphen/>
        <w:t>3</w:t>
      </w:r>
      <w:r>
        <w:rPr>
          <w:color w:val="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w:t>
      </w:r>
      <w:r>
        <w:rPr>
          <w:color w:val="000000" w:themeColor="text1"/>
        </w:rPr>
        <w:noBreakHyphen/>
        <w:t>3</w:t>
      </w:r>
      <w:r>
        <w:rPr>
          <w:color w:val="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Pr>
          <w:color w:val="000000" w:themeColor="text1"/>
        </w:rPr>
        <w:noBreakHyphen/>
        <w:t>3</w:t>
      </w:r>
      <w:r>
        <w:rPr>
          <w:color w:val="000000" w:themeColor="text1"/>
        </w:rPr>
        <w:noBreakHyphen/>
        <w:t>2040, RELATING TO HUMAN TRAFFICKING RESTITUTION, SO AS TO PROVIDE THAT THE COURT MAY ORDER AN AMOUNT REPRESENTING THE VALUE OF THE VICTIM’S LABOR OR SERVICES; BY AMENDING SECTION 16</w:t>
      </w:r>
      <w:r>
        <w:rPr>
          <w:color w:val="000000" w:themeColor="text1"/>
        </w:rPr>
        <w:noBreakHyphen/>
        <w:t>3</w:t>
      </w:r>
      <w:r>
        <w:rPr>
          <w:color w:val="000000" w:themeColor="text1"/>
        </w:rPr>
        <w:noBreakHyphen/>
        <w:t>2050, RELATING TO THE HUMAN TRAFFICKING TASK FORCE, SO AS TO PROVIDE THAT THE TASK FORCE MAY MAKE GRANTS OR CONTRACTS TO DEVELOP OR EXPAND VICTIM SERVICE PROGRAMS; BY AMENDING SECTION 16</w:t>
      </w:r>
      <w:r>
        <w:rPr>
          <w:color w:val="000000" w:themeColor="text1"/>
        </w:rPr>
        <w:noBreakHyphen/>
        <w:t>3</w:t>
      </w:r>
      <w:r>
        <w:rPr>
          <w:color w:val="000000" w:themeColor="text1"/>
        </w:rPr>
        <w:noBreakHyphen/>
        <w:t>2060, RELATING TO HUMAN TRAFFICKING CIVIL ACTIONS, SO AS TO PROVIDE THAT A VICTIM’S SEXUAL HISTORY IS NOT ADMISSIBLE BY A DEFENDANT IN A CIVIL ACTION; BY AMENDING SECTION 16</w:t>
      </w:r>
      <w:r>
        <w:rPr>
          <w:color w:val="000000" w:themeColor="text1"/>
        </w:rPr>
        <w:noBreakHyphen/>
        <w:t>3</w:t>
      </w:r>
      <w:r>
        <w:rPr>
          <w:color w:val="000000" w:themeColor="text1"/>
        </w:rPr>
        <w:noBreakHyphen/>
        <w:t>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Pr>
          <w:color w:val="000000" w:themeColor="text1"/>
        </w:rPr>
        <w:noBreakHyphen/>
        <w:t>3</w:t>
      </w:r>
      <w:r>
        <w:rPr>
          <w:color w:val="000000" w:themeColor="text1"/>
        </w:rPr>
        <w:noBreakHyphen/>
        <w:t>2100, SO AS TO REQUIRE THE POSTING OF INFORMATION REGARDING THE NATIONAL HUMAN TRAFFICKING RESOURCE CENTER HOTLINE IN CERTAIN BUSINESSES.</w:t>
      </w:r>
    </w:p>
    <w:p w:rsidR="00FF4FC6" w:rsidRPr="00622A5F" w:rsidRDefault="00FF4FC6" w:rsidP="00FF4FC6">
      <w:pPr>
        <w:rPr>
          <w:szCs w:val="22"/>
        </w:rPr>
      </w:pPr>
      <w:r w:rsidRPr="00622A5F">
        <w:rPr>
          <w:szCs w:val="22"/>
        </w:rPr>
        <w:tab/>
        <w:t>Beg leave to report that they have duly and carefully considered the same and recommend:</w:t>
      </w:r>
    </w:p>
    <w:p w:rsidR="00FF4FC6" w:rsidRDefault="00FF4FC6" w:rsidP="00FF4FC6">
      <w:r>
        <w:rPr>
          <w:szCs w:val="22"/>
        </w:rPr>
        <w:tab/>
      </w:r>
      <w:r>
        <w:t xml:space="preserve">That the same do pass with the following amendments: </w:t>
      </w:r>
    </w:p>
    <w:p w:rsidR="00FF4FC6" w:rsidRDefault="00FF4FC6" w:rsidP="00FF4FC6">
      <w:r>
        <w:rPr>
          <w:szCs w:val="22"/>
        </w:rPr>
        <w:tab/>
      </w:r>
      <w:r>
        <w:t>Amend the bill, as and if amended, by striking all after the enacting words and inserting:</w:t>
      </w:r>
    </w:p>
    <w:p w:rsidR="00FF4FC6" w:rsidRDefault="00FF4FC6" w:rsidP="00FF4FC6">
      <w:pPr>
        <w:rPr>
          <w:color w:val="000000" w:themeColor="text1"/>
        </w:rPr>
      </w:pPr>
      <w:r>
        <w:rPr>
          <w:szCs w:val="22"/>
        </w:rPr>
        <w:tab/>
      </w:r>
      <w:r>
        <w:t>/</w:t>
      </w:r>
      <w:r>
        <w:tab/>
      </w:r>
      <w:r>
        <w:rPr>
          <w:color w:val="000000" w:themeColor="text1"/>
        </w:rPr>
        <w:t>SECTION</w:t>
      </w:r>
      <w:r>
        <w:rPr>
          <w:color w:val="000000" w:themeColor="text1"/>
        </w:rPr>
        <w:tab/>
        <w:t>1.</w:t>
      </w:r>
      <w:r>
        <w:rPr>
          <w:color w:val="000000" w:themeColor="text1"/>
        </w:rPr>
        <w:tab/>
        <w:t>Section 16</w:t>
      </w:r>
      <w:r>
        <w:rPr>
          <w:color w:val="000000" w:themeColor="text1"/>
        </w:rPr>
        <w:noBreakHyphen/>
        <w:t>3</w:t>
      </w:r>
      <w:r>
        <w:rPr>
          <w:color w:val="000000" w:themeColor="text1"/>
        </w:rPr>
        <w:noBreakHyphen/>
        <w:t>2020 of the 1976 Code is amended to read:</w:t>
      </w:r>
    </w:p>
    <w:p w:rsidR="00FF4FC6" w:rsidRDefault="00FF4FC6" w:rsidP="00FF4FC6">
      <w:pPr>
        <w:rPr>
          <w:color w:val="000000" w:themeColor="text1"/>
        </w:rPr>
      </w:pPr>
      <w:r>
        <w:rPr>
          <w:color w:val="000000" w:themeColor="text1"/>
          <w:szCs w:val="22"/>
        </w:rPr>
        <w:tab/>
      </w:r>
      <w:r>
        <w:rPr>
          <w:color w:val="000000" w:themeColor="text1"/>
        </w:rPr>
        <w:t>“Section 16</w:t>
      </w:r>
      <w:r>
        <w:rPr>
          <w:color w:val="000000" w:themeColor="text1"/>
        </w:rPr>
        <w:noBreakHyphen/>
        <w:t>3</w:t>
      </w:r>
      <w:r>
        <w:rPr>
          <w:color w:val="000000" w:themeColor="text1"/>
        </w:rPr>
        <w:noBreakHyphen/>
        <w:t>2020.</w:t>
      </w:r>
      <w:r>
        <w:rPr>
          <w:color w:val="000000" w:themeColor="text1"/>
        </w:rPr>
        <w:tab/>
        <w:t>(A)</w:t>
      </w:r>
      <w:r>
        <w:rPr>
          <w:color w:val="000000" w:themeColor="text1"/>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FF4FC6" w:rsidRDefault="00FF4FC6" w:rsidP="00FF4FC6">
      <w:pPr>
        <w:rPr>
          <w:color w:val="000000" w:themeColor="text1"/>
        </w:rPr>
      </w:pPr>
      <w:r>
        <w:rPr>
          <w:color w:val="000000" w:themeColor="text1"/>
          <w:szCs w:val="22"/>
        </w:rPr>
        <w:tab/>
      </w:r>
      <w:r>
        <w:rPr>
          <w:color w:val="000000" w:themeColor="text1"/>
        </w:rPr>
        <w:t>(B)</w:t>
      </w:r>
      <w:r>
        <w:rPr>
          <w:color w:val="000000" w:themeColor="text1"/>
        </w:rPr>
        <w:tab/>
        <w:t>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FF4FC6" w:rsidRDefault="00FF4FC6" w:rsidP="00FF4FC6">
      <w:pPr>
        <w:rPr>
          <w:color w:val="000000" w:themeColor="text1"/>
        </w:rPr>
      </w:pPr>
      <w:r>
        <w:rPr>
          <w:color w:val="000000" w:themeColor="text1"/>
          <w:szCs w:val="22"/>
        </w:rPr>
        <w:tab/>
      </w:r>
      <w:r>
        <w:rPr>
          <w:color w:val="000000" w:themeColor="text1"/>
        </w:rPr>
        <w:t>(C)</w:t>
      </w:r>
      <w:r>
        <w:rPr>
          <w:color w:val="000000" w:themeColor="text1"/>
        </w:rPr>
        <w:tab/>
        <w:t>For a first offense, the person is guilty of a felony and, upon conviction, must be imprisoned not more than fifteen years.</w:t>
      </w:r>
    </w:p>
    <w:p w:rsidR="00FF4FC6" w:rsidRDefault="00FF4FC6" w:rsidP="00FF4FC6">
      <w:pPr>
        <w:rPr>
          <w:color w:val="000000" w:themeColor="text1"/>
        </w:rPr>
      </w:pPr>
      <w:r>
        <w:rPr>
          <w:color w:val="000000" w:themeColor="text1"/>
          <w:szCs w:val="22"/>
        </w:rPr>
        <w:tab/>
      </w:r>
      <w:r>
        <w:rPr>
          <w:color w:val="000000" w:themeColor="text1"/>
        </w:rPr>
        <w:t>(D)</w:t>
      </w:r>
      <w:r>
        <w:rPr>
          <w:color w:val="000000" w:themeColor="text1"/>
        </w:rPr>
        <w:tab/>
        <w:t>For a second offense, the person is guilty of a felony and, upon conviction, must be imprisoned not more than thirty years.</w:t>
      </w:r>
    </w:p>
    <w:p w:rsidR="00FF4FC6" w:rsidRDefault="00FF4FC6" w:rsidP="00FF4FC6">
      <w:pPr>
        <w:rPr>
          <w:color w:val="000000" w:themeColor="text1"/>
        </w:rPr>
      </w:pPr>
      <w:r>
        <w:rPr>
          <w:color w:val="000000" w:themeColor="text1"/>
          <w:szCs w:val="22"/>
        </w:rPr>
        <w:tab/>
      </w:r>
      <w:r>
        <w:rPr>
          <w:color w:val="000000" w:themeColor="text1"/>
        </w:rPr>
        <w:t>(E)</w:t>
      </w:r>
      <w:r>
        <w:rPr>
          <w:color w:val="000000" w:themeColor="text1"/>
        </w:rPr>
        <w:tab/>
        <w:t>For a third or subsequent offense, the person is guilty of a felony, and, upon conviction, must be imprisoned not more than forty</w:t>
      </w:r>
      <w:r>
        <w:rPr>
          <w:color w:val="000000" w:themeColor="text1"/>
        </w:rPr>
        <w:noBreakHyphen/>
        <w:t>five years.</w:t>
      </w:r>
    </w:p>
    <w:p w:rsidR="00FF4FC6" w:rsidRDefault="00FF4FC6" w:rsidP="00FF4FC6">
      <w:pPr>
        <w:rPr>
          <w:color w:val="000000" w:themeColor="text1"/>
        </w:rPr>
      </w:pPr>
      <w:r>
        <w:rPr>
          <w:color w:val="000000" w:themeColor="text1"/>
          <w:szCs w:val="22"/>
        </w:rPr>
        <w:tab/>
      </w:r>
      <w:r>
        <w:rPr>
          <w:color w:val="000000" w:themeColor="text1"/>
        </w:rPr>
        <w:t>(F)</w:t>
      </w:r>
      <w:r>
        <w:rPr>
          <w:color w:val="000000" w:themeColor="text1"/>
        </w:rPr>
        <w:tab/>
        <w:t>If the victim of an offense contained in this section is under the age of eighteen, an additional term of fifteen years may be imposed in addition and must be consecutive to the penalty prescribed for a violation of this section.</w:t>
      </w:r>
    </w:p>
    <w:p w:rsidR="00FF4FC6" w:rsidRDefault="00FF4FC6" w:rsidP="00FF4FC6">
      <w:pPr>
        <w:rPr>
          <w:color w:val="000000" w:themeColor="text1"/>
        </w:rPr>
      </w:pPr>
      <w:r>
        <w:rPr>
          <w:color w:val="000000" w:themeColor="text1"/>
          <w:szCs w:val="22"/>
        </w:rPr>
        <w:tab/>
      </w:r>
      <w:r>
        <w:rPr>
          <w:color w:val="000000" w:themeColor="text1"/>
        </w:rPr>
        <w:t>(G)</w:t>
      </w:r>
      <w:r>
        <w:rPr>
          <w:color w:val="000000" w:themeColor="text1"/>
        </w:rPr>
        <w:tab/>
        <w:t xml:space="preserve">A person who aids, abets, or conspires with another person to violate the criminal provisions of this section must be punished in the same manner as provided for the principal offender and is considered a trafficker.  </w:t>
      </w:r>
      <w:r>
        <w:rPr>
          <w:bCs/>
          <w:szCs w:val="36"/>
          <w:u w:val="single"/>
        </w:rPr>
        <w:t>A person is considered a trafficker if he knowingly gives, agrees to give, or offers to give anything of value so that any person may engage in commercial sexual activity with another person when he knows that the other person is a victim of trafficking in persons.</w:t>
      </w:r>
      <w:r>
        <w:rPr>
          <w:color w:val="000000" w:themeColor="text1"/>
        </w:rPr>
        <w:t xml:space="preserve"> </w:t>
      </w:r>
    </w:p>
    <w:p w:rsidR="00FF4FC6" w:rsidRDefault="00FF4FC6" w:rsidP="00FF4FC6">
      <w:pPr>
        <w:rPr>
          <w:color w:val="000000" w:themeColor="text1"/>
        </w:rPr>
      </w:pPr>
      <w:r>
        <w:rPr>
          <w:color w:val="000000" w:themeColor="text1"/>
          <w:szCs w:val="22"/>
        </w:rPr>
        <w:tab/>
      </w:r>
      <w:r>
        <w:rPr>
          <w:color w:val="000000" w:themeColor="text1"/>
        </w:rPr>
        <w:t>(H)</w:t>
      </w:r>
      <w:r>
        <w:rPr>
          <w:color w:val="000000" w:themeColor="text1"/>
        </w:rPr>
        <w:tab/>
        <w:t>A business owner who uses his business in a way that participates in a violation of this article, upon conviction, must be imprisoned for not more than ten years in addition to the penalties provided in this section for each violation.</w:t>
      </w:r>
    </w:p>
    <w:p w:rsidR="00FF4FC6" w:rsidRDefault="00FF4FC6" w:rsidP="00FF4FC6">
      <w:pPr>
        <w:rPr>
          <w:color w:val="000000" w:themeColor="text1"/>
        </w:rPr>
      </w:pPr>
      <w:r>
        <w:rPr>
          <w:color w:val="000000" w:themeColor="text1"/>
          <w:szCs w:val="22"/>
        </w:rPr>
        <w:tab/>
      </w:r>
      <w:r>
        <w:rPr>
          <w:color w:val="000000" w:themeColor="text1"/>
        </w:rPr>
        <w:t>(I)</w:t>
      </w:r>
      <w:r>
        <w:rPr>
          <w:color w:val="000000" w:themeColor="text1"/>
        </w:rPr>
        <w:tab/>
        <w:t>A plea of guilty or the legal equivalent entered pursuant to a provision of this article by an offender entitles the victim of trafficking in persons to all benefits, rights, and compensation granted pursuant to Section 16</w:t>
      </w:r>
      <w:r>
        <w:rPr>
          <w:color w:val="000000" w:themeColor="text1"/>
        </w:rPr>
        <w:noBreakHyphen/>
        <w:t>3</w:t>
      </w:r>
      <w:r>
        <w:rPr>
          <w:color w:val="000000" w:themeColor="text1"/>
        </w:rPr>
        <w:noBreakHyphen/>
        <w:t>1110.</w:t>
      </w:r>
    </w:p>
    <w:p w:rsidR="00FF4FC6" w:rsidRDefault="00FF4FC6" w:rsidP="00FF4FC6">
      <w:pPr>
        <w:rPr>
          <w:color w:val="000000" w:themeColor="text1"/>
        </w:rPr>
      </w:pPr>
      <w:r>
        <w:rPr>
          <w:color w:val="000000" w:themeColor="text1"/>
          <w:szCs w:val="22"/>
        </w:rPr>
        <w:tab/>
      </w:r>
      <w:r>
        <w:rPr>
          <w:color w:val="000000" w:themeColor="text1"/>
        </w:rPr>
        <w:t>(J)</w:t>
      </w:r>
      <w:r>
        <w:rPr>
          <w:color w:val="000000" w:themeColor="text1"/>
        </w:rPr>
        <w:tab/>
        <w:t xml:space="preserve">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w:t>
      </w:r>
      <w:r>
        <w:rPr>
          <w:color w:val="000000" w:themeColor="text1"/>
          <w:u w:val="single" w:color="000000" w:themeColor="text1"/>
        </w:rPr>
        <w:t>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w:t>
      </w:r>
      <w:r>
        <w:rPr>
          <w:color w:val="000000" w:themeColor="text1"/>
        </w:rPr>
        <w:t xml:space="preserve"> </w:t>
      </w:r>
    </w:p>
    <w:p w:rsidR="00FF4FC6" w:rsidRDefault="00FF4FC6" w:rsidP="00FF4FC6">
      <w:pPr>
        <w:rPr>
          <w:color w:val="000000" w:themeColor="text1"/>
        </w:rPr>
      </w:pPr>
      <w:r>
        <w:rPr>
          <w:color w:val="000000" w:themeColor="text1"/>
          <w:szCs w:val="22"/>
        </w:rPr>
        <w:tab/>
      </w:r>
      <w:r>
        <w:rPr>
          <w:color w:val="000000" w:themeColor="text1"/>
        </w:rPr>
        <w:t>(K)</w:t>
      </w:r>
      <w:r>
        <w:rPr>
          <w:color w:val="000000" w:themeColor="text1"/>
        </w:rPr>
        <w:tab/>
        <w:t>Evidence of the following facts or conditions do not constitute a defense in a prosecution for a violation of this article, nor does the evidence preclude a finding of a violation:</w:t>
      </w:r>
    </w:p>
    <w:p w:rsidR="00FF4FC6" w:rsidRPr="00622A5F" w:rsidRDefault="00FF4FC6" w:rsidP="00FF4FC6">
      <w:pPr>
        <w:rPr>
          <w:szCs w:val="22"/>
        </w:rPr>
      </w:pPr>
      <w:r w:rsidRPr="00622A5F">
        <w:rPr>
          <w:color w:val="000000" w:themeColor="text1"/>
          <w:szCs w:val="22"/>
        </w:rPr>
        <w:tab/>
      </w:r>
      <w:r w:rsidRPr="00622A5F">
        <w:rPr>
          <w:color w:val="000000" w:themeColor="text1"/>
          <w:szCs w:val="22"/>
        </w:rPr>
        <w:tab/>
      </w:r>
      <w:r w:rsidRPr="00622A5F">
        <w:rPr>
          <w:szCs w:val="22"/>
        </w:rPr>
        <w:t>(1)</w:t>
      </w:r>
      <w:r w:rsidRPr="00622A5F">
        <w:rPr>
          <w:szCs w:val="22"/>
        </w:rPr>
        <w:tab/>
        <w:t>the victim’s sexual history or history of commercial sexual activity, the specific instances of the victim’s sexual conduct, opinion evidence of the victim’s sexual conduct, and reputation evidence of the victim’s sexual conduct;</w:t>
      </w:r>
    </w:p>
    <w:p w:rsidR="00FF4FC6" w:rsidRPr="00622A5F" w:rsidRDefault="00FF4FC6" w:rsidP="00FF4FC6">
      <w:pPr>
        <w:rPr>
          <w:szCs w:val="22"/>
        </w:rPr>
      </w:pPr>
      <w:r w:rsidRPr="00622A5F">
        <w:rPr>
          <w:color w:val="000000" w:themeColor="text1"/>
          <w:szCs w:val="22"/>
        </w:rPr>
        <w:tab/>
      </w:r>
      <w:r w:rsidRPr="00622A5F">
        <w:rPr>
          <w:color w:val="000000" w:themeColor="text1"/>
          <w:szCs w:val="22"/>
        </w:rPr>
        <w:tab/>
      </w:r>
      <w:r w:rsidRPr="00622A5F">
        <w:rPr>
          <w:szCs w:val="22"/>
        </w:rPr>
        <w:t>(2)</w:t>
      </w:r>
      <w:r w:rsidRPr="00622A5F">
        <w:rPr>
          <w:szCs w:val="22"/>
        </w:rPr>
        <w:tab/>
        <w:t>the victim’s connection by blood or marriage to a defendant in the case or to anyone involved in the victim’s trafficking;</w:t>
      </w:r>
    </w:p>
    <w:p w:rsidR="00FF4FC6" w:rsidRPr="00622A5F" w:rsidRDefault="00FF4FC6" w:rsidP="00FF4FC6">
      <w:pPr>
        <w:rPr>
          <w:szCs w:val="22"/>
        </w:rPr>
      </w:pPr>
      <w:r w:rsidRPr="00622A5F">
        <w:rPr>
          <w:color w:val="000000" w:themeColor="text1"/>
          <w:szCs w:val="22"/>
        </w:rPr>
        <w:tab/>
      </w:r>
      <w:r w:rsidRPr="00622A5F">
        <w:rPr>
          <w:color w:val="000000" w:themeColor="text1"/>
          <w:szCs w:val="22"/>
        </w:rPr>
        <w:tab/>
      </w:r>
      <w:r w:rsidRPr="00622A5F">
        <w:rPr>
          <w:szCs w:val="22"/>
        </w:rPr>
        <w:t>(3)</w:t>
      </w:r>
      <w:r w:rsidRPr="00622A5F">
        <w:rPr>
          <w:szCs w:val="22"/>
        </w:rPr>
        <w:tab/>
        <w:t>the implied or express consent of a victim to acts which violate the provisions of this section do not constitute a defense to violations of this section;</w:t>
      </w:r>
    </w:p>
    <w:p w:rsidR="00FF4FC6" w:rsidRPr="00622A5F" w:rsidRDefault="00FF4FC6" w:rsidP="00FF4FC6">
      <w:pPr>
        <w:rPr>
          <w:szCs w:val="22"/>
        </w:rPr>
      </w:pPr>
      <w:r w:rsidRPr="00622A5F">
        <w:rPr>
          <w:color w:val="000000" w:themeColor="text1"/>
          <w:szCs w:val="22"/>
        </w:rPr>
        <w:tab/>
      </w:r>
      <w:r w:rsidRPr="00622A5F">
        <w:rPr>
          <w:color w:val="000000" w:themeColor="text1"/>
          <w:szCs w:val="22"/>
        </w:rPr>
        <w:tab/>
      </w:r>
      <w:r w:rsidRPr="00622A5F">
        <w:rPr>
          <w:szCs w:val="22"/>
        </w:rPr>
        <w:t>(4)</w:t>
      </w:r>
      <w:r w:rsidRPr="00622A5F">
        <w:rPr>
          <w:szCs w:val="22"/>
        </w:rPr>
        <w:tab/>
        <w:t>age of consent to sex, legal age of marriage, or other discretionary age;  and</w:t>
      </w:r>
    </w:p>
    <w:p w:rsidR="00FF4FC6" w:rsidRPr="00622A5F" w:rsidRDefault="00FF4FC6" w:rsidP="00FF4FC6">
      <w:pPr>
        <w:rPr>
          <w:szCs w:val="22"/>
        </w:rPr>
      </w:pPr>
      <w:r w:rsidRPr="00622A5F">
        <w:rPr>
          <w:color w:val="000000" w:themeColor="text1"/>
          <w:szCs w:val="22"/>
        </w:rPr>
        <w:tab/>
      </w:r>
      <w:r w:rsidRPr="00622A5F">
        <w:rPr>
          <w:color w:val="000000" w:themeColor="text1"/>
          <w:szCs w:val="22"/>
        </w:rPr>
        <w:tab/>
      </w:r>
      <w:r w:rsidRPr="00622A5F">
        <w:rPr>
          <w:szCs w:val="22"/>
        </w:rPr>
        <w:t>(5)</w:t>
      </w:r>
      <w:r w:rsidRPr="00622A5F">
        <w:rPr>
          <w:szCs w:val="22"/>
        </w:rPr>
        <w:tab/>
        <w:t>mistake as to the victim’s age, even if the mistake is reasonable.</w:t>
      </w:r>
    </w:p>
    <w:p w:rsidR="00FF4FC6" w:rsidRPr="00622A5F" w:rsidRDefault="00FF4FC6" w:rsidP="00FF4FC6">
      <w:pPr>
        <w:rPr>
          <w:szCs w:val="22"/>
        </w:rPr>
      </w:pPr>
      <w:r w:rsidRPr="00622A5F">
        <w:rPr>
          <w:color w:val="000000" w:themeColor="text1"/>
          <w:szCs w:val="22"/>
        </w:rPr>
        <w:tab/>
      </w:r>
      <w:r w:rsidRPr="00622A5F">
        <w:rPr>
          <w:szCs w:val="22"/>
        </w:rPr>
        <w:t>(L)</w:t>
      </w:r>
      <w:r w:rsidRPr="00622A5F">
        <w:rPr>
          <w:szCs w:val="22"/>
        </w:rPr>
        <w:tab/>
        <w:t>A person who violates the provisions of this section may be prosecuted by the State Grand Jury, pursuant to Section 14</w:t>
      </w:r>
      <w:r w:rsidRPr="00622A5F">
        <w:rPr>
          <w:szCs w:val="22"/>
        </w:rPr>
        <w:noBreakHyphen/>
        <w:t>7</w:t>
      </w:r>
      <w:r w:rsidRPr="00622A5F">
        <w:rPr>
          <w:szCs w:val="22"/>
        </w:rPr>
        <w:noBreakHyphen/>
        <w:t>1600, when a victim is trafficked in more than one county or a trafficker commits the offense of trafficking in persons in more than one county.”</w:t>
      </w:r>
    </w:p>
    <w:p w:rsidR="00FF4FC6" w:rsidRDefault="00FF4FC6" w:rsidP="00FF4FC6">
      <w:pPr>
        <w:rPr>
          <w:color w:val="000000" w:themeColor="text1"/>
        </w:rPr>
      </w:pPr>
      <w:r>
        <w:rPr>
          <w:color w:val="000000" w:themeColor="text1"/>
          <w:szCs w:val="22"/>
        </w:rPr>
        <w:tab/>
      </w:r>
      <w:r>
        <w:rPr>
          <w:color w:val="000000" w:themeColor="text1"/>
        </w:rPr>
        <w:t>SECTION</w:t>
      </w:r>
      <w:r>
        <w:rPr>
          <w:color w:val="000000" w:themeColor="text1"/>
        </w:rPr>
        <w:tab/>
        <w:t>2.</w:t>
      </w:r>
      <w:r>
        <w:rPr>
          <w:color w:val="000000" w:themeColor="text1"/>
        </w:rPr>
        <w:tab/>
        <w:t>Section 16</w:t>
      </w:r>
      <w:r>
        <w:rPr>
          <w:color w:val="000000" w:themeColor="text1"/>
        </w:rPr>
        <w:noBreakHyphen/>
        <w:t>3</w:t>
      </w:r>
      <w:r>
        <w:rPr>
          <w:color w:val="000000" w:themeColor="text1"/>
        </w:rPr>
        <w:noBreakHyphen/>
        <w:t>2030(A) of the 1976 Code is amended to read:</w:t>
      </w:r>
    </w:p>
    <w:p w:rsidR="00FF4FC6" w:rsidRDefault="00FF4FC6" w:rsidP="00FF4FC6">
      <w:pPr>
        <w:rPr>
          <w:color w:val="000000" w:themeColor="text1"/>
        </w:rPr>
      </w:pPr>
      <w:r>
        <w:rPr>
          <w:color w:val="000000" w:themeColor="text1"/>
          <w:szCs w:val="22"/>
        </w:rPr>
        <w:tab/>
      </w:r>
      <w:r>
        <w:rPr>
          <w:color w:val="000000" w:themeColor="text1"/>
        </w:rPr>
        <w:t>“(A)</w:t>
      </w:r>
      <w:r>
        <w:rPr>
          <w:color w:val="000000" w:themeColor="text1"/>
        </w:rPr>
        <w:tab/>
        <w:t xml:space="preserve">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r>
        <w:rPr>
          <w:color w:val="000000" w:themeColor="text1"/>
          <w:u w:val="single" w:color="000000" w:themeColor="text1"/>
        </w:rPr>
        <w:t>In addition, the court may consider disgorgement of profit from activity in violation of this article and disbarment from state and local government contracts.</w:t>
      </w:r>
      <w:r>
        <w:rPr>
          <w:color w:val="000000" w:themeColor="text1"/>
        </w:rPr>
        <w:t>”</w:t>
      </w:r>
    </w:p>
    <w:p w:rsidR="00FF4FC6" w:rsidRDefault="00FF4FC6" w:rsidP="00FF4FC6">
      <w:pPr>
        <w:rPr>
          <w:color w:val="000000" w:themeColor="text1"/>
        </w:rPr>
      </w:pPr>
      <w:r>
        <w:rPr>
          <w:color w:val="000000" w:themeColor="text1"/>
          <w:szCs w:val="22"/>
        </w:rPr>
        <w:tab/>
      </w:r>
      <w:r>
        <w:rPr>
          <w:color w:val="000000" w:themeColor="text1"/>
        </w:rPr>
        <w:t>SECTION</w:t>
      </w:r>
      <w:r>
        <w:rPr>
          <w:color w:val="000000" w:themeColor="text1"/>
        </w:rPr>
        <w:tab/>
        <w:t>3.</w:t>
      </w:r>
      <w:r>
        <w:rPr>
          <w:color w:val="000000" w:themeColor="text1"/>
        </w:rPr>
        <w:tab/>
        <w:t>Section 16</w:t>
      </w:r>
      <w:r>
        <w:rPr>
          <w:color w:val="000000" w:themeColor="text1"/>
        </w:rPr>
        <w:noBreakHyphen/>
        <w:t>3</w:t>
      </w:r>
      <w:r>
        <w:rPr>
          <w:color w:val="000000" w:themeColor="text1"/>
        </w:rPr>
        <w:noBreakHyphen/>
        <w:t>2040(D) of the 1976 Code is amended to read:</w:t>
      </w:r>
    </w:p>
    <w:p w:rsidR="00FF4FC6" w:rsidRDefault="00FF4FC6" w:rsidP="00FF4FC6">
      <w:pPr>
        <w:rPr>
          <w:color w:val="000000" w:themeColor="text1"/>
        </w:rPr>
      </w:pPr>
      <w:r>
        <w:rPr>
          <w:color w:val="000000" w:themeColor="text1"/>
          <w:szCs w:val="22"/>
        </w:rPr>
        <w:tab/>
      </w:r>
      <w:r>
        <w:rPr>
          <w:color w:val="000000" w:themeColor="text1"/>
        </w:rPr>
        <w:t>“(D)</w:t>
      </w:r>
      <w:r>
        <w:rPr>
          <w:color w:val="000000" w:themeColor="text1"/>
        </w:rPr>
        <w:tab/>
        <w:t>Restitution for this section, pursuant to Section 16</w:t>
      </w:r>
      <w:r>
        <w:rPr>
          <w:color w:val="000000" w:themeColor="text1"/>
        </w:rPr>
        <w:noBreakHyphen/>
        <w:t>3</w:t>
      </w:r>
      <w:r>
        <w:rPr>
          <w:color w:val="000000" w:themeColor="text1"/>
        </w:rPr>
        <w:noBreakHyphen/>
        <w:t>1270, means payment for all injuries, specific losses, and expenses</w:t>
      </w:r>
      <w:r>
        <w:rPr>
          <w:color w:val="000000" w:themeColor="text1"/>
          <w:u w:val="single" w:color="000000" w:themeColor="text1"/>
        </w:rPr>
        <w:t>, including, but not limited to, attorney’s fees,</w:t>
      </w:r>
      <w:r>
        <w:rPr>
          <w:color w:val="000000" w:themeColor="text1"/>
        </w:rPr>
        <w:t xml:space="preserve"> sustained by a crime victim resulting from an offender’s criminal conduct pursuant to Section 16</w:t>
      </w:r>
      <w:r>
        <w:rPr>
          <w:color w:val="000000" w:themeColor="text1"/>
        </w:rPr>
        <w:noBreakHyphen/>
        <w:t>3</w:t>
      </w:r>
      <w:r>
        <w:rPr>
          <w:color w:val="000000" w:themeColor="text1"/>
        </w:rPr>
        <w:noBreakHyphen/>
        <w:t xml:space="preserve">1110(12)(a).  </w:t>
      </w:r>
      <w:r>
        <w:rPr>
          <w:color w:val="000000" w:themeColor="text1"/>
          <w:u w:val="single" w:color="000000" w:themeColor="text1"/>
        </w:rPr>
        <w:t>In addition, the court may order an amount representing the value of the victim’s labor or services.</w:t>
      </w:r>
      <w:r>
        <w:rPr>
          <w:color w:val="000000" w:themeColor="text1"/>
        </w:rPr>
        <w:t>”</w:t>
      </w:r>
    </w:p>
    <w:p w:rsidR="00FF4FC6" w:rsidRDefault="00FF4FC6" w:rsidP="00FF4FC6">
      <w:pPr>
        <w:rPr>
          <w:color w:val="000000" w:themeColor="text1"/>
        </w:rPr>
      </w:pPr>
      <w:r>
        <w:rPr>
          <w:color w:val="000000" w:themeColor="text1"/>
          <w:szCs w:val="22"/>
        </w:rPr>
        <w:tab/>
      </w:r>
      <w:r>
        <w:rPr>
          <w:color w:val="000000" w:themeColor="text1"/>
        </w:rPr>
        <w:t>SECTION</w:t>
      </w:r>
      <w:r>
        <w:rPr>
          <w:color w:val="000000" w:themeColor="text1"/>
        </w:rPr>
        <w:tab/>
        <w:t>4.</w:t>
      </w:r>
      <w:r>
        <w:rPr>
          <w:color w:val="000000" w:themeColor="text1"/>
        </w:rPr>
        <w:tab/>
        <w:t>Section 16</w:t>
      </w:r>
      <w:r>
        <w:rPr>
          <w:color w:val="000000" w:themeColor="text1"/>
        </w:rPr>
        <w:noBreakHyphen/>
        <w:t>3</w:t>
      </w:r>
      <w:r>
        <w:rPr>
          <w:color w:val="000000" w:themeColor="text1"/>
        </w:rPr>
        <w:noBreakHyphen/>
        <w:t>2050 of the 1976 Code is amended by adding an appropriately numbered subsection to read:</w:t>
      </w:r>
    </w:p>
    <w:p w:rsidR="00FF4FC6" w:rsidRDefault="00FF4FC6" w:rsidP="00FF4FC6">
      <w:pPr>
        <w:rPr>
          <w:color w:val="000000" w:themeColor="text1"/>
        </w:rPr>
      </w:pPr>
      <w:r>
        <w:rPr>
          <w:color w:val="000000" w:themeColor="text1"/>
          <w:szCs w:val="22"/>
        </w:rPr>
        <w:tab/>
      </w:r>
      <w:r>
        <w:rPr>
          <w:color w:val="000000" w:themeColor="text1"/>
        </w:rPr>
        <w:t>“</w:t>
      </w:r>
      <w:r>
        <w:rPr>
          <w:color w:val="000000" w:themeColor="text1"/>
          <w:u w:val="single" w:color="000000" w:themeColor="text1"/>
        </w:rPr>
        <w:t>( )</w:t>
      </w:r>
      <w:r>
        <w:rPr>
          <w:color w:val="000000" w:themeColor="text1"/>
        </w:rPr>
        <w:tab/>
      </w:r>
      <w:r>
        <w:rPr>
          <w:color w:val="000000" w:themeColor="text1"/>
          <w:u w:val="single" w:color="000000" w:themeColor="text1"/>
        </w:rPr>
        <w:t>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r>
        <w:rPr>
          <w:color w:val="000000" w:themeColor="text1"/>
        </w:rPr>
        <w:t>”</w:t>
      </w:r>
    </w:p>
    <w:p w:rsidR="00FF4FC6" w:rsidRDefault="00FF4FC6" w:rsidP="00FF4FC6">
      <w:pPr>
        <w:rPr>
          <w:color w:val="000000" w:themeColor="text1"/>
        </w:rPr>
      </w:pPr>
      <w:r>
        <w:rPr>
          <w:color w:val="000000" w:themeColor="text1"/>
          <w:szCs w:val="22"/>
        </w:rPr>
        <w:tab/>
      </w:r>
      <w:r>
        <w:rPr>
          <w:color w:val="000000" w:themeColor="text1"/>
        </w:rPr>
        <w:t>SECTION</w:t>
      </w:r>
      <w:r>
        <w:rPr>
          <w:color w:val="000000" w:themeColor="text1"/>
        </w:rPr>
        <w:tab/>
        <w:t>5.</w:t>
      </w:r>
      <w:r>
        <w:rPr>
          <w:color w:val="000000" w:themeColor="text1"/>
        </w:rPr>
        <w:tab/>
        <w:t xml:space="preserve">If any section, subsection, item, subitem, paragraph, subparagraph, sentence, clause, phrase, or word of this act is for any reason held to be </w:t>
      </w:r>
      <w:r>
        <w:rPr>
          <w:noProof/>
          <w:color w:val="000000" w:themeColor="text1"/>
        </w:rPr>
        <w:t>unconstitutional</w:t>
      </w:r>
      <w:r>
        <w:rPr>
          <w:color w:val="000000" w:themeColor="text1"/>
        </w:rPr>
        <w:t xml:space="preserve">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FF4FC6" w:rsidRDefault="00FF4FC6" w:rsidP="00FF4FC6">
      <w:r>
        <w:rPr>
          <w:color w:val="000000" w:themeColor="text1"/>
          <w:szCs w:val="22"/>
        </w:rPr>
        <w:tab/>
      </w:r>
      <w:r>
        <w:rPr>
          <w:color w:val="000000" w:themeColor="text1"/>
        </w:rPr>
        <w:t>SECTION</w:t>
      </w:r>
      <w:r>
        <w:rPr>
          <w:color w:val="000000" w:themeColor="text1"/>
        </w:rPr>
        <w:tab/>
        <w:t>6.</w:t>
      </w:r>
      <w:r>
        <w:rPr>
          <w:color w:val="000000" w:themeColor="text1"/>
        </w:rPr>
        <w:tab/>
        <w:t>This act takes effect upon approval by the Governor.</w:t>
      </w:r>
      <w:r>
        <w:tab/>
        <w:t>/</w:t>
      </w:r>
    </w:p>
    <w:p w:rsidR="00FF4FC6" w:rsidRDefault="00FF4FC6" w:rsidP="00FF4FC6">
      <w:r>
        <w:rPr>
          <w:szCs w:val="22"/>
        </w:rPr>
        <w:tab/>
      </w:r>
      <w:r>
        <w:t>Amend title to conform.</w:t>
      </w:r>
    </w:p>
    <w:p w:rsidR="00FF4FC6" w:rsidRDefault="00FF4FC6" w:rsidP="00FF4FC6">
      <w:pPr>
        <w:pStyle w:val="ConSign0"/>
        <w:tabs>
          <w:tab w:val="clear" w:pos="216"/>
          <w:tab w:val="left" w:pos="187"/>
          <w:tab w:val="left" w:pos="3240"/>
          <w:tab w:val="left" w:pos="3427"/>
        </w:tabs>
        <w:spacing w:line="240" w:lineRule="auto"/>
        <w:rPr>
          <w:sz w:val="20"/>
        </w:rPr>
      </w:pPr>
      <w:bookmarkStart w:id="2" w:name="Sen1"/>
      <w:bookmarkEnd w:id="2"/>
    </w:p>
    <w:p w:rsidR="00FF4FC6" w:rsidRDefault="00FF4FC6" w:rsidP="00FF4FC6">
      <w:pPr>
        <w:pStyle w:val="ConSign0"/>
        <w:tabs>
          <w:tab w:val="clear" w:pos="216"/>
          <w:tab w:val="left" w:pos="187"/>
          <w:tab w:val="left" w:pos="3240"/>
          <w:tab w:val="left" w:pos="3427"/>
        </w:tabs>
        <w:spacing w:line="240" w:lineRule="auto"/>
      </w:pPr>
      <w:r>
        <w:t>/s/Sen. Robert W. Hayes, Jr</w:t>
      </w:r>
      <w:r w:rsidR="00CA6EF7">
        <w:t>.</w:t>
      </w:r>
      <w:r>
        <w:tab/>
        <w:t>/s/Rep. Norman D. Brannon</w:t>
      </w:r>
    </w:p>
    <w:p w:rsidR="00FF4FC6" w:rsidRDefault="00FF4FC6" w:rsidP="00FF4FC6">
      <w:pPr>
        <w:pStyle w:val="ConSign0"/>
        <w:tabs>
          <w:tab w:val="clear" w:pos="216"/>
          <w:tab w:val="left" w:pos="187"/>
          <w:tab w:val="left" w:pos="3240"/>
          <w:tab w:val="left" w:pos="3427"/>
        </w:tabs>
        <w:spacing w:line="240" w:lineRule="auto"/>
      </w:pPr>
      <w:r>
        <w:t>/s/Sen. C. Bradley Hutto</w:t>
      </w:r>
      <w:r>
        <w:tab/>
        <w:t>Rep. Christopher J. Murphy</w:t>
      </w:r>
    </w:p>
    <w:p w:rsidR="00FF4FC6" w:rsidRDefault="00FF4FC6" w:rsidP="00FF4FC6">
      <w:pPr>
        <w:pStyle w:val="ConSign0"/>
        <w:tabs>
          <w:tab w:val="clear" w:pos="216"/>
          <w:tab w:val="left" w:pos="187"/>
          <w:tab w:val="left" w:pos="3240"/>
          <w:tab w:val="left" w:pos="3427"/>
        </w:tabs>
        <w:spacing w:line="240" w:lineRule="auto"/>
      </w:pPr>
      <w:r>
        <w:t>/s/Sen. Tom Young, Jr.</w:t>
      </w:r>
      <w:r>
        <w:tab/>
        <w:t>/s/Rep. J. David Weeks</w:t>
      </w:r>
    </w:p>
    <w:p w:rsidR="00FF4FC6" w:rsidRDefault="00FF4FC6" w:rsidP="00FF4FC6">
      <w:pPr>
        <w:pStyle w:val="ConSign0"/>
        <w:tabs>
          <w:tab w:val="clear" w:pos="216"/>
          <w:tab w:val="left" w:pos="187"/>
          <w:tab w:val="left" w:pos="3240"/>
          <w:tab w:val="left" w:pos="3427"/>
        </w:tabs>
        <w:spacing w:line="240" w:lineRule="auto"/>
      </w:pPr>
      <w:r>
        <w:rPr>
          <w:szCs w:val="22"/>
        </w:rPr>
        <w:tab/>
      </w:r>
      <w:r>
        <w:t>On Part of the Senate.</w:t>
      </w:r>
      <w:r>
        <w:tab/>
      </w:r>
      <w:r>
        <w:tab/>
        <w:t>On Part of the House.</w:t>
      </w:r>
    </w:p>
    <w:p w:rsidR="00FF4FC6" w:rsidRDefault="00FF4FC6" w:rsidP="00FF4FC6">
      <w:pPr>
        <w:tabs>
          <w:tab w:val="left" w:pos="187"/>
          <w:tab w:val="left" w:pos="3427"/>
        </w:tabs>
        <w:rPr>
          <w:sz w:val="20"/>
        </w:rPr>
      </w:pPr>
    </w:p>
    <w:p w:rsidR="00FF4FC6" w:rsidRDefault="00FF4FC6" w:rsidP="00FF4FC6">
      <w:pPr>
        <w:pStyle w:val="Header"/>
        <w:tabs>
          <w:tab w:val="left" w:pos="4320"/>
        </w:tabs>
        <w:jc w:val="left"/>
      </w:pPr>
      <w:r>
        <w:t>, and a message was sent to the House accordingly.</w:t>
      </w:r>
    </w:p>
    <w:p w:rsidR="00FF4FC6" w:rsidRPr="00FF4FC6" w:rsidRDefault="00FF4FC6">
      <w:pPr>
        <w:pStyle w:val="Header"/>
        <w:tabs>
          <w:tab w:val="clear" w:pos="8640"/>
          <w:tab w:val="left" w:pos="4320"/>
        </w:tabs>
        <w:rPr>
          <w:b/>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30687" w:rsidRPr="00657C35" w:rsidRDefault="00657C35" w:rsidP="00830687">
      <w:pPr>
        <w:pStyle w:val="Header"/>
        <w:tabs>
          <w:tab w:val="clear" w:pos="8640"/>
          <w:tab w:val="left" w:pos="4320"/>
        </w:tabs>
        <w:jc w:val="center"/>
        <w:rPr>
          <w:b/>
        </w:rPr>
      </w:pPr>
      <w:r>
        <w:rPr>
          <w:b/>
        </w:rPr>
        <w:t>CARRIED OVER</w:t>
      </w:r>
    </w:p>
    <w:p w:rsidR="00133AC0" w:rsidRPr="005C08DF" w:rsidRDefault="00133AC0" w:rsidP="00133AC0">
      <w:r>
        <w:rPr>
          <w:b/>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830687" w:rsidRDefault="00830687" w:rsidP="00830687">
      <w:pPr>
        <w:pStyle w:val="Header"/>
        <w:tabs>
          <w:tab w:val="clear" w:pos="8640"/>
          <w:tab w:val="left" w:pos="4320"/>
        </w:tabs>
      </w:pPr>
      <w:r>
        <w:tab/>
        <w:t>The House returned the Bill with amendments.</w:t>
      </w:r>
    </w:p>
    <w:p w:rsidR="00657C35" w:rsidRDefault="00657C35" w:rsidP="00830687">
      <w:pPr>
        <w:pStyle w:val="Header"/>
        <w:tabs>
          <w:tab w:val="clear" w:pos="8640"/>
          <w:tab w:val="left" w:pos="4320"/>
        </w:tabs>
      </w:pPr>
    </w:p>
    <w:p w:rsidR="00657C35" w:rsidRDefault="00657C35" w:rsidP="00830687">
      <w:pPr>
        <w:pStyle w:val="Header"/>
        <w:tabs>
          <w:tab w:val="clear" w:pos="8640"/>
          <w:tab w:val="left" w:pos="4320"/>
        </w:tabs>
      </w:pPr>
      <w:r>
        <w:tab/>
        <w:t>On motion of Senator HUTTO, the Bill was carried over.</w:t>
      </w:r>
    </w:p>
    <w:p w:rsidR="00830687" w:rsidRDefault="00830687">
      <w:pPr>
        <w:pStyle w:val="Header"/>
        <w:tabs>
          <w:tab w:val="clear" w:pos="8640"/>
          <w:tab w:val="left" w:pos="4320"/>
        </w:tabs>
      </w:pPr>
    </w:p>
    <w:p w:rsidR="006E35E1" w:rsidRPr="006E35E1" w:rsidRDefault="006E35E1" w:rsidP="006E35E1">
      <w:pPr>
        <w:pStyle w:val="Header"/>
        <w:tabs>
          <w:tab w:val="clear" w:pos="8640"/>
          <w:tab w:val="left" w:pos="4320"/>
        </w:tabs>
        <w:jc w:val="center"/>
      </w:pPr>
      <w:r>
        <w:rPr>
          <w:b/>
        </w:rPr>
        <w:t>Motion to Ratify Adopted</w:t>
      </w:r>
    </w:p>
    <w:p w:rsidR="006E35E1" w:rsidRDefault="006E35E1">
      <w:pPr>
        <w:pStyle w:val="Header"/>
        <w:tabs>
          <w:tab w:val="clear" w:pos="8640"/>
          <w:tab w:val="left" w:pos="4320"/>
        </w:tabs>
      </w:pPr>
      <w:r>
        <w:tab/>
        <w:t xml:space="preserve">At 2:32 P.M., Senator LARRY MARTIN asked unanimous consent to make a motion to invite the House of Representatives to attend the Senate Chamber for the purpose of ratifying Acts at a mutually convenient time. </w:t>
      </w:r>
    </w:p>
    <w:p w:rsidR="006E35E1" w:rsidRDefault="006E35E1">
      <w:pPr>
        <w:pStyle w:val="Header"/>
        <w:tabs>
          <w:tab w:val="clear" w:pos="8640"/>
          <w:tab w:val="left" w:pos="4320"/>
        </w:tabs>
      </w:pPr>
      <w:r>
        <w:tab/>
        <w:t>There was no objection and a message was sent to the House accordingly.</w:t>
      </w:r>
    </w:p>
    <w:p w:rsidR="00F53E7C" w:rsidRDefault="00F53E7C" w:rsidP="00347E88">
      <w:pPr>
        <w:jc w:val="center"/>
        <w:outlineLvl w:val="0"/>
        <w:rPr>
          <w:b/>
          <w:color w:val="auto"/>
        </w:rPr>
      </w:pPr>
    </w:p>
    <w:p w:rsidR="00347E88" w:rsidRPr="00DC11CA" w:rsidRDefault="00347E88" w:rsidP="00CA6EF7">
      <w:pPr>
        <w:jc w:val="center"/>
        <w:rPr>
          <w:b/>
          <w:color w:val="auto"/>
        </w:rPr>
      </w:pPr>
      <w:r w:rsidRPr="00DC11CA">
        <w:rPr>
          <w:b/>
          <w:color w:val="auto"/>
        </w:rPr>
        <w:t>RATIFICATION OF ACTS</w:t>
      </w:r>
    </w:p>
    <w:p w:rsidR="00347E88" w:rsidRDefault="00347E88" w:rsidP="00CA6EF7">
      <w:r>
        <w:tab/>
      </w:r>
      <w:r w:rsidRPr="00DC11CA">
        <w:rPr>
          <w:color w:val="auto"/>
        </w:rPr>
        <w:t xml:space="preserve">Pursuant to an invitation the Honorable Speaker and House of Representatives appeared in the Senate Chamber on June 3, 2015, at </w:t>
      </w:r>
      <w:r w:rsidRPr="00347E88">
        <w:rPr>
          <w:color w:val="auto"/>
        </w:rPr>
        <w:t>3:00 P.M.</w:t>
      </w:r>
      <w:r w:rsidRPr="00DC11CA">
        <w:rPr>
          <w:color w:val="auto"/>
        </w:rPr>
        <w:t xml:space="preserve"> and the following Acts and Joint Resolutions were ratified:</w:t>
      </w:r>
    </w:p>
    <w:p w:rsidR="00347E88" w:rsidRDefault="00347E88" w:rsidP="00622A5F"/>
    <w:p w:rsidR="00347E88" w:rsidRPr="00DC11CA" w:rsidRDefault="00347E88" w:rsidP="00622A5F">
      <w:pPr>
        <w:rPr>
          <w:color w:val="000000" w:themeColor="text1"/>
          <w:u w:color="000000" w:themeColor="text1"/>
        </w:rPr>
      </w:pPr>
      <w:r w:rsidRPr="00DC11CA">
        <w:rPr>
          <w:color w:val="auto"/>
        </w:rPr>
        <w:tab/>
        <w:t>(R90, S. 78</w:t>
      </w:r>
      <w:r>
        <w:fldChar w:fldCharType="begin"/>
      </w:r>
      <w:r>
        <w:instrText xml:space="preserve"> XE "S. 78" \b</w:instrText>
      </w:r>
      <w:r>
        <w:fldChar w:fldCharType="end"/>
      </w:r>
      <w:r w:rsidRPr="00DC11CA">
        <w:rPr>
          <w:color w:val="auto"/>
        </w:rPr>
        <w:t xml:space="preserve">) -- </w:t>
      </w:r>
      <w:r w:rsidRPr="00DC11CA">
        <w:t xml:space="preserve"> Senators Massey and Nicholson: AN ACT </w:t>
      </w:r>
      <w:r w:rsidRPr="00DC11CA">
        <w:rPr>
          <w:color w:val="000000" w:themeColor="text1"/>
          <w:u w:color="000000" w:themeColor="text1"/>
        </w:rPr>
        <w:t>TO AMEND THE CODE OF LAWS OF SOUTH CAROLINA, 1976, TO ENACT THE “FORFEITED LANDS EMERGENCY DEVELOPMENT ACT” BY ADDING SECTION 12</w:t>
      </w:r>
      <w:r w:rsidRPr="00DC11CA">
        <w:rPr>
          <w:color w:val="000000" w:themeColor="text1"/>
          <w:u w:color="000000" w:themeColor="text1"/>
        </w:rPr>
        <w:noBreakHyphen/>
        <w:t>59</w:t>
      </w:r>
      <w:r w:rsidRPr="00DC11CA">
        <w:rPr>
          <w:color w:val="000000" w:themeColor="text1"/>
          <w:u w:color="000000" w:themeColor="text1"/>
        </w:rPr>
        <w:noBreakHyphen/>
        <w:t>140 SO AS TO AUTHORIZE THE COUNTY COUNCIL TO PETITION THE DEPARTMENT OF REVENUE TO ALLOW THE COUNTY’S FORFEITED LAND COMMISSION TO UTILIZE EMERGENCY PROCEDURES, TO SPECIFY THE PROCESS BY WHICH THE PETITION IS SUBMITTED, AND TO SPECIFY THE EMERGENCY PROCEDURES; AND BY ADDING SECTION 12</w:t>
      </w:r>
      <w:r w:rsidRPr="00DC11CA">
        <w:rPr>
          <w:color w:val="000000" w:themeColor="text1"/>
          <w:u w:color="000000" w:themeColor="text1"/>
        </w:rPr>
        <w:noBreakHyphen/>
        <w:t>59</w:t>
      </w:r>
      <w:r w:rsidRPr="00DC11CA">
        <w:rPr>
          <w:color w:val="000000" w:themeColor="text1"/>
          <w:u w:color="000000" w:themeColor="text1"/>
        </w:rPr>
        <w:noBreakHyphen/>
        <w:t>150 SO TO PROHIBIT AN IMMEDIATE FAMILY MEMBER OF A COUNTY FORFEITED LAND COMMISSION MEMBER FROM PURCHASING LAND FROM THE FORFEITED LAND COMMISSION ON WHICH THEIR RELATIVE SERVES, AND TO PROVIDE EXCEPTIONS.</w:t>
      </w:r>
    </w:p>
    <w:p w:rsidR="00347E88" w:rsidRDefault="00347E88" w:rsidP="00622A5F">
      <w:r w:rsidRPr="00DC11CA">
        <w:rPr>
          <w:color w:val="auto"/>
        </w:rPr>
        <w:t>L:\COUNCIL\ACTS\78DG15.DOCX</w:t>
      </w:r>
    </w:p>
    <w:p w:rsidR="00347E88" w:rsidRDefault="00347E88" w:rsidP="00622A5F"/>
    <w:p w:rsidR="00347E88" w:rsidRPr="00DC11CA" w:rsidRDefault="00347E88" w:rsidP="00622A5F">
      <w:pPr>
        <w:rPr>
          <w:color w:val="000000" w:themeColor="text1"/>
          <w:szCs w:val="36"/>
        </w:rPr>
      </w:pPr>
      <w:r w:rsidRPr="00DC11CA">
        <w:rPr>
          <w:color w:val="auto"/>
        </w:rPr>
        <w:tab/>
        <w:t>(R91, S. 810</w:t>
      </w:r>
      <w:r>
        <w:fldChar w:fldCharType="begin"/>
      </w:r>
      <w:r>
        <w:instrText xml:space="preserve"> XE "S. 810" \b</w:instrText>
      </w:r>
      <w:r>
        <w:fldChar w:fldCharType="end"/>
      </w:r>
      <w:r w:rsidRPr="00DC11CA">
        <w:rPr>
          <w:color w:val="auto"/>
        </w:rPr>
        <w:t xml:space="preserve">) -- </w:t>
      </w:r>
      <w:r w:rsidRPr="00DC11CA">
        <w:t xml:space="preserve"> Senator Leatherman: AN ACT TO AMEND ACT 250 OF 1991, AS AMENDED, RELATING TO THE ELECTION OF TRUSTEES IN FLORENCE COUNTY SCHOOL DISTRICT NUMBER FIVE, SO AS TO REAPPORTION THE FOUR SINGLE</w:t>
      </w:r>
      <w:r w:rsidRPr="00DC11CA">
        <w:noBreakHyphen/>
        <w:t>MEMBER ELECTION DISTRICTS FROM WHICH TRUSTEES ARE ELECTED, TO DESIGNATE A MAP NUMBER ON WHICH THESE SINGLE</w:t>
      </w:r>
      <w:r w:rsidRPr="00DC11CA">
        <w:noBreakHyphen/>
        <w:t>MEMBER ELECTION DISTRICTS ARE DELINEATED, AND TO PROVIDE DEMOGRAPHIC INFORMATION PERTAINING TO THE REAPPORTIONED ELECTION DISTRICTS.</w:t>
      </w:r>
    </w:p>
    <w:p w:rsidR="00347E88" w:rsidRDefault="00347E88" w:rsidP="00622A5F">
      <w:r w:rsidRPr="00DC11CA">
        <w:rPr>
          <w:color w:val="auto"/>
        </w:rPr>
        <w:t>L:\COUNCIL\ACTS\810ZW15.DOCX</w:t>
      </w:r>
    </w:p>
    <w:p w:rsidR="00347E88" w:rsidRDefault="00347E88" w:rsidP="00622A5F"/>
    <w:p w:rsidR="00347E88" w:rsidRPr="00DC11CA" w:rsidRDefault="00347E88" w:rsidP="00622A5F">
      <w:r w:rsidRPr="00DC11CA">
        <w:rPr>
          <w:color w:val="auto"/>
        </w:rPr>
        <w:tab/>
        <w:t>(R92, S. 389</w:t>
      </w:r>
      <w:r>
        <w:fldChar w:fldCharType="begin"/>
      </w:r>
      <w:r>
        <w:instrText xml:space="preserve"> XE "S. 389" \b</w:instrText>
      </w:r>
      <w:r>
        <w:fldChar w:fldCharType="end"/>
      </w:r>
      <w:r w:rsidRPr="00DC11CA">
        <w:rPr>
          <w:color w:val="auto"/>
        </w:rPr>
        <w:t xml:space="preserve">) -- </w:t>
      </w:r>
      <w:r w:rsidRPr="00DC11CA">
        <w:t xml:space="preserve"> Senator Lourie: AN ACT TO AMEND CHAPTER 37, TITLE 33, CODE OF LAWS OF SOUTH CAROLINA, 1976, RELATING TO SOUTH CAROLINA BUSINESS DEVELOPMENT CORPORATIONS, SO AS TO FURTHER PROVIDE FOR THE MANNER IN WHICH THESE CORPORATIONS ARE ORGANIZED, REGULATED, AND PERMITTED TO OPERATE. </w:t>
      </w:r>
    </w:p>
    <w:p w:rsidR="00347E88" w:rsidRDefault="00347E88" w:rsidP="00622A5F">
      <w:r w:rsidRPr="00DC11CA">
        <w:rPr>
          <w:color w:val="auto"/>
        </w:rPr>
        <w:t>L:\COUNCIL\ACTS\389SD15.DOCX</w:t>
      </w:r>
    </w:p>
    <w:p w:rsidR="00347E88" w:rsidRDefault="00347E88" w:rsidP="00622A5F"/>
    <w:p w:rsidR="00347E88" w:rsidRPr="00DC11CA" w:rsidRDefault="00347E88" w:rsidP="00622A5F">
      <w:pPr>
        <w:rPr>
          <w:color w:val="000000" w:themeColor="text1"/>
          <w:szCs w:val="36"/>
        </w:rPr>
      </w:pPr>
      <w:r w:rsidRPr="00DC11CA">
        <w:rPr>
          <w:color w:val="auto"/>
        </w:rPr>
        <w:tab/>
        <w:t>(R93, S. 809</w:t>
      </w:r>
      <w:r>
        <w:fldChar w:fldCharType="begin"/>
      </w:r>
      <w:r>
        <w:instrText xml:space="preserve"> XE "S. 809" \b</w:instrText>
      </w:r>
      <w:r>
        <w:fldChar w:fldCharType="end"/>
      </w:r>
      <w:r w:rsidRPr="00DC11CA">
        <w:rPr>
          <w:color w:val="auto"/>
        </w:rPr>
        <w:t xml:space="preserve">) -- </w:t>
      </w:r>
      <w:r w:rsidRPr="00DC11CA">
        <w:t xml:space="preserve"> Senator Leatherman: AN ACT TO AMEND ACT 84 OF 2011, AS AMENDED, RELATING TO THE TIME AND METHOD BY WHICH THE NINE MEMBERS OF THE FLORENCE COUNTY SCHOOL DISTRICT NUMBER THREE BOARD OF TRUSTEES ARE ELECTED, SO AS TO REAPPORTION THE FIVE SINGLE</w:t>
      </w:r>
      <w:r w:rsidRPr="00DC11CA">
        <w:noBreakHyphen/>
        <w:t>MEMBER ELECTION DISTRICTS AND THE TWO MULTIMEMBER ELECTION DISTRICTS FROM WHICH THESE NINE MEMBERS MUST BE ELECTED, TO DESIGNATE A MAP NUMBER ON WHICH THESE SINGLE</w:t>
      </w:r>
      <w:r w:rsidRPr="00DC11CA">
        <w:noBreakHyphen/>
        <w:t>MEMBER AND MULTIMEMBER ELECTION DISTRICTS ARE DELINEATED, AND TO PROVIDE DEMOGRAPHIC INFORMATION PERTAINING TO THE REAPPORTIONED ELECTION DISTRICTS.</w:t>
      </w:r>
    </w:p>
    <w:p w:rsidR="00347E88" w:rsidRDefault="00347E88" w:rsidP="00622A5F">
      <w:r w:rsidRPr="00DC11CA">
        <w:rPr>
          <w:color w:val="auto"/>
        </w:rPr>
        <w:t>L:\COUNCIL\ACTS\809ZW15.DOCX</w:t>
      </w:r>
    </w:p>
    <w:p w:rsidR="00347E88" w:rsidRDefault="00347E88" w:rsidP="00622A5F"/>
    <w:p w:rsidR="00347E88" w:rsidRPr="00DC11CA" w:rsidRDefault="00347E88" w:rsidP="00622A5F">
      <w:r w:rsidRPr="00DC11CA">
        <w:rPr>
          <w:color w:val="auto"/>
        </w:rPr>
        <w:tab/>
        <w:t>(R94, H. 3156</w:t>
      </w:r>
      <w:r>
        <w:fldChar w:fldCharType="begin"/>
      </w:r>
      <w:r>
        <w:instrText xml:space="preserve"> XE "H. 3156" \b</w:instrText>
      </w:r>
      <w:r>
        <w:fldChar w:fldCharType="end"/>
      </w:r>
      <w:r w:rsidRPr="00DC11CA">
        <w:rPr>
          <w:color w:val="auto"/>
        </w:rPr>
        <w:t xml:space="preserve">) -- </w:t>
      </w:r>
      <w:r w:rsidRPr="00DC11CA">
        <w:t xml:space="preserve"> Reps. J.E. Smith, Cobb</w:t>
      </w:r>
      <w:r w:rsidRPr="00DC11CA">
        <w:noBreakHyphen/>
        <w:t>Hunter, Whipper, Weeks and Yow: AN ACT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347E88" w:rsidRDefault="00347E88" w:rsidP="00622A5F">
      <w:r w:rsidRPr="00DC11CA">
        <w:rPr>
          <w:color w:val="auto"/>
        </w:rPr>
        <w:t>L:\COUNCIL\ACTS\3156VR15.DOCX</w:t>
      </w:r>
    </w:p>
    <w:p w:rsidR="00347E88" w:rsidRDefault="00347E88" w:rsidP="00622A5F"/>
    <w:p w:rsidR="00347E88" w:rsidRPr="00DC11CA" w:rsidRDefault="00347E88" w:rsidP="00622A5F">
      <w:r w:rsidRPr="00DC11CA">
        <w:rPr>
          <w:color w:val="auto"/>
        </w:rPr>
        <w:tab/>
        <w:t>(R95, H. 3548</w:t>
      </w:r>
      <w:r>
        <w:fldChar w:fldCharType="begin"/>
      </w:r>
      <w:r>
        <w:instrText xml:space="preserve"> XE "H. 3548" \b</w:instrText>
      </w:r>
      <w:r>
        <w:fldChar w:fldCharType="end"/>
      </w:r>
      <w:r w:rsidRPr="00DC11CA">
        <w:rPr>
          <w:color w:val="auto"/>
        </w:rPr>
        <w:t xml:space="preserve">) -- </w:t>
      </w:r>
      <w:r w:rsidRPr="00DC11CA">
        <w:t xml:space="preserve"> Reps. J.E. Smith, Yow and Weeks: AN ACT TO AMEND SECTION 63</w:t>
      </w:r>
      <w:r w:rsidRPr="00DC11CA">
        <w:noBreakHyphen/>
        <w:t>7</w:t>
      </w:r>
      <w:r w:rsidRPr="00DC11CA">
        <w:noBreakHyphen/>
        <w:t>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w:t>
      </w:r>
      <w:r w:rsidRPr="00DC11CA">
        <w:noBreakHyphen/>
        <w:t>7</w:t>
      </w:r>
      <w:r w:rsidRPr="00DC11CA">
        <w:noBreakHyphen/>
        <w:t xml:space="preserve">920, RELATING TO INVESTIGATIONS AND CASE DETERMINATIONS OF THE DEPARTMENT OF SOCIAL SERVICES, SO AS TO PROVIDE THAT THE DEPARTMENT OR LAW ENFORCEMENT, OR BOTH, MAY COLLECT INFORMATION CONCERNING THE MILITARY AFFILIATION OF THE PERSON HAVING </w:t>
      </w:r>
      <w:r w:rsidRPr="00DC11CA">
        <w:rPr>
          <w:color w:val="000000" w:themeColor="text1"/>
        </w:rPr>
        <w:t xml:space="preserve">CUSTODY OR CONTROL </w:t>
      </w:r>
      <w:r w:rsidRPr="00DC11CA">
        <w:t>OF THE CHILD SUBJECT TO AN INVESTIGATION AND MAY SHARE THIS INFORMATION WITH THE APPROPRIATE MILITARY AUTHORITIES; TO AMEND SECTION 63</w:t>
      </w:r>
      <w:r w:rsidRPr="00DC11CA">
        <w:noBreakHyphen/>
        <w:t>7</w:t>
      </w:r>
      <w:r w:rsidRPr="00DC11CA">
        <w:noBreakHyphen/>
        <w:t>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w:t>
      </w:r>
      <w:r w:rsidRPr="00DC11CA">
        <w:noBreakHyphen/>
        <w:t>11</w:t>
      </w:r>
      <w:r w:rsidRPr="00DC11CA">
        <w:noBreakHyphen/>
        <w:t>80, RELATING TO CONFIDENTIAL INFORMATION WITHIN CHILD WELFARE AGENCIES, SO AS TO PROVIDE THAT A</w:t>
      </w:r>
      <w:r w:rsidRPr="00DC11CA">
        <w:rPr>
          <w:color w:val="000000" w:themeColor="text1"/>
          <w:u w:color="000000" w:themeColor="text1"/>
        </w:rPr>
        <w:t xml:space="preserve">N OFFICER, AGENT OR EMPLOYEE OF THE DEPARTMENT OR A </w:t>
      </w:r>
      <w:r w:rsidRPr="00DC11CA">
        <w:rPr>
          <w:bCs/>
          <w:color w:val="000000" w:themeColor="text1"/>
          <w:u w:color="000000" w:themeColor="text1"/>
        </w:rPr>
        <w:t xml:space="preserve">CHILD WELFARE </w:t>
      </w:r>
      <w:r w:rsidRPr="00DC11CA">
        <w:rPr>
          <w:color w:val="000000" w:themeColor="text1"/>
          <w:u w:color="000000" w:themeColor="text1"/>
        </w:rPr>
        <w:t>AGENCY SHALL NOT DISCLOSE, DIRECTLY OR INDIRECTLY, INFORMATION LEARNED ABOUT A CHILD, THE CHILD’S PARENTS OR RELATIVES, OR OTHER PERSONS HAVING CUSTODY OR CONTROL OF THE CHILD</w:t>
      </w:r>
      <w:r w:rsidRPr="00DC11CA">
        <w:rPr>
          <w:color w:val="000000" w:themeColor="text1"/>
        </w:rPr>
        <w:t xml:space="preserve">, EXCEPT IN CASES INVOLVING A CHILD IN </w:t>
      </w:r>
      <w:r w:rsidRPr="00DC11CA">
        <w:t xml:space="preserve">THE </w:t>
      </w:r>
      <w:r w:rsidRPr="00DC11CA">
        <w:rPr>
          <w:color w:val="000000" w:themeColor="text1"/>
        </w:rPr>
        <w:t>CUSTODY OR CONTROL OF PERSONS WHO HAVE MILITARY AFFILIATION.</w:t>
      </w:r>
    </w:p>
    <w:p w:rsidR="00347E88" w:rsidRDefault="00347E88" w:rsidP="00622A5F">
      <w:r w:rsidRPr="00DC11CA">
        <w:rPr>
          <w:color w:val="auto"/>
        </w:rPr>
        <w:t>L:\COUNCIL\ACTS\3548ZW15.DOCX</w:t>
      </w:r>
    </w:p>
    <w:p w:rsidR="00347E88" w:rsidRDefault="00347E88" w:rsidP="00622A5F"/>
    <w:p w:rsidR="00347E88" w:rsidRPr="00DC11CA" w:rsidRDefault="00347E88" w:rsidP="00622A5F">
      <w:pPr>
        <w:rPr>
          <w:color w:val="000000" w:themeColor="text1"/>
          <w:u w:color="000000" w:themeColor="text1"/>
        </w:rPr>
      </w:pPr>
      <w:r w:rsidRPr="00DC11CA">
        <w:rPr>
          <w:color w:val="auto"/>
        </w:rPr>
        <w:tab/>
        <w:t>(R96, H. 3583</w:t>
      </w:r>
      <w:r>
        <w:fldChar w:fldCharType="begin"/>
      </w:r>
      <w:r>
        <w:instrText xml:space="preserve"> XE "H. 3583" \b</w:instrText>
      </w:r>
      <w:r>
        <w:fldChar w:fldCharType="end"/>
      </w:r>
      <w:r w:rsidRPr="00DC11CA">
        <w:rPr>
          <w:color w:val="auto"/>
        </w:rPr>
        <w:t xml:space="preserve">) -- </w:t>
      </w:r>
      <w:r w:rsidRPr="00DC11CA">
        <w:t xml:space="preserve"> Reps. Clemmons, Simrill, McCoy, Loftis, Atwater, Kirby, Corley, Bernstein, McEachern, Weeks, Johnson, Goldfinch, Kennedy, H.A. Crawford, Rutherford, Whitmire, Douglas, Burns, Clyburn, Erickson, G.R. Smith, Yow, Spires, Chumley, Allison, Hardee, Anderson, Gagnon, Putnam, Nanney, Williams, Limehouse, Duckworth, Norrell, Anthony, Ballentine, Bannister, Bedingfield, Bingham, Clary, Delleney, Felder, Finlay, Funderburk, Gambrell, Hamilton, Hardwick, Hicks, Hiott, Hixon, Huggins, Long, Lowe, Lucas, V.S. Moss, Murphy, Norman, Pitts, Pope, Quinn, Riley, Rivers, Sandifer, G.M. Smith, Stringer, Tallon, Taylor, Thayer, Toole, Wells, Willis, Newton, Forrester, Hill and Gilliard: AN ACT </w:t>
      </w:r>
      <w:r w:rsidRPr="00DC11CA">
        <w:rPr>
          <w:color w:val="000000" w:themeColor="text1"/>
          <w:u w:color="000000" w:themeColor="text1"/>
        </w:rPr>
        <w:t>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GENDER, OR NATIONAL ORIGIN; TO AMEND SECTION 11</w:t>
      </w:r>
      <w:r w:rsidRPr="00DC11CA">
        <w:rPr>
          <w:color w:val="000000" w:themeColor="text1"/>
          <w:u w:color="000000" w:themeColor="text1"/>
        </w:rPr>
        <w:noBreakHyphen/>
        <w:t>57</w:t>
      </w:r>
      <w:r w:rsidRPr="00DC11CA">
        <w:rPr>
          <w:color w:val="000000" w:themeColor="text1"/>
          <w:u w:color="000000" w:themeColor="text1"/>
        </w:rPr>
        <w:noBreakHyphen/>
        <w:t xml:space="preserve">320, RELATING TO THE </w:t>
      </w:r>
      <w:r w:rsidRPr="00DC11CA">
        <w:rPr>
          <w:color w:val="000000" w:themeColor="text1"/>
          <w:szCs w:val="23"/>
          <w:u w:color="000000" w:themeColor="text1"/>
        </w:rPr>
        <w:t>EXCEPTION TO CONTRACT PROHIBITION ON A CASE</w:t>
      </w:r>
      <w:r w:rsidRPr="00DC11CA">
        <w:rPr>
          <w:color w:val="000000" w:themeColor="text1"/>
          <w:szCs w:val="23"/>
          <w:u w:color="000000" w:themeColor="text1"/>
        </w:rPr>
        <w:noBreakHyphen/>
        <w:t>BY</w:t>
      </w:r>
      <w:r w:rsidRPr="00DC11CA">
        <w:rPr>
          <w:color w:val="000000" w:themeColor="text1"/>
          <w:szCs w:val="23"/>
          <w:u w:color="000000" w:themeColor="text1"/>
        </w:rPr>
        <w:noBreakHyphen/>
        <w:t>CASE BASIS</w:t>
      </w:r>
      <w:r w:rsidRPr="00DC11CA">
        <w:rPr>
          <w:color w:val="000000" w:themeColor="text1"/>
          <w:u w:color="000000" w:themeColor="text1"/>
        </w:rPr>
        <w:t>, SO AS TO REMOVE THE CASE</w:t>
      </w:r>
      <w:r w:rsidRPr="00DC11CA">
        <w:rPr>
          <w:color w:val="000000" w:themeColor="text1"/>
          <w:u w:color="000000" w:themeColor="text1"/>
        </w:rPr>
        <w:noBreakHyphen/>
        <w:t>BY</w:t>
      </w:r>
      <w:r w:rsidRPr="00DC11CA">
        <w:rPr>
          <w:color w:val="000000" w:themeColor="text1"/>
          <w:u w:color="000000" w:themeColor="text1"/>
        </w:rPr>
        <w:noBreakHyphen/>
        <w:t>CASE BASIS REQUIREMENT, AND TO PROVIDE THAT THIS SECTION APPLIES TO INVESTMENT ACTIVITIES MADE BEFORE JANUARY 1, 2015; TO AMEND SECTION 11</w:t>
      </w:r>
      <w:r w:rsidRPr="00DC11CA">
        <w:rPr>
          <w:color w:val="000000" w:themeColor="text1"/>
          <w:u w:color="000000" w:themeColor="text1"/>
        </w:rPr>
        <w:noBreakHyphen/>
        <w:t>57</w:t>
      </w:r>
      <w:r w:rsidRPr="00DC11CA">
        <w:rPr>
          <w:color w:val="000000" w:themeColor="text1"/>
          <w:u w:color="000000" w:themeColor="text1"/>
        </w:rPr>
        <w:noBreakHyphen/>
        <w:t>330, RELATING TO THE CERTIFICATION REQUIREMENT TO CONTRACT WITH THE STATE, SO AS TO PROVIDE THAT THE REQUIREMENT DOES NOT APPLY TO CONTRACTS BETWEEN PUBLIC PROCUREMENT UNITS, NOR CONTRACTS BETWEEN PUBLIC PROCUREMENT UNITS AND EXTERNAL PROCUREMENT ACTIVITIES; TO AMEND SECTION 11</w:t>
      </w:r>
      <w:r w:rsidRPr="00DC11CA">
        <w:rPr>
          <w:color w:val="000000" w:themeColor="text1"/>
          <w:u w:color="000000" w:themeColor="text1"/>
        </w:rPr>
        <w:noBreakHyphen/>
        <w:t>57</w:t>
      </w:r>
      <w:r w:rsidRPr="00DC11CA">
        <w:rPr>
          <w:color w:val="000000" w:themeColor="text1"/>
          <w:u w:color="000000" w:themeColor="text1"/>
        </w:rPr>
        <w:noBreakHyphen/>
        <w:t>510, RELATING TO THE CERTIFICATION REQUIREMENT IN THE BIDDING PROCESS, SO AS TO PROVIDE THAT THE REQUIREMENT DOES NOT APPLY TO CONTRACTS BETWEEN PUBLIC PROCUREMENT UNITS, NOR CONTRACTS BETWEEN PUBLIC PROCUREMENT UNITS AND EXTERNAL PROCUREMENT ACTIVITIES; BY ADDING SECTION 11</w:t>
      </w:r>
      <w:r w:rsidRPr="00DC11CA">
        <w:rPr>
          <w:color w:val="000000" w:themeColor="text1"/>
          <w:u w:color="000000" w:themeColor="text1"/>
        </w:rPr>
        <w:noBreakHyphen/>
        <w:t>57</w:t>
      </w:r>
      <w:r w:rsidRPr="00DC11CA">
        <w:rPr>
          <w:color w:val="000000" w:themeColor="text1"/>
          <w:u w:color="000000" w:themeColor="text1"/>
        </w:rPr>
        <w:noBreakHyphen/>
        <w:t>50 SO AS TO PROVIDE THAT FAILURE TO COMPLY WITH A PROVISION OF THIS CHAPTER IS NOT GROUNDS FOR CERTAIN PROTESTS; AND TO AMEND SECTION 11</w:t>
      </w:r>
      <w:r w:rsidRPr="00DC11CA">
        <w:rPr>
          <w:color w:val="000000" w:themeColor="text1"/>
          <w:u w:color="000000" w:themeColor="text1"/>
        </w:rPr>
        <w:noBreakHyphen/>
        <w:t>57</w:t>
      </w:r>
      <w:r w:rsidRPr="00DC11CA">
        <w:rPr>
          <w:color w:val="000000" w:themeColor="text1"/>
          <w:u w:color="000000" w:themeColor="text1"/>
        </w:rPr>
        <w:noBreakHyphen/>
        <w:t>40, RELATING TO CERTAIN CONTRACTS AND PROCUREMENTS TO WHICH THE IRAN DIVESTMENT ACT DOES NOT APPLY, SO AS TO PROVIDE THAT IT DOES NOT APPLY TO A PROCUREMENT OR CONTRACT VALUED AT TEN THOUSAND DOLLARS OR LESS.</w:t>
      </w:r>
    </w:p>
    <w:p w:rsidR="00347E88" w:rsidRDefault="00347E88" w:rsidP="00622A5F">
      <w:r w:rsidRPr="00DC11CA">
        <w:rPr>
          <w:color w:val="auto"/>
        </w:rPr>
        <w:t>L:\COUNCIL\ACTS\3583SA15.DOCX</w:t>
      </w:r>
    </w:p>
    <w:p w:rsidR="00347E88" w:rsidRDefault="00347E88" w:rsidP="00622A5F"/>
    <w:p w:rsidR="00347E88" w:rsidRPr="00DC11CA" w:rsidRDefault="00347E88" w:rsidP="00622A5F">
      <w:pPr>
        <w:rPr>
          <w:color w:val="000000" w:themeColor="text1"/>
          <w:u w:color="000000" w:themeColor="text1"/>
        </w:rPr>
      </w:pPr>
      <w:r w:rsidRPr="00DC11CA">
        <w:rPr>
          <w:color w:val="auto"/>
        </w:rPr>
        <w:tab/>
        <w:t>(R97, H. 3725</w:t>
      </w:r>
      <w:r>
        <w:fldChar w:fldCharType="begin"/>
      </w:r>
      <w:r>
        <w:instrText xml:space="preserve"> XE "H. 3725" \b</w:instrText>
      </w:r>
      <w:r>
        <w:fldChar w:fldCharType="end"/>
      </w:r>
      <w:r w:rsidRPr="00DC11CA">
        <w:rPr>
          <w:color w:val="auto"/>
        </w:rPr>
        <w:t xml:space="preserve">) -- </w:t>
      </w:r>
      <w:r w:rsidRPr="00DC11CA">
        <w:t xml:space="preserve"> Reps. J.E. Smith, Quinn, Lowe, Jordan and W.J. McLeod: AN ACT </w:t>
      </w:r>
      <w:r w:rsidRPr="00DC11CA">
        <w:rPr>
          <w:color w:val="000000" w:themeColor="text1"/>
          <w:u w:color="000000" w:themeColor="text1"/>
        </w:rPr>
        <w:t>TO AMEND SECTION 12</w:t>
      </w:r>
      <w:r w:rsidRPr="00DC11CA">
        <w:rPr>
          <w:color w:val="000000" w:themeColor="text1"/>
          <w:u w:color="000000" w:themeColor="text1"/>
        </w:rPr>
        <w:noBreakHyphen/>
        <w:t>6</w:t>
      </w:r>
      <w:r w:rsidRPr="00DC11CA">
        <w:rPr>
          <w:color w:val="000000" w:themeColor="text1"/>
          <w:u w:color="000000" w:themeColor="text1"/>
        </w:rPr>
        <w:noBreakHyphen/>
        <w:t>3535, CODE OF LAWS OF SOUTH CAROLINA, 1976, RELATING TO TAX CREDITS FOR MAKING QUALIFIED REHABILITATION EXPENDITURES FOR CERTIFIED HISTORIC STRUCTURES, SO AS TO PROVIDE THAT A TAXPAYER MAY ELECT A TWENTY</w:t>
      </w:r>
      <w:r w:rsidRPr="00DC11CA">
        <w:rPr>
          <w:color w:val="000000" w:themeColor="text1"/>
          <w:u w:color="000000" w:themeColor="text1"/>
        </w:rPr>
        <w:noBreakHyphen/>
        <w:t>FIVE PERCENT TAX CREDIT IN LIEU OF THE TEN PERCENT TAX CREDIT, NOT TO EXCEED ONE MILLION DOLLARS FOR EACH CERTIFIED HISTORIC STRUCTURE, TO PROVIDE FOR THE TIME PERIOD IN WHICH THE CREDIT MUST BE TAKEN, AND TO PROVIDE THAT THE TAX CREDIT MAY BE ASSIGNED; TO AMEND SECTION 12</w:t>
      </w:r>
      <w:r w:rsidRPr="00DC11CA">
        <w:rPr>
          <w:color w:val="000000" w:themeColor="text1"/>
          <w:u w:color="000000" w:themeColor="text1"/>
        </w:rPr>
        <w:noBreakHyphen/>
        <w:t>67</w:t>
      </w:r>
      <w:r w:rsidRPr="00DC11CA">
        <w:rPr>
          <w:color w:val="000000" w:themeColor="text1"/>
          <w:u w:color="000000" w:themeColor="text1"/>
        </w:rPr>
        <w:noBreakHyphen/>
        <w:t>120, RELATING TO DEFINITIONS, SO AS TO PROVIDE A DEFINITION FOR “STATE</w:t>
      </w:r>
      <w:r w:rsidRPr="00DC11CA">
        <w:rPr>
          <w:color w:val="000000" w:themeColor="text1"/>
          <w:u w:color="000000" w:themeColor="text1"/>
        </w:rPr>
        <w:noBreakHyphen/>
        <w:t>OWNED ABANDONED BUILDING”; TO AMEND SECTION 12</w:t>
      </w:r>
      <w:r w:rsidRPr="00DC11CA">
        <w:rPr>
          <w:color w:val="000000" w:themeColor="text1"/>
          <w:u w:color="000000" w:themeColor="text1"/>
        </w:rPr>
        <w:noBreakHyphen/>
        <w:t>67</w:t>
      </w:r>
      <w:r w:rsidRPr="00DC11CA">
        <w:rPr>
          <w:color w:val="000000" w:themeColor="text1"/>
          <w:u w:color="000000" w:themeColor="text1"/>
        </w:rPr>
        <w:noBreakHyphen/>
        <w:t>140, RELATING TO ELIGIBILITY FOR THE ABANDONED BUILDING TAX CREDIT, SO AS TO INCLUDE INSURANCE PREMIUM TAXES AS ONE OF THE TAXES AGAINST WHICH A CREDIT CAN BE CLAIMED, TO PROVIDE FOR THE TIME PERIOD IN WHICH THE CREDIT MUST BE TAKEN, AND TO REMOVE A LIMITATION RELATED TO THE AMOUNT A TAXPAYER’S TAX LIABILITY MAY BE REDUCED; AND BY ADDING SECTION 12</w:t>
      </w:r>
      <w:r w:rsidRPr="00DC11CA">
        <w:rPr>
          <w:color w:val="000000" w:themeColor="text1"/>
          <w:u w:color="000000" w:themeColor="text1"/>
        </w:rPr>
        <w:noBreakHyphen/>
        <w:t>67</w:t>
      </w:r>
      <w:r w:rsidRPr="00DC11CA">
        <w:rPr>
          <w:color w:val="000000" w:themeColor="text1"/>
          <w:u w:color="000000" w:themeColor="text1"/>
        </w:rPr>
        <w:noBreakHyphen/>
        <w:t>160 SO AS TO PROVIDE FOR THE MANNER IN WHICH A TAXPAYER MAY APPLY TO OBTAIN CERTIFICATION OF THE ABANDONED BUILDING SITE.</w:t>
      </w:r>
    </w:p>
    <w:p w:rsidR="00347E88" w:rsidRDefault="00347E88" w:rsidP="00622A5F">
      <w:r w:rsidRPr="00DC11CA">
        <w:rPr>
          <w:color w:val="auto"/>
        </w:rPr>
        <w:t>L:\COUNCIL\ACTS\3725SA15.DOCX</w:t>
      </w:r>
    </w:p>
    <w:p w:rsidR="00347E88" w:rsidRDefault="00347E88" w:rsidP="00622A5F"/>
    <w:p w:rsidR="00347E88" w:rsidRPr="00DC11CA" w:rsidRDefault="00347E88" w:rsidP="00622A5F">
      <w:r w:rsidRPr="00DC11CA">
        <w:rPr>
          <w:color w:val="auto"/>
        </w:rPr>
        <w:tab/>
        <w:t>(R98, H. 3772</w:t>
      </w:r>
      <w:r>
        <w:fldChar w:fldCharType="begin"/>
      </w:r>
      <w:r>
        <w:instrText xml:space="preserve"> XE "H. 3772" \b</w:instrText>
      </w:r>
      <w:r>
        <w:fldChar w:fldCharType="end"/>
      </w:r>
      <w:r w:rsidRPr="00DC11CA">
        <w:rPr>
          <w:color w:val="auto"/>
        </w:rPr>
        <w:t xml:space="preserve">) -- </w:t>
      </w:r>
      <w:r w:rsidRPr="00DC11CA">
        <w:t xml:space="preserve"> Reps. Merrill and Delleney: AN ACT TO AMEND SECTION 38</w:t>
      </w:r>
      <w:r w:rsidRPr="00DC11CA">
        <w:noBreakHyphen/>
        <w:t>79</w:t>
      </w:r>
      <w:r w:rsidRPr="00DC11CA">
        <w:noBreakHyphen/>
        <w:t>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347E88" w:rsidRDefault="00347E88" w:rsidP="00622A5F">
      <w:pPr>
        <w:rPr>
          <w:color w:val="auto"/>
        </w:rPr>
      </w:pPr>
      <w:r w:rsidRPr="00DC11CA">
        <w:rPr>
          <w:color w:val="auto"/>
        </w:rPr>
        <w:t>L:\COUNCIL\ACTS\3772AB15.DOCX</w:t>
      </w:r>
    </w:p>
    <w:p w:rsidR="00347E88" w:rsidRDefault="00347E88">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6E35E1" w:rsidRDefault="006E35E1">
      <w:pPr>
        <w:pStyle w:val="Header"/>
        <w:tabs>
          <w:tab w:val="clear" w:pos="8640"/>
          <w:tab w:val="left" w:pos="4320"/>
        </w:tabs>
        <w:rPr>
          <w:b/>
        </w:rPr>
      </w:pPr>
    </w:p>
    <w:p w:rsidR="00BB6CB4" w:rsidRDefault="00BB6CB4" w:rsidP="00BB6CB4">
      <w:pPr>
        <w:pStyle w:val="Header"/>
        <w:tabs>
          <w:tab w:val="clear" w:pos="8640"/>
          <w:tab w:val="left" w:pos="4320"/>
        </w:tabs>
        <w:jc w:val="center"/>
        <w:rPr>
          <w:b/>
        </w:rPr>
      </w:pPr>
      <w:r>
        <w:rPr>
          <w:b/>
        </w:rPr>
        <w:t xml:space="preserve">  DEBATE INTERRUPTED </w:t>
      </w:r>
    </w:p>
    <w:p w:rsidR="006E35E1" w:rsidRPr="00DF3B15" w:rsidRDefault="006E35E1" w:rsidP="00BB6CB4">
      <w:pPr>
        <w:pStyle w:val="Header"/>
        <w:tabs>
          <w:tab w:val="clear" w:pos="8640"/>
          <w:tab w:val="left" w:pos="4320"/>
        </w:tab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6E35E1" w:rsidRDefault="006E35E1" w:rsidP="006E35E1">
      <w:pPr>
        <w:pStyle w:val="Header"/>
        <w:tabs>
          <w:tab w:val="clear" w:pos="8640"/>
          <w:tab w:val="left" w:pos="4320"/>
        </w:tabs>
      </w:pPr>
      <w:r>
        <w:tab/>
        <w:t>The Senate proceeded to a consideration of the Joint Resolution, the question being the third reading of the Joint Resolution.</w:t>
      </w:r>
    </w:p>
    <w:p w:rsidR="006E35E1" w:rsidRDefault="006E35E1" w:rsidP="006E35E1">
      <w:pPr>
        <w:pStyle w:val="Header"/>
        <w:tabs>
          <w:tab w:val="clear" w:pos="8640"/>
          <w:tab w:val="left" w:pos="4320"/>
        </w:tabs>
      </w:pPr>
    </w:p>
    <w:p w:rsidR="006E35E1" w:rsidRPr="00343CD3" w:rsidRDefault="006E35E1" w:rsidP="006E35E1">
      <w:pPr>
        <w:pStyle w:val="Header"/>
        <w:tabs>
          <w:tab w:val="clear" w:pos="8640"/>
          <w:tab w:val="left" w:pos="4320"/>
        </w:tabs>
        <w:jc w:val="center"/>
      </w:pPr>
      <w:r>
        <w:rPr>
          <w:b/>
        </w:rPr>
        <w:t>Amendment No. 5A</w:t>
      </w:r>
    </w:p>
    <w:p w:rsidR="006E35E1" w:rsidRDefault="006E35E1" w:rsidP="006E35E1">
      <w:pPr>
        <w:rPr>
          <w:snapToGrid w:val="0"/>
        </w:rPr>
      </w:pPr>
      <w:r>
        <w:rPr>
          <w:snapToGrid w:val="0"/>
        </w:rPr>
        <w:tab/>
        <w:t>Senators SHANE MARTIN, DAVIS, BRIGHT and BRYANT proposed the following amendment (3702R010.KM.SRM):</w:t>
      </w:r>
    </w:p>
    <w:p w:rsidR="006E35E1" w:rsidRPr="00355DA1" w:rsidRDefault="006E35E1" w:rsidP="006E35E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DA1">
        <w:rPr>
          <w:snapToGrid w:val="0"/>
          <w:color w:val="auto"/>
        </w:rPr>
        <w:tab/>
        <w:t>Amend the joint resolution, as and if amended, by striking all after the enacting words and inserting:</w:t>
      </w:r>
    </w:p>
    <w:p w:rsidR="006E35E1" w:rsidRPr="00355DA1" w:rsidRDefault="006E35E1" w:rsidP="006E35E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rPr>
        <w:tab/>
      </w:r>
      <w:r w:rsidRPr="00355DA1">
        <w:rPr>
          <w:snapToGrid w:val="0"/>
          <w:color w:val="auto"/>
        </w:rPr>
        <w:t>/</w:t>
      </w:r>
      <w:r w:rsidRPr="00355DA1">
        <w:rPr>
          <w:snapToGrid w:val="0"/>
          <w:color w:val="auto"/>
        </w:rPr>
        <w:tab/>
      </w:r>
      <w:r>
        <w:rPr>
          <w:color w:val="auto"/>
        </w:rPr>
        <w:t xml:space="preserve">SECTION </w:t>
      </w:r>
      <w:r w:rsidRPr="00355DA1">
        <w:rPr>
          <w:color w:val="auto"/>
        </w:rPr>
        <w:t>1.</w:t>
      </w:r>
      <w:r w:rsidRPr="00355DA1">
        <w:rPr>
          <w:color w:val="auto"/>
        </w:rPr>
        <w:tab/>
        <w:t>In accordance with the provisions of Section 36(B)(2) and (3), Article III, Constitution of South Carolina, 1895, and Section 11</w:t>
      </w:r>
      <w:r w:rsidRPr="00355DA1">
        <w:rPr>
          <w:color w:val="auto"/>
        </w:rPr>
        <w:noBreakHyphen/>
        <w:t>11</w:t>
      </w:r>
      <w:r w:rsidRPr="00355DA1">
        <w:rPr>
          <w:color w:val="auto"/>
        </w:rPr>
        <w:noBreakHyphen/>
        <w:t>320(C) and (D) of the 1976 Code, there is appropriated from the monies available in the Capital Reserve Fund for Fiscal Year 2014</w:t>
      </w:r>
      <w:r w:rsidRPr="00355DA1">
        <w:rPr>
          <w:color w:val="auto"/>
        </w:rPr>
        <w:noBreakHyphen/>
        <w:t>2015 the following amounts:</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w:t>
      </w:r>
      <w:r w:rsidR="00B23793">
        <w:rPr>
          <w:snapToGrid w:val="0"/>
          <w:color w:val="auto"/>
          <w:szCs w:val="40"/>
        </w:rPr>
        <w:tab/>
      </w:r>
      <w:r w:rsidRPr="00355DA1">
        <w:rPr>
          <w:snapToGrid w:val="0"/>
          <w:color w:val="auto"/>
          <w:szCs w:val="40"/>
        </w:rPr>
        <w:t xml:space="preserve">H63 </w:t>
      </w:r>
      <w:r w:rsidRPr="00355DA1">
        <w:rPr>
          <w:snapToGrid w:val="0"/>
          <w:color w:val="auto"/>
          <w:szCs w:val="40"/>
        </w:rPr>
        <w:noBreakHyphen/>
        <w:t xml:space="preserve"> Department of Education</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ab/>
      </w:r>
      <w:r w:rsidR="002866B3">
        <w:rPr>
          <w:snapToGrid w:val="0"/>
          <w:color w:val="auto"/>
          <w:szCs w:val="40"/>
        </w:rPr>
        <w:tab/>
      </w:r>
      <w:r w:rsidR="00B23793">
        <w:rPr>
          <w:snapToGrid w:val="0"/>
          <w:color w:val="auto"/>
          <w:szCs w:val="40"/>
        </w:rPr>
        <w:tab/>
      </w:r>
      <w:r w:rsidRPr="00355DA1">
        <w:rPr>
          <w:snapToGrid w:val="0"/>
          <w:color w:val="auto"/>
          <w:szCs w:val="40"/>
        </w:rPr>
        <w:t>School Bus Lease or Purchase</w:t>
      </w:r>
      <w:r w:rsidRPr="00355DA1">
        <w:rPr>
          <w:snapToGrid w:val="0"/>
          <w:color w:val="auto"/>
          <w:szCs w:val="40"/>
        </w:rPr>
        <w:tab/>
        <w:t>$</w:t>
      </w:r>
      <w:r w:rsidRPr="00355DA1">
        <w:rPr>
          <w:snapToGrid w:val="0"/>
          <w:color w:val="auto"/>
          <w:szCs w:val="40"/>
        </w:rPr>
        <w:tab/>
        <w:t>17,000,000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(2)</w:t>
      </w:r>
      <w:r w:rsidR="00B23793">
        <w:rPr>
          <w:snapToGrid w:val="0"/>
          <w:color w:val="auto"/>
          <w:szCs w:val="40"/>
        </w:rPr>
        <w:tab/>
      </w:r>
      <w:r w:rsidRPr="00355DA1">
        <w:rPr>
          <w:snapToGrid w:val="0"/>
          <w:color w:val="auto"/>
          <w:szCs w:val="40"/>
        </w:rPr>
        <w:t>H03 - Commission on Higher Education</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00B23793">
        <w:rPr>
          <w:snapToGrid w:val="0"/>
          <w:color w:val="auto"/>
          <w:szCs w:val="40"/>
        </w:rPr>
        <w:tab/>
      </w:r>
      <w:r w:rsidRPr="00355DA1">
        <w:rPr>
          <w:snapToGrid w:val="0"/>
          <w:color w:val="auto"/>
          <w:szCs w:val="40"/>
        </w:rPr>
        <w:t>Out of State Veteran Tuition</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B23793">
        <w:rPr>
          <w:snapToGrid w:val="0"/>
          <w:color w:val="auto"/>
          <w:szCs w:val="40"/>
        </w:rPr>
        <w:tab/>
      </w:r>
      <w:r w:rsidRPr="00355DA1">
        <w:rPr>
          <w:snapToGrid w:val="0"/>
          <w:color w:val="auto"/>
          <w:szCs w:val="40"/>
        </w:rPr>
        <w:t xml:space="preserve">Reimbursement-Colleges </w:t>
      </w:r>
      <w:r w:rsidRPr="00355DA1">
        <w:rPr>
          <w:snapToGrid w:val="0"/>
          <w:color w:val="auto"/>
          <w:szCs w:val="40"/>
        </w:rPr>
        <w:tab/>
        <w:t>$</w:t>
      </w:r>
      <w:r w:rsidRPr="00355DA1">
        <w:rPr>
          <w:snapToGrid w:val="0"/>
          <w:color w:val="auto"/>
          <w:szCs w:val="40"/>
        </w:rPr>
        <w:tab/>
        <w:t>7,000,000</w:t>
      </w:r>
    </w:p>
    <w:p w:rsidR="006E35E1" w:rsidRPr="002866B3"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2866B3">
        <w:rPr>
          <w:snapToGrid w:val="0"/>
          <w:color w:val="auto"/>
          <w:szCs w:val="40"/>
        </w:rPr>
        <w:tab/>
        <w:t>(3)</w:t>
      </w:r>
      <w:r w:rsidR="00B23793">
        <w:rPr>
          <w:snapToGrid w:val="0"/>
          <w:color w:val="auto"/>
          <w:szCs w:val="40"/>
        </w:rPr>
        <w:tab/>
      </w:r>
      <w:r w:rsidRPr="002866B3">
        <w:rPr>
          <w:snapToGrid w:val="0"/>
          <w:color w:val="auto"/>
          <w:szCs w:val="40"/>
        </w:rPr>
        <w:t>H51 - Medical University of South Carolina</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2866B3">
        <w:rPr>
          <w:snapToGrid w:val="0"/>
          <w:color w:val="auto"/>
          <w:szCs w:val="40"/>
        </w:rPr>
        <w:tab/>
      </w:r>
      <w:r w:rsidR="00B23793">
        <w:rPr>
          <w:snapToGrid w:val="0"/>
          <w:color w:val="auto"/>
          <w:szCs w:val="40"/>
        </w:rPr>
        <w:tab/>
      </w:r>
      <w:r w:rsidRPr="00355DA1">
        <w:rPr>
          <w:snapToGrid w:val="0"/>
          <w:color w:val="auto"/>
          <w:szCs w:val="40"/>
        </w:rPr>
        <w:t>Children’s Hospital</w:t>
      </w:r>
      <w:r w:rsidRPr="00355DA1">
        <w:rPr>
          <w:snapToGrid w:val="0"/>
          <w:color w:val="auto"/>
          <w:szCs w:val="40"/>
        </w:rPr>
        <w:tab/>
        <w:t>$</w:t>
      </w:r>
      <w:r w:rsidRPr="00355DA1">
        <w:rPr>
          <w:snapToGrid w:val="0"/>
          <w:color w:val="auto"/>
          <w:szCs w:val="40"/>
        </w:rPr>
        <w:tab/>
        <w:t>1</w:t>
      </w:r>
    </w:p>
    <w:p w:rsidR="00A17D98"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Pr>
          <w:snapToGrid w:val="0"/>
          <w:color w:val="auto"/>
          <w:szCs w:val="40"/>
        </w:rPr>
        <w:t>(4)</w:t>
      </w:r>
      <w:r w:rsidR="00B23793">
        <w:rPr>
          <w:snapToGrid w:val="0"/>
          <w:color w:val="auto"/>
          <w:szCs w:val="40"/>
        </w:rPr>
        <w:tab/>
      </w:r>
      <w:r w:rsidRPr="00355DA1">
        <w:rPr>
          <w:snapToGrid w:val="0"/>
          <w:color w:val="auto"/>
          <w:szCs w:val="40"/>
        </w:rPr>
        <w:t>H59 - State Board for Technical and</w:t>
      </w:r>
    </w:p>
    <w:p w:rsidR="006E35E1" w:rsidRPr="00355DA1" w:rsidRDefault="00A17D98"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Pr>
          <w:snapToGrid w:val="0"/>
          <w:color w:val="auto"/>
          <w:szCs w:val="40"/>
        </w:rPr>
        <w:tab/>
      </w:r>
      <w:r w:rsidR="00B23793">
        <w:rPr>
          <w:snapToGrid w:val="0"/>
          <w:color w:val="auto"/>
          <w:szCs w:val="40"/>
        </w:rPr>
        <w:tab/>
      </w:r>
      <w:r w:rsidR="006E35E1" w:rsidRPr="00355DA1">
        <w:rPr>
          <w:snapToGrid w:val="0"/>
          <w:color w:val="auto"/>
          <w:szCs w:val="40"/>
        </w:rPr>
        <w:t>Comprehensive Education</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2866B3">
        <w:rPr>
          <w:snapToGrid w:val="0"/>
          <w:color w:val="auto"/>
          <w:szCs w:val="40"/>
        </w:rPr>
        <w:tab/>
      </w:r>
      <w:r w:rsidR="00A17D98">
        <w:rPr>
          <w:snapToGrid w:val="0"/>
          <w:color w:val="auto"/>
          <w:szCs w:val="40"/>
        </w:rPr>
        <w:tab/>
      </w:r>
      <w:r w:rsidR="00B23793">
        <w:rPr>
          <w:snapToGrid w:val="0"/>
          <w:color w:val="auto"/>
          <w:szCs w:val="40"/>
        </w:rPr>
        <w:tab/>
      </w:r>
      <w:r w:rsidR="002866B3">
        <w:rPr>
          <w:snapToGrid w:val="0"/>
          <w:color w:val="auto"/>
          <w:szCs w:val="40"/>
        </w:rPr>
        <w:t>r</w:t>
      </w:r>
      <w:r w:rsidRPr="00355DA1">
        <w:rPr>
          <w:snapToGrid w:val="0"/>
          <w:color w:val="auto"/>
          <w:szCs w:val="40"/>
        </w:rPr>
        <w:t>eadySC</w:t>
      </w:r>
      <w:r w:rsidR="002866B3">
        <w:rPr>
          <w:snapToGrid w:val="0"/>
          <w:color w:val="auto"/>
          <w:szCs w:val="40"/>
        </w:rPr>
        <w:tab/>
      </w:r>
      <w:r w:rsidRPr="00355DA1">
        <w:rPr>
          <w:snapToGrid w:val="0"/>
          <w:color w:val="auto"/>
          <w:szCs w:val="40"/>
        </w:rPr>
        <w:t>$</w:t>
      </w:r>
      <w:r w:rsidRPr="00355DA1">
        <w:rPr>
          <w:snapToGrid w:val="0"/>
          <w:color w:val="auto"/>
          <w:szCs w:val="40"/>
        </w:rPr>
        <w:tab/>
        <w:t>4,249,000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Pr>
          <w:snapToGrid w:val="0"/>
          <w:color w:val="auto"/>
          <w:szCs w:val="40"/>
        </w:rPr>
        <w:t>(5)</w:t>
      </w:r>
      <w:r w:rsidR="00B23793">
        <w:rPr>
          <w:snapToGrid w:val="0"/>
          <w:color w:val="auto"/>
          <w:szCs w:val="40"/>
        </w:rPr>
        <w:tab/>
      </w:r>
      <w:r w:rsidRPr="00355DA1">
        <w:rPr>
          <w:snapToGrid w:val="0"/>
          <w:color w:val="auto"/>
          <w:szCs w:val="40"/>
        </w:rPr>
        <w:t>J02 - Department of Health and</w:t>
      </w:r>
      <w:r>
        <w:rPr>
          <w:snapToGrid w:val="0"/>
          <w:color w:val="auto"/>
          <w:szCs w:val="40"/>
        </w:rPr>
        <w:t xml:space="preserve"> </w:t>
      </w:r>
      <w:r w:rsidRPr="00355DA1">
        <w:rPr>
          <w:snapToGrid w:val="0"/>
          <w:color w:val="auto"/>
          <w:szCs w:val="40"/>
        </w:rPr>
        <w:t>Human Services</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00B23793">
        <w:rPr>
          <w:snapToGrid w:val="0"/>
          <w:color w:val="auto"/>
          <w:szCs w:val="40"/>
        </w:rPr>
        <w:tab/>
      </w:r>
      <w:r w:rsidRPr="00355DA1">
        <w:rPr>
          <w:snapToGrid w:val="0"/>
          <w:color w:val="auto"/>
          <w:szCs w:val="40"/>
        </w:rPr>
        <w:t>Telemedicine</w:t>
      </w:r>
      <w:r w:rsidRPr="00355DA1">
        <w:rPr>
          <w:snapToGrid w:val="0"/>
          <w:color w:val="auto"/>
          <w:szCs w:val="40"/>
        </w:rPr>
        <w:tab/>
        <w:t>$</w:t>
      </w:r>
      <w:r w:rsidRPr="00355DA1">
        <w:rPr>
          <w:snapToGrid w:val="0"/>
          <w:color w:val="auto"/>
          <w:szCs w:val="40"/>
        </w:rPr>
        <w:tab/>
        <w:t>2,000,000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t>(6)</w:t>
      </w:r>
      <w:r w:rsidR="00B23793">
        <w:rPr>
          <w:snapToGrid w:val="0"/>
          <w:color w:val="auto"/>
          <w:szCs w:val="40"/>
        </w:rPr>
        <w:tab/>
      </w:r>
      <w:r w:rsidRPr="00355DA1">
        <w:rPr>
          <w:snapToGrid w:val="0"/>
          <w:color w:val="auto"/>
          <w:szCs w:val="40"/>
        </w:rPr>
        <w:t>D10 - State Law Enforcement Division</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ab/>
      </w:r>
      <w:r w:rsidR="002862EA">
        <w:rPr>
          <w:snapToGrid w:val="0"/>
          <w:color w:val="auto"/>
          <w:szCs w:val="40"/>
        </w:rPr>
        <w:tab/>
      </w:r>
      <w:r w:rsidR="00B23793">
        <w:rPr>
          <w:snapToGrid w:val="0"/>
          <w:color w:val="auto"/>
          <w:szCs w:val="40"/>
        </w:rPr>
        <w:tab/>
      </w:r>
      <w:r w:rsidRPr="00355DA1">
        <w:rPr>
          <w:snapToGrid w:val="0"/>
          <w:color w:val="auto"/>
          <w:szCs w:val="40"/>
        </w:rPr>
        <w:t>New Laboratory Facility</w:t>
      </w:r>
      <w:r w:rsidRPr="00355DA1">
        <w:rPr>
          <w:snapToGrid w:val="0"/>
          <w:color w:val="auto"/>
          <w:szCs w:val="40"/>
        </w:rPr>
        <w:tab/>
        <w:t>$</w:t>
      </w:r>
      <w:r w:rsidRPr="00355DA1">
        <w:rPr>
          <w:snapToGrid w:val="0"/>
          <w:color w:val="auto"/>
          <w:szCs w:val="40"/>
        </w:rPr>
        <w:tab/>
        <w:t>1</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t>(7)</w:t>
      </w:r>
      <w:r w:rsidR="00B23793">
        <w:rPr>
          <w:snapToGrid w:val="0"/>
          <w:color w:val="auto"/>
          <w:szCs w:val="40"/>
        </w:rPr>
        <w:tab/>
      </w:r>
      <w:r w:rsidRPr="00355DA1">
        <w:rPr>
          <w:snapToGrid w:val="0"/>
          <w:color w:val="auto"/>
          <w:szCs w:val="40"/>
        </w:rPr>
        <w:t>D10 - State Law Enforcement Division</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2862EA">
        <w:rPr>
          <w:snapToGrid w:val="0"/>
          <w:color w:val="auto"/>
          <w:szCs w:val="40"/>
        </w:rPr>
        <w:tab/>
      </w:r>
      <w:r w:rsidR="00B23793">
        <w:rPr>
          <w:snapToGrid w:val="0"/>
          <w:color w:val="auto"/>
          <w:szCs w:val="40"/>
        </w:rPr>
        <w:tab/>
      </w:r>
      <w:r w:rsidRPr="00355DA1">
        <w:rPr>
          <w:snapToGrid w:val="0"/>
          <w:color w:val="auto"/>
          <w:szCs w:val="40"/>
        </w:rPr>
        <w:t>Vehicles</w:t>
      </w:r>
      <w:r w:rsidR="002862EA">
        <w:rPr>
          <w:snapToGrid w:val="0"/>
          <w:color w:val="auto"/>
          <w:szCs w:val="40"/>
        </w:rPr>
        <w:tab/>
      </w:r>
      <w:r w:rsidRPr="00355DA1">
        <w:rPr>
          <w:snapToGrid w:val="0"/>
          <w:color w:val="auto"/>
          <w:szCs w:val="40"/>
        </w:rPr>
        <w:t>$</w:t>
      </w:r>
      <w:r w:rsidRPr="00355DA1">
        <w:rPr>
          <w:snapToGrid w:val="0"/>
          <w:color w:val="auto"/>
          <w:szCs w:val="40"/>
        </w:rPr>
        <w:tab/>
        <w:t>900,000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Pr>
          <w:snapToGrid w:val="0"/>
          <w:color w:val="auto"/>
          <w:szCs w:val="40"/>
        </w:rPr>
        <w:t>(8)</w:t>
      </w:r>
      <w:r w:rsidR="00B23793">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002862EA">
        <w:rPr>
          <w:snapToGrid w:val="0"/>
          <w:color w:val="auto"/>
          <w:szCs w:val="40"/>
        </w:rPr>
        <w:tab/>
      </w:r>
      <w:r w:rsidRPr="00355DA1">
        <w:rPr>
          <w:snapToGrid w:val="0"/>
          <w:color w:val="auto"/>
          <w:szCs w:val="40"/>
        </w:rPr>
        <w:tab/>
      </w:r>
      <w:r w:rsidR="00B23793">
        <w:rPr>
          <w:snapToGrid w:val="0"/>
          <w:color w:val="auto"/>
          <w:szCs w:val="40"/>
        </w:rPr>
        <w:tab/>
      </w:r>
      <w:r w:rsidRPr="00355DA1">
        <w:rPr>
          <w:snapToGrid w:val="0"/>
          <w:color w:val="auto"/>
          <w:szCs w:val="40"/>
        </w:rPr>
        <w:t>Law Enforcement Vehicles</w:t>
      </w:r>
      <w:r w:rsidRPr="00355DA1">
        <w:rPr>
          <w:snapToGrid w:val="0"/>
          <w:color w:val="auto"/>
          <w:szCs w:val="40"/>
        </w:rPr>
        <w:tab/>
        <w:t>$</w:t>
      </w:r>
      <w:r w:rsidRPr="00355DA1">
        <w:rPr>
          <w:snapToGrid w:val="0"/>
          <w:color w:val="auto"/>
          <w:szCs w:val="40"/>
        </w:rPr>
        <w:tab/>
        <w:t>1,000,000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00B23793">
        <w:rPr>
          <w:snapToGrid w:val="0"/>
          <w:color w:val="auto"/>
          <w:szCs w:val="40"/>
        </w:rPr>
        <w:t>(9)</w:t>
      </w:r>
      <w:r w:rsidR="00B23793">
        <w:rPr>
          <w:snapToGrid w:val="0"/>
          <w:color w:val="auto"/>
          <w:szCs w:val="40"/>
        </w:rPr>
        <w:tab/>
      </w:r>
      <w:r w:rsidRPr="00355DA1">
        <w:rPr>
          <w:snapToGrid w:val="0"/>
          <w:color w:val="auto"/>
          <w:szCs w:val="40"/>
        </w:rPr>
        <w:t>K05 - Department of Public Safety</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002862EA">
        <w:rPr>
          <w:snapToGrid w:val="0"/>
          <w:color w:val="auto"/>
          <w:szCs w:val="40"/>
        </w:rPr>
        <w:tab/>
      </w:r>
      <w:r>
        <w:rPr>
          <w:snapToGrid w:val="0"/>
          <w:color w:val="auto"/>
          <w:szCs w:val="40"/>
        </w:rPr>
        <w:tab/>
      </w:r>
      <w:r w:rsidR="00B23793">
        <w:rPr>
          <w:snapToGrid w:val="0"/>
          <w:color w:val="auto"/>
          <w:szCs w:val="40"/>
        </w:rPr>
        <w:tab/>
      </w:r>
      <w:r w:rsidRPr="00355DA1">
        <w:rPr>
          <w:snapToGrid w:val="0"/>
          <w:color w:val="auto"/>
          <w:szCs w:val="40"/>
        </w:rPr>
        <w:t>Body Armor Replacement</w:t>
      </w:r>
      <w:r w:rsidRPr="00355DA1">
        <w:rPr>
          <w:snapToGrid w:val="0"/>
          <w:color w:val="auto"/>
          <w:szCs w:val="40"/>
        </w:rPr>
        <w:tab/>
        <w:t>$</w:t>
      </w:r>
      <w:r w:rsidRPr="00355DA1">
        <w:rPr>
          <w:snapToGrid w:val="0"/>
          <w:color w:val="auto"/>
          <w:szCs w:val="40"/>
        </w:rPr>
        <w:tab/>
        <w:t>800,000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Pr>
          <w:snapToGrid w:val="0"/>
          <w:color w:val="auto"/>
          <w:szCs w:val="40"/>
        </w:rPr>
        <w:t>(10)</w:t>
      </w:r>
      <w:r w:rsidR="00B23793">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002862EA">
        <w:rPr>
          <w:snapToGrid w:val="0"/>
          <w:color w:val="auto"/>
          <w:szCs w:val="40"/>
        </w:rPr>
        <w:tab/>
      </w:r>
      <w:r w:rsidR="002862EA">
        <w:rPr>
          <w:snapToGrid w:val="0"/>
          <w:color w:val="auto"/>
          <w:szCs w:val="40"/>
        </w:rPr>
        <w:tab/>
      </w:r>
      <w:r w:rsidR="00B23793">
        <w:rPr>
          <w:snapToGrid w:val="0"/>
          <w:color w:val="auto"/>
          <w:szCs w:val="40"/>
        </w:rPr>
        <w:tab/>
      </w:r>
      <w:r w:rsidRPr="00355DA1">
        <w:rPr>
          <w:snapToGrid w:val="0"/>
          <w:color w:val="auto"/>
          <w:szCs w:val="40"/>
        </w:rPr>
        <w:t xml:space="preserve">Supply Warehouse Roof </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B23793">
        <w:rPr>
          <w:snapToGrid w:val="0"/>
          <w:color w:val="auto"/>
          <w:szCs w:val="40"/>
        </w:rPr>
        <w:tab/>
      </w:r>
      <w:r w:rsidRPr="00355DA1">
        <w:rPr>
          <w:snapToGrid w:val="0"/>
          <w:color w:val="auto"/>
          <w:szCs w:val="40"/>
        </w:rPr>
        <w:t>Replacement</w:t>
      </w:r>
      <w:r w:rsidRPr="00355DA1">
        <w:rPr>
          <w:snapToGrid w:val="0"/>
          <w:color w:val="auto"/>
          <w:szCs w:val="40"/>
        </w:rPr>
        <w:tab/>
        <w:t>$</w:t>
      </w:r>
      <w:r w:rsidRPr="00355DA1">
        <w:rPr>
          <w:snapToGrid w:val="0"/>
          <w:color w:val="auto"/>
          <w:szCs w:val="40"/>
        </w:rPr>
        <w:tab/>
        <w:t>250,000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t>(</w:t>
      </w:r>
      <w:r>
        <w:rPr>
          <w:snapToGrid w:val="0"/>
          <w:color w:val="auto"/>
          <w:szCs w:val="40"/>
        </w:rPr>
        <w:t>11)</w:t>
      </w:r>
      <w:r w:rsidR="00B23793">
        <w:rPr>
          <w:snapToGrid w:val="0"/>
          <w:color w:val="auto"/>
          <w:szCs w:val="40"/>
        </w:rPr>
        <w:tab/>
      </w:r>
      <w:r w:rsidRPr="00355DA1">
        <w:rPr>
          <w:snapToGrid w:val="0"/>
          <w:color w:val="auto"/>
          <w:szCs w:val="40"/>
        </w:rPr>
        <w:t xml:space="preserve">P16 </w:t>
      </w:r>
      <w:r w:rsidRPr="00355DA1">
        <w:rPr>
          <w:snapToGrid w:val="0"/>
          <w:color w:val="auto"/>
          <w:szCs w:val="40"/>
        </w:rPr>
        <w:noBreakHyphen/>
        <w:t xml:space="preserve"> Department of Agriculture</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002862EA">
        <w:rPr>
          <w:snapToGrid w:val="0"/>
          <w:color w:val="auto"/>
          <w:szCs w:val="40"/>
        </w:rPr>
        <w:tab/>
      </w:r>
      <w:r w:rsidRPr="00355DA1">
        <w:rPr>
          <w:snapToGrid w:val="0"/>
          <w:color w:val="auto"/>
          <w:szCs w:val="40"/>
        </w:rPr>
        <w:tab/>
      </w:r>
      <w:r w:rsidR="00B23793">
        <w:rPr>
          <w:snapToGrid w:val="0"/>
          <w:color w:val="auto"/>
          <w:szCs w:val="40"/>
        </w:rPr>
        <w:tab/>
      </w:r>
      <w:r w:rsidRPr="00355DA1">
        <w:rPr>
          <w:snapToGrid w:val="0"/>
          <w:color w:val="auto"/>
          <w:szCs w:val="40"/>
        </w:rPr>
        <w:t>Consumer Protection Equipment</w:t>
      </w:r>
      <w:r w:rsidRPr="00355DA1">
        <w:rPr>
          <w:snapToGrid w:val="0"/>
          <w:color w:val="auto"/>
          <w:szCs w:val="40"/>
        </w:rPr>
        <w:tab/>
        <w:t>$</w:t>
      </w:r>
      <w:r w:rsidRPr="00355DA1">
        <w:rPr>
          <w:snapToGrid w:val="0"/>
          <w:color w:val="auto"/>
          <w:szCs w:val="40"/>
        </w:rPr>
        <w:tab/>
        <w:t>1,000,000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Pr>
          <w:snapToGrid w:val="0"/>
          <w:color w:val="auto"/>
          <w:szCs w:val="40"/>
        </w:rPr>
        <w:t>(12)</w:t>
      </w:r>
      <w:r w:rsidR="00B23793">
        <w:rPr>
          <w:snapToGrid w:val="0"/>
          <w:color w:val="auto"/>
          <w:szCs w:val="40"/>
        </w:rPr>
        <w:tab/>
      </w:r>
      <w:r w:rsidRPr="00355DA1">
        <w:rPr>
          <w:snapToGrid w:val="0"/>
          <w:color w:val="auto"/>
          <w:szCs w:val="40"/>
        </w:rPr>
        <w:t xml:space="preserve">P28 - Department of Parks, </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ab/>
      </w:r>
      <w:r w:rsidR="002862EA">
        <w:rPr>
          <w:snapToGrid w:val="0"/>
          <w:color w:val="auto"/>
          <w:szCs w:val="40"/>
        </w:rPr>
        <w:tab/>
      </w:r>
      <w:r w:rsidR="00B23793">
        <w:rPr>
          <w:snapToGrid w:val="0"/>
          <w:color w:val="auto"/>
          <w:szCs w:val="40"/>
        </w:rPr>
        <w:tab/>
      </w:r>
      <w:r w:rsidRPr="00355DA1">
        <w:rPr>
          <w:snapToGrid w:val="0"/>
          <w:color w:val="auto"/>
          <w:szCs w:val="40"/>
        </w:rPr>
        <w:t>Recreation and Tourism</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002862EA">
        <w:rPr>
          <w:snapToGrid w:val="0"/>
          <w:color w:val="auto"/>
          <w:szCs w:val="40"/>
        </w:rPr>
        <w:tab/>
      </w:r>
      <w:r w:rsidR="00B23793">
        <w:rPr>
          <w:snapToGrid w:val="0"/>
          <w:color w:val="auto"/>
          <w:szCs w:val="40"/>
        </w:rPr>
        <w:tab/>
      </w:r>
      <w:r w:rsidRPr="00355DA1">
        <w:rPr>
          <w:snapToGrid w:val="0"/>
          <w:color w:val="auto"/>
          <w:szCs w:val="40"/>
        </w:rPr>
        <w:t>Welcome Center Facility</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B23793">
        <w:rPr>
          <w:snapToGrid w:val="0"/>
          <w:color w:val="auto"/>
          <w:szCs w:val="40"/>
        </w:rPr>
        <w:tab/>
      </w:r>
      <w:r w:rsidRPr="00355DA1">
        <w:rPr>
          <w:snapToGrid w:val="0"/>
          <w:color w:val="auto"/>
          <w:szCs w:val="40"/>
        </w:rPr>
        <w:t>Management</w:t>
      </w:r>
      <w:r w:rsidRPr="00355DA1">
        <w:rPr>
          <w:snapToGrid w:val="0"/>
          <w:color w:val="auto"/>
          <w:szCs w:val="40"/>
        </w:rPr>
        <w:tab/>
        <w:t>$</w:t>
      </w:r>
      <w:r w:rsidRPr="00355DA1">
        <w:rPr>
          <w:snapToGrid w:val="0"/>
          <w:color w:val="auto"/>
          <w:szCs w:val="40"/>
        </w:rPr>
        <w:tab/>
        <w:t>1</w:t>
      </w:r>
    </w:p>
    <w:p w:rsidR="006E35E1" w:rsidRPr="00355DA1" w:rsidRDefault="006E35E1" w:rsidP="005738D7">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Pr>
          <w:snapToGrid w:val="0"/>
          <w:color w:val="auto"/>
          <w:szCs w:val="40"/>
        </w:rPr>
        <w:t>(13)</w:t>
      </w:r>
      <w:r w:rsidR="00B23793">
        <w:rPr>
          <w:snapToGrid w:val="0"/>
          <w:color w:val="auto"/>
          <w:szCs w:val="40"/>
        </w:rPr>
        <w:tab/>
      </w:r>
      <w:r w:rsidRPr="00355DA1">
        <w:rPr>
          <w:snapToGrid w:val="0"/>
          <w:color w:val="auto"/>
          <w:szCs w:val="40"/>
        </w:rPr>
        <w:t>Y14 - State Ports Authority</w:t>
      </w:r>
    </w:p>
    <w:p w:rsidR="006E35E1" w:rsidRPr="00355DA1" w:rsidRDefault="006E35E1" w:rsidP="005738D7">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2862EA">
        <w:rPr>
          <w:snapToGrid w:val="0"/>
          <w:color w:val="auto"/>
          <w:szCs w:val="40"/>
        </w:rPr>
        <w:tab/>
      </w:r>
      <w:r w:rsidR="005738D7">
        <w:rPr>
          <w:snapToGrid w:val="0"/>
          <w:color w:val="auto"/>
          <w:szCs w:val="40"/>
        </w:rPr>
        <w:tab/>
      </w:r>
      <w:r w:rsidRPr="00355DA1">
        <w:rPr>
          <w:snapToGrid w:val="0"/>
          <w:color w:val="auto"/>
          <w:szCs w:val="40"/>
        </w:rPr>
        <w:t>Georgetown Port</w:t>
      </w:r>
    </w:p>
    <w:p w:rsidR="006E35E1" w:rsidRPr="00355DA1" w:rsidRDefault="006E35E1" w:rsidP="005738D7">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005738D7">
        <w:rPr>
          <w:snapToGrid w:val="0"/>
          <w:color w:val="auto"/>
          <w:szCs w:val="40"/>
        </w:rPr>
        <w:tab/>
      </w:r>
      <w:r w:rsidRPr="00355DA1">
        <w:rPr>
          <w:snapToGrid w:val="0"/>
          <w:color w:val="auto"/>
          <w:szCs w:val="40"/>
        </w:rPr>
        <w:t>Maintenance Dredging</w:t>
      </w:r>
      <w:r w:rsidRPr="00355DA1">
        <w:rPr>
          <w:snapToGrid w:val="0"/>
          <w:color w:val="auto"/>
          <w:szCs w:val="40"/>
        </w:rPr>
        <w:tab/>
        <w:t>$</w:t>
      </w:r>
      <w:r w:rsidRPr="00355DA1">
        <w:rPr>
          <w:snapToGrid w:val="0"/>
          <w:color w:val="auto"/>
          <w:szCs w:val="40"/>
        </w:rPr>
        <w:tab/>
        <w:t>2,600,000</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Pr>
          <w:snapToGrid w:val="0"/>
          <w:color w:val="auto"/>
          <w:szCs w:val="40"/>
        </w:rPr>
        <w:t>(14)</w:t>
      </w:r>
      <w:r w:rsidR="00B23793">
        <w:rPr>
          <w:snapToGrid w:val="0"/>
          <w:color w:val="auto"/>
          <w:szCs w:val="40"/>
        </w:rPr>
        <w:tab/>
      </w:r>
      <w:r w:rsidRPr="00355DA1">
        <w:rPr>
          <w:snapToGrid w:val="0"/>
          <w:color w:val="auto"/>
          <w:szCs w:val="40"/>
        </w:rPr>
        <w:t>U12 - Department of Transportation</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004B7C25">
        <w:rPr>
          <w:snapToGrid w:val="0"/>
          <w:color w:val="auto"/>
          <w:szCs w:val="40"/>
        </w:rPr>
        <w:tab/>
      </w:r>
      <w:r w:rsidRPr="00355DA1">
        <w:rPr>
          <w:snapToGrid w:val="0"/>
          <w:color w:val="auto"/>
          <w:szCs w:val="40"/>
        </w:rPr>
        <w:tab/>
      </w:r>
      <w:r w:rsidR="005738D7">
        <w:rPr>
          <w:snapToGrid w:val="0"/>
          <w:color w:val="auto"/>
          <w:szCs w:val="40"/>
        </w:rPr>
        <w:tab/>
      </w:r>
      <w:r w:rsidRPr="00355DA1">
        <w:rPr>
          <w:snapToGrid w:val="0"/>
          <w:color w:val="auto"/>
          <w:szCs w:val="40"/>
        </w:rPr>
        <w:t>Facility Maintenance and</w:t>
      </w:r>
      <w:r>
        <w:rPr>
          <w:snapToGrid w:val="0"/>
          <w:color w:val="auto"/>
          <w:szCs w:val="40"/>
        </w:rPr>
        <w:t xml:space="preserve"> </w:t>
      </w:r>
      <w:r w:rsidRPr="00355DA1">
        <w:rPr>
          <w:snapToGrid w:val="0"/>
          <w:color w:val="auto"/>
          <w:szCs w:val="40"/>
        </w:rPr>
        <w:t>Renovation</w:t>
      </w:r>
      <w:r w:rsidRPr="00355DA1">
        <w:rPr>
          <w:snapToGrid w:val="0"/>
          <w:color w:val="auto"/>
          <w:szCs w:val="40"/>
        </w:rPr>
        <w:tab/>
        <w:t>$</w:t>
      </w:r>
      <w:r w:rsidRPr="00355DA1">
        <w:rPr>
          <w:snapToGrid w:val="0"/>
          <w:color w:val="auto"/>
          <w:szCs w:val="40"/>
        </w:rPr>
        <w:tab/>
        <w:t>870,000</w:t>
      </w:r>
    </w:p>
    <w:p w:rsidR="006E35E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Pr>
          <w:snapToGrid w:val="0"/>
          <w:color w:val="auto"/>
          <w:szCs w:val="40"/>
        </w:rPr>
        <w:t>(15)</w:t>
      </w:r>
      <w:r w:rsidR="00B23793">
        <w:rPr>
          <w:snapToGrid w:val="0"/>
          <w:color w:val="auto"/>
          <w:szCs w:val="40"/>
        </w:rPr>
        <w:tab/>
      </w:r>
      <w:r w:rsidRPr="00355DA1">
        <w:rPr>
          <w:snapToGrid w:val="0"/>
          <w:color w:val="auto"/>
          <w:szCs w:val="40"/>
        </w:rPr>
        <w:t>County Transportation Fund</w:t>
      </w:r>
      <w:r>
        <w:rPr>
          <w:snapToGrid w:val="0"/>
          <w:color w:val="auto"/>
          <w:szCs w:val="40"/>
        </w:rPr>
        <w:t xml:space="preserve"> </w:t>
      </w:r>
    </w:p>
    <w:p w:rsidR="006E35E1" w:rsidRPr="00355DA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004B7C25">
        <w:rPr>
          <w:snapToGrid w:val="0"/>
          <w:color w:val="auto"/>
          <w:szCs w:val="40"/>
        </w:rPr>
        <w:tab/>
      </w:r>
      <w:r w:rsidR="004B7C25">
        <w:rPr>
          <w:snapToGrid w:val="0"/>
          <w:color w:val="auto"/>
          <w:szCs w:val="40"/>
        </w:rPr>
        <w:tab/>
      </w:r>
      <w:r w:rsidR="005738D7">
        <w:rPr>
          <w:snapToGrid w:val="0"/>
          <w:color w:val="auto"/>
          <w:szCs w:val="40"/>
        </w:rPr>
        <w:tab/>
      </w:r>
      <w:r w:rsidRPr="00355DA1">
        <w:rPr>
          <w:snapToGrid w:val="0"/>
          <w:color w:val="auto"/>
          <w:szCs w:val="40"/>
        </w:rPr>
        <w:t>Capital Expenditures</w:t>
      </w:r>
    </w:p>
    <w:p w:rsidR="006E35E1" w:rsidRPr="002866B3"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5738D7">
        <w:rPr>
          <w:snapToGrid w:val="0"/>
          <w:color w:val="auto"/>
          <w:szCs w:val="40"/>
        </w:rPr>
        <w:tab/>
      </w:r>
      <w:r w:rsidRPr="00355DA1">
        <w:rPr>
          <w:snapToGrid w:val="0"/>
          <w:color w:val="auto"/>
          <w:szCs w:val="40"/>
        </w:rPr>
        <w:t>Road Maintenance</w:t>
      </w:r>
      <w:r w:rsidRPr="00355DA1">
        <w:rPr>
          <w:snapToGrid w:val="0"/>
          <w:color w:val="auto"/>
          <w:szCs w:val="40"/>
        </w:rPr>
        <w:tab/>
      </w:r>
      <w:r w:rsidRPr="004B7C25">
        <w:rPr>
          <w:snapToGrid w:val="0"/>
          <w:color w:val="auto"/>
          <w:szCs w:val="40"/>
          <w:u w:val="single"/>
        </w:rPr>
        <w:t>$</w:t>
      </w:r>
      <w:r w:rsidRPr="004B7C25">
        <w:rPr>
          <w:snapToGrid w:val="0"/>
          <w:color w:val="auto"/>
          <w:szCs w:val="40"/>
          <w:u w:val="single"/>
        </w:rPr>
        <w:tab/>
        <w:t>47,144,208</w:t>
      </w:r>
    </w:p>
    <w:p w:rsidR="006E35E1" w:rsidRDefault="006E35E1" w:rsidP="002866B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w:t>
      </w:r>
      <w:r w:rsidRPr="00355DA1">
        <w:rPr>
          <w:snapToGrid w:val="0"/>
          <w:color w:val="auto"/>
          <w:szCs w:val="40"/>
        </w:rPr>
        <w:tab/>
        <w:t>84,813,211</w:t>
      </w:r>
    </w:p>
    <w:p w:rsidR="006E35E1" w:rsidRPr="00355DA1" w:rsidRDefault="006E35E1" w:rsidP="006E35E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color w:val="auto"/>
          <w:szCs w:val="40"/>
        </w:rPr>
        <w:tab/>
        <w:t xml:space="preserve">SECTION 2. </w:t>
      </w:r>
      <w:r w:rsidRPr="00355DA1">
        <w:rPr>
          <w:snapToGrid w:val="0"/>
          <w:color w:val="auto"/>
          <w:szCs w:val="40"/>
        </w:rPr>
        <w:t>(A)</w:t>
      </w:r>
      <w:r w:rsidRPr="00355DA1">
        <w:rPr>
          <w:snapToGrid w:val="0"/>
          <w:color w:val="auto"/>
          <w:szCs w:val="40"/>
        </w:rPr>
        <w:tab/>
        <w:t>Of the funds ap</w:t>
      </w:r>
      <w:r w:rsidR="002866B3">
        <w:rPr>
          <w:snapToGrid w:val="0"/>
          <w:color w:val="auto"/>
          <w:szCs w:val="40"/>
        </w:rPr>
        <w:t>propriated above in Section 1, i</w:t>
      </w:r>
      <w:r w:rsidRPr="00355DA1">
        <w:rPr>
          <w:snapToGrid w:val="0"/>
          <w:color w:val="auto"/>
          <w:szCs w:val="40"/>
        </w:rPr>
        <w:t>tem (2) to the Commission on Higher Education for Out of State Veteran Tuition Reimbursement</w:t>
      </w:r>
      <w:r w:rsidRPr="00355DA1">
        <w:rPr>
          <w:snapToGrid w:val="0"/>
          <w:color w:val="auto"/>
          <w:szCs w:val="40"/>
        </w:rPr>
        <w:noBreakHyphen/>
        <w:t>Colleges, the Office of State Treasurer is directed to establish a fund, separate and distinct from the general fund and all other funds, entitled the College and University Out of State Veteran Tuition Differential Reimbursement Fund. Any funds appropriated in this act for this purpose must be deposited into the fund and interest accrued by the fund must remain in the fund.</w:t>
      </w:r>
    </w:p>
    <w:p w:rsidR="006E35E1" w:rsidRPr="00355DA1" w:rsidRDefault="006E35E1" w:rsidP="006E35E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(B)</w:t>
      </w:r>
      <w:r w:rsidRPr="00355DA1">
        <w:rPr>
          <w:snapToGrid w:val="0"/>
          <w:color w:val="auto"/>
          <w:szCs w:val="40"/>
        </w:rPr>
        <w:tab/>
      </w:r>
      <w:r w:rsidR="002866B3">
        <w:rPr>
          <w:snapToGrid w:val="0"/>
          <w:color w:val="auto"/>
          <w:szCs w:val="40"/>
        </w:rPr>
        <w:t xml:space="preserve"> </w:t>
      </w:r>
      <w:r w:rsidRPr="00355DA1">
        <w:rPr>
          <w:snapToGrid w:val="0"/>
          <w:color w:val="auto"/>
          <w:szCs w:val="40"/>
        </w:rPr>
        <w:t>The purpose of the fund is to reimburse public institutions of higher learning, as defined in Section 59</w:t>
      </w:r>
      <w:r w:rsidRPr="00355DA1">
        <w:rPr>
          <w:snapToGrid w:val="0"/>
          <w:color w:val="auto"/>
          <w:szCs w:val="40"/>
        </w:rPr>
        <w:noBreakHyphen/>
        <w:t>103</w:t>
      </w:r>
      <w:r w:rsidRPr="00355DA1">
        <w:rPr>
          <w:snapToGrid w:val="0"/>
          <w:color w:val="auto"/>
          <w:szCs w:val="40"/>
        </w:rPr>
        <w:noBreakHyphen/>
        <w:t>5 of the 1976 Code, for revenue loss resulting from the provisions of Section 59</w:t>
      </w:r>
      <w:r w:rsidRPr="00355DA1">
        <w:rPr>
          <w:snapToGrid w:val="0"/>
          <w:color w:val="auto"/>
          <w:szCs w:val="40"/>
        </w:rPr>
        <w:noBreakHyphen/>
        <w:t>112</w:t>
      </w:r>
      <w:r w:rsidRPr="00355DA1">
        <w:rPr>
          <w:snapToGrid w:val="0"/>
          <w:color w:val="auto"/>
          <w:szCs w:val="40"/>
        </w:rPr>
        <w:noBreakHyphen/>
        <w:t>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355DA1">
        <w:rPr>
          <w:snapToGrid w:val="0"/>
          <w:color w:val="auto"/>
          <w:szCs w:val="40"/>
        </w:rPr>
        <w:noBreakHyphen/>
        <w:t>112</w:t>
      </w:r>
      <w:r w:rsidRPr="00355DA1">
        <w:rPr>
          <w:snapToGrid w:val="0"/>
          <w:color w:val="auto"/>
          <w:szCs w:val="40"/>
        </w:rPr>
        <w:noBreakHyphen/>
        <w:t>50(C), and the amount the institution actually charged. The Commission on Higher Education may require any proof it determines necessary to verify the veracity of the application.</w:t>
      </w:r>
    </w:p>
    <w:p w:rsidR="006E35E1" w:rsidRPr="00355DA1" w:rsidRDefault="006E35E1" w:rsidP="006E35E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(C)</w:t>
      </w:r>
      <w:r w:rsidRPr="00355DA1">
        <w:rPr>
          <w:snapToGrid w:val="0"/>
          <w:color w:val="auto"/>
          <w:szCs w:val="40"/>
        </w:rPr>
        <w:tab/>
      </w:r>
      <w:r w:rsidR="002866B3">
        <w:rPr>
          <w:snapToGrid w:val="0"/>
          <w:color w:val="auto"/>
          <w:szCs w:val="40"/>
        </w:rPr>
        <w:t xml:space="preserve"> </w:t>
      </w:r>
      <w:r w:rsidRPr="00355DA1">
        <w:rPr>
          <w:snapToGrid w:val="0"/>
          <w:color w:val="auto"/>
          <w:szCs w:val="40"/>
        </w:rPr>
        <w:t>By June 15, 2016, the Commission on Higher Education must distribute the funds to those institutions that have applied pursuant to subsection (B).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6E35E1" w:rsidRPr="00355DA1" w:rsidRDefault="006E35E1" w:rsidP="006E35E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szCs w:val="40"/>
        </w:rPr>
        <w:tab/>
      </w:r>
      <w:r>
        <w:rPr>
          <w:snapToGrid w:val="0"/>
          <w:color w:val="auto"/>
          <w:szCs w:val="40"/>
        </w:rPr>
        <w:t xml:space="preserve">SECTION </w:t>
      </w:r>
      <w:r w:rsidRPr="00355DA1">
        <w:rPr>
          <w:snapToGrid w:val="0"/>
          <w:color w:val="auto"/>
          <w:szCs w:val="40"/>
        </w:rPr>
        <w:t>3.</w:t>
      </w:r>
      <w:r w:rsidRPr="00355DA1">
        <w:rPr>
          <w:snapToGrid w:val="0"/>
          <w:color w:val="auto"/>
          <w:szCs w:val="40"/>
        </w:rPr>
        <w:tab/>
      </w:r>
      <w:r>
        <w:rPr>
          <w:snapToGrid w:val="0"/>
          <w:color w:val="auto"/>
          <w:szCs w:val="40"/>
        </w:rPr>
        <w:t xml:space="preserve"> </w:t>
      </w:r>
      <w:r w:rsidR="002866B3">
        <w:rPr>
          <w:snapToGrid w:val="0"/>
          <w:color w:val="auto"/>
          <w:szCs w:val="40"/>
        </w:rPr>
        <w:t xml:space="preserve"> </w:t>
      </w:r>
      <w:r w:rsidRPr="00355DA1">
        <w:rPr>
          <w:snapToGrid w:val="0"/>
          <w:color w:val="auto"/>
          <w:szCs w:val="40"/>
        </w:rPr>
        <w:t>Funds appropriated above i</w:t>
      </w:r>
      <w:r w:rsidR="002866B3">
        <w:rPr>
          <w:snapToGrid w:val="0"/>
          <w:color w:val="auto"/>
          <w:szCs w:val="40"/>
        </w:rPr>
        <w:t>n Section 1, i</w:t>
      </w:r>
      <w:r w:rsidRPr="00355DA1">
        <w:rPr>
          <w:snapToGrid w:val="0"/>
          <w:color w:val="auto"/>
          <w:szCs w:val="40"/>
        </w:rPr>
        <w:t>tem (14) to the Department of Transportation shall be used to fund the Orangeburg District Office Building Renovation, Clarendon County Maintenance Complex Construction, SHEP Greenville/Spartanburg Office Construction, and Lexington Maintenance Complex Construction.</w:t>
      </w:r>
    </w:p>
    <w:p w:rsidR="006E35E1" w:rsidRPr="00355DA1" w:rsidRDefault="006E35E1" w:rsidP="006E35E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4.</w:t>
      </w:r>
      <w:r w:rsidRPr="00355DA1">
        <w:rPr>
          <w:color w:val="auto"/>
        </w:rPr>
        <w:tab/>
      </w:r>
      <w:r>
        <w:rPr>
          <w:color w:val="auto"/>
        </w:rPr>
        <w:t xml:space="preserve"> </w:t>
      </w:r>
      <w:r w:rsidR="002866B3">
        <w:rPr>
          <w:color w:val="auto"/>
        </w:rPr>
        <w:t xml:space="preserve"> </w:t>
      </w:r>
      <w:r w:rsidRPr="00355DA1">
        <w:rPr>
          <w:snapToGrid w:val="0"/>
          <w:color w:val="auto"/>
          <w:szCs w:val="40"/>
        </w:rPr>
        <w:t>The Comptroller General shall post the appropriations contained in SECTION 1 of this joint resolution as provided in Section 11</w:t>
      </w:r>
      <w:r w:rsidRPr="00355DA1">
        <w:rPr>
          <w:snapToGrid w:val="0"/>
          <w:color w:val="auto"/>
          <w:szCs w:val="40"/>
        </w:rPr>
        <w:noBreakHyphen/>
        <w:t>11</w:t>
      </w:r>
      <w:r w:rsidRPr="00355DA1">
        <w:rPr>
          <w:snapToGrid w:val="0"/>
          <w:color w:val="auto"/>
          <w:szCs w:val="40"/>
        </w:rPr>
        <w:noBreakHyphen/>
        <w:t>320(D) of the 1976 Code. Unexpended funds appropriated pursuant to SECTION 1 of this joint resolution may be carried forward to succeeding fiscal years and expended for the same purposes.</w:t>
      </w:r>
    </w:p>
    <w:p w:rsidR="006E35E1" w:rsidRPr="00355DA1" w:rsidRDefault="006E35E1" w:rsidP="006E35E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5.</w:t>
      </w:r>
      <w:r w:rsidRPr="00355DA1">
        <w:rPr>
          <w:snapToGrid w:val="0"/>
          <w:color w:val="auto"/>
          <w:szCs w:val="40"/>
        </w:rPr>
        <w:tab/>
      </w:r>
      <w:r>
        <w:rPr>
          <w:snapToGrid w:val="0"/>
          <w:color w:val="auto"/>
          <w:szCs w:val="40"/>
        </w:rPr>
        <w:t xml:space="preserve"> </w:t>
      </w:r>
      <w:r w:rsidR="002866B3">
        <w:rPr>
          <w:snapToGrid w:val="0"/>
          <w:color w:val="auto"/>
          <w:szCs w:val="40"/>
        </w:rPr>
        <w:t xml:space="preserve"> </w:t>
      </w:r>
      <w:r w:rsidRPr="00355DA1">
        <w:rPr>
          <w:snapToGrid w:val="0"/>
          <w:color w:val="auto"/>
          <w:szCs w:val="40"/>
        </w:rPr>
        <w:t>T</w:t>
      </w:r>
      <w:r w:rsidRPr="00355DA1">
        <w:rPr>
          <w:color w:val="auto"/>
        </w:rPr>
        <w:t>his joint resolution takes effect thirty days after the completion of the 2014</w:t>
      </w:r>
      <w:r w:rsidRPr="00355DA1">
        <w:rPr>
          <w:color w:val="auto"/>
        </w:rPr>
        <w:noBreakHyphen/>
        <w:t>2015 Fiscal Year in accordance with the provisions of Section 36(B)(3)(a), Article III, Constitution of South Carolina, 1895, and Section 11</w:t>
      </w:r>
      <w:r w:rsidRPr="00355DA1">
        <w:rPr>
          <w:color w:val="auto"/>
        </w:rPr>
        <w:noBreakHyphen/>
        <w:t>1</w:t>
      </w:r>
      <w:r>
        <w:rPr>
          <w:color w:val="auto"/>
        </w:rPr>
        <w:t>1</w:t>
      </w:r>
      <w:r>
        <w:rPr>
          <w:color w:val="auto"/>
        </w:rPr>
        <w:noBreakHyphen/>
        <w:t>320(D)(1) of the 1976 Code.</w:t>
      </w:r>
      <w:r>
        <w:rPr>
          <w:color w:val="auto"/>
        </w:rPr>
        <w:tab/>
      </w:r>
      <w:r w:rsidRPr="00355DA1">
        <w:rPr>
          <w:color w:val="auto"/>
        </w:rPr>
        <w:t>/</w:t>
      </w:r>
    </w:p>
    <w:p w:rsidR="006E35E1" w:rsidRPr="00355DA1" w:rsidRDefault="006E35E1" w:rsidP="006E35E1">
      <w:pPr>
        <w:rPr>
          <w:snapToGrid w:val="0"/>
          <w:color w:val="auto"/>
        </w:rPr>
      </w:pPr>
      <w:r w:rsidRPr="00355DA1">
        <w:rPr>
          <w:snapToGrid w:val="0"/>
          <w:color w:val="auto"/>
        </w:rPr>
        <w:tab/>
        <w:t>Renumber sections to conform.</w:t>
      </w:r>
    </w:p>
    <w:p w:rsidR="006E35E1" w:rsidRDefault="006E35E1" w:rsidP="006E35E1">
      <w:pPr>
        <w:rPr>
          <w:snapToGrid w:val="0"/>
        </w:rPr>
      </w:pPr>
      <w:r w:rsidRPr="00355DA1">
        <w:rPr>
          <w:snapToGrid w:val="0"/>
          <w:color w:val="auto"/>
        </w:rPr>
        <w:tab/>
        <w:t>Amend title to conform.</w:t>
      </w:r>
    </w:p>
    <w:p w:rsidR="006E35E1" w:rsidRDefault="006E35E1" w:rsidP="006E35E1">
      <w:pPr>
        <w:pStyle w:val="Header"/>
        <w:tabs>
          <w:tab w:val="clear" w:pos="8640"/>
          <w:tab w:val="left" w:pos="4320"/>
        </w:tabs>
      </w:pPr>
    </w:p>
    <w:p w:rsidR="006E35E1" w:rsidRDefault="006E35E1" w:rsidP="006E35E1">
      <w:pPr>
        <w:pStyle w:val="Header"/>
        <w:tabs>
          <w:tab w:val="clear" w:pos="8640"/>
          <w:tab w:val="left" w:pos="4320"/>
        </w:tabs>
      </w:pPr>
      <w:r>
        <w:tab/>
        <w:t>Senator DAVIS spoke on the amendment.</w:t>
      </w:r>
    </w:p>
    <w:p w:rsidR="00983AC8" w:rsidRDefault="00983AC8" w:rsidP="006E35E1">
      <w:pPr>
        <w:pStyle w:val="Header"/>
        <w:tabs>
          <w:tab w:val="clear" w:pos="8640"/>
          <w:tab w:val="left" w:pos="4320"/>
        </w:tabs>
      </w:pPr>
    </w:p>
    <w:p w:rsidR="00983AC8" w:rsidRDefault="00983AC8" w:rsidP="006E35E1">
      <w:pPr>
        <w:pStyle w:val="Header"/>
        <w:tabs>
          <w:tab w:val="clear" w:pos="8640"/>
          <w:tab w:val="left" w:pos="4320"/>
        </w:tabs>
      </w:pPr>
      <w:r>
        <w:tab/>
        <w:t xml:space="preserve">Debate was interrupted by adjournment. </w:t>
      </w:r>
    </w:p>
    <w:p w:rsidR="00983AC8" w:rsidRDefault="00983AC8" w:rsidP="00983AC8">
      <w:pPr>
        <w:pStyle w:val="Header"/>
        <w:tabs>
          <w:tab w:val="left" w:pos="4320"/>
        </w:tabs>
        <w:jc w:val="center"/>
        <w:rPr>
          <w:b/>
        </w:rPr>
      </w:pPr>
    </w:p>
    <w:p w:rsidR="00983AC8" w:rsidRPr="00983AC8" w:rsidRDefault="00983AC8" w:rsidP="00983AC8">
      <w:pPr>
        <w:pStyle w:val="Header"/>
        <w:tabs>
          <w:tab w:val="left" w:pos="4320"/>
        </w:tabs>
        <w:jc w:val="center"/>
        <w:rPr>
          <w:b/>
        </w:rPr>
      </w:pPr>
      <w:r w:rsidRPr="00983AC8">
        <w:rPr>
          <w:b/>
        </w:rPr>
        <w:t>Motion Adopted</w:t>
      </w:r>
    </w:p>
    <w:p w:rsidR="00983AC8" w:rsidRPr="00983AC8" w:rsidRDefault="00983AC8" w:rsidP="00983AC8">
      <w:pPr>
        <w:pStyle w:val="Header"/>
        <w:tabs>
          <w:tab w:val="left" w:pos="4320"/>
        </w:tabs>
      </w:pPr>
      <w:r w:rsidRPr="00983AC8">
        <w:rPr>
          <w:szCs w:val="22"/>
        </w:rPr>
        <w:tab/>
      </w:r>
      <w:r w:rsidRPr="00983AC8">
        <w:t xml:space="preserve">Senator </w:t>
      </w:r>
      <w:r>
        <w:t>LEATHERMAN</w:t>
      </w:r>
      <w:r w:rsidRPr="00983AC8">
        <w:t xml:space="preserve"> asked unanimous consent to make a motion that the Senate stand adjourned with Senator DAVIS retaining the floor on H. 3702.</w:t>
      </w:r>
    </w:p>
    <w:p w:rsidR="00983AC8" w:rsidRPr="00983AC8" w:rsidRDefault="00983AC8" w:rsidP="00983AC8">
      <w:pPr>
        <w:pStyle w:val="Header"/>
        <w:tabs>
          <w:tab w:val="left" w:pos="4320"/>
        </w:tabs>
      </w:pPr>
      <w:r w:rsidRPr="00983AC8">
        <w:rPr>
          <w:szCs w:val="22"/>
        </w:rPr>
        <w:tab/>
      </w:r>
      <w:r w:rsidRPr="00983AC8">
        <w:t>There was no objection.</w:t>
      </w:r>
    </w:p>
    <w:p w:rsidR="006E35E1" w:rsidRDefault="006E35E1" w:rsidP="006E35E1">
      <w:pPr>
        <w:pStyle w:val="Header"/>
        <w:tabs>
          <w:tab w:val="clear" w:pos="8640"/>
          <w:tab w:val="left" w:pos="4320"/>
        </w:tabs>
      </w:pPr>
    </w:p>
    <w:p w:rsidR="00E061F7" w:rsidRPr="001D5CC8" w:rsidRDefault="00E061F7" w:rsidP="00E061F7">
      <w:pPr>
        <w:ind w:firstLine="216"/>
        <w:jc w:val="center"/>
        <w:rPr>
          <w:b/>
        </w:rPr>
      </w:pPr>
      <w:r w:rsidRPr="001D5CC8">
        <w:rPr>
          <w:b/>
        </w:rPr>
        <w:t>LOCAL APPOINTMENT</w:t>
      </w:r>
    </w:p>
    <w:p w:rsidR="00E061F7" w:rsidRPr="001D5CC8" w:rsidRDefault="00E061F7" w:rsidP="00E061F7">
      <w:pPr>
        <w:ind w:firstLine="216"/>
        <w:jc w:val="center"/>
        <w:rPr>
          <w:b/>
        </w:rPr>
      </w:pPr>
      <w:r w:rsidRPr="001D5CC8">
        <w:rPr>
          <w:b/>
        </w:rPr>
        <w:t>Confirmation</w:t>
      </w:r>
    </w:p>
    <w:p w:rsidR="00E061F7" w:rsidRDefault="00E061F7" w:rsidP="00E061F7">
      <w:pPr>
        <w:ind w:firstLine="216"/>
      </w:pPr>
      <w:r>
        <w:t>Having received a favorable report from the Senate, the following appointment was confirmed in open session:</w:t>
      </w:r>
    </w:p>
    <w:p w:rsidR="00E061F7" w:rsidRDefault="00E061F7" w:rsidP="00E061F7">
      <w:pPr>
        <w:ind w:firstLine="216"/>
      </w:pPr>
    </w:p>
    <w:p w:rsidR="00E061F7" w:rsidRPr="001D5CC8" w:rsidRDefault="00E061F7" w:rsidP="00E061F7">
      <w:pPr>
        <w:keepNext/>
        <w:ind w:firstLine="216"/>
        <w:rPr>
          <w:u w:val="single"/>
        </w:rPr>
      </w:pPr>
      <w:r w:rsidRPr="001D5CC8">
        <w:rPr>
          <w:u w:val="single"/>
        </w:rPr>
        <w:t>Reappointment, Greenville County Master-in-Equity, with the term to commence April 30, 2015, and to expire April 30, 2021</w:t>
      </w:r>
    </w:p>
    <w:p w:rsidR="00E061F7" w:rsidRDefault="00E061F7" w:rsidP="00E061F7">
      <w:pPr>
        <w:ind w:firstLine="216"/>
      </w:pPr>
      <w:r>
        <w:t>Charles B. Simmons, Jr., 305 East North Street,  Suite 313, Greenville, SC 29601</w:t>
      </w:r>
    </w:p>
    <w:p w:rsidR="0085029C" w:rsidRDefault="000A7610">
      <w:pPr>
        <w:pStyle w:val="Header"/>
        <w:tabs>
          <w:tab w:val="clear" w:pos="8640"/>
          <w:tab w:val="left" w:pos="4320"/>
        </w:tabs>
      </w:pPr>
      <w:r>
        <w:tab/>
      </w:r>
    </w:p>
    <w:p w:rsidR="00DB74A4" w:rsidRDefault="000A7610" w:rsidP="001E4670">
      <w:pPr>
        <w:pStyle w:val="Header"/>
        <w:keepNext/>
        <w:keepLines/>
        <w:tabs>
          <w:tab w:val="clear" w:pos="8640"/>
          <w:tab w:val="left" w:pos="4320"/>
        </w:tabs>
        <w:jc w:val="center"/>
      </w:pPr>
      <w:r>
        <w:rPr>
          <w:b/>
        </w:rPr>
        <w:t>ADJOURNMENT</w:t>
      </w:r>
    </w:p>
    <w:p w:rsidR="00DB74A4" w:rsidRDefault="005344FE" w:rsidP="001E4670">
      <w:pPr>
        <w:pStyle w:val="Header"/>
        <w:keepNext/>
        <w:keepLines/>
        <w:tabs>
          <w:tab w:val="clear" w:pos="8640"/>
          <w:tab w:val="left" w:pos="4320"/>
        </w:tabs>
      </w:pPr>
      <w:r>
        <w:tab/>
        <w:t xml:space="preserve">At </w:t>
      </w:r>
      <w:r w:rsidR="00983AC8">
        <w:t>6</w:t>
      </w:r>
      <w:r>
        <w:t>:</w:t>
      </w:r>
      <w:r w:rsidR="00983AC8">
        <w:t>25</w:t>
      </w:r>
      <w:r>
        <w:t xml:space="preserve"> P</w:t>
      </w:r>
      <w:r w:rsidR="000A7610">
        <w:t xml:space="preserve">.M., on motion of Senator </w:t>
      </w:r>
      <w:r w:rsidR="00806C55">
        <w:t>LEATHERMAN</w:t>
      </w:r>
      <w:r w:rsidR="000A7610">
        <w:t xml:space="preserve">, the Senate adjourned to meet tomorrow at  </w:t>
      </w:r>
      <w:r>
        <w:t>11:00 A</w:t>
      </w:r>
      <w:r w:rsidR="000A7610">
        <w:t>.M.</w:t>
      </w:r>
    </w:p>
    <w:p w:rsidR="001E4670" w:rsidRDefault="001E4670" w:rsidP="001E4670">
      <w:pPr>
        <w:pStyle w:val="Header"/>
        <w:keepNext/>
        <w:keepLines/>
        <w:tabs>
          <w:tab w:val="clear" w:pos="8640"/>
          <w:tab w:val="left" w:pos="4320"/>
        </w:tabs>
      </w:pPr>
    </w:p>
    <w:p w:rsidR="001E4670" w:rsidRDefault="001E4670" w:rsidP="001E4670">
      <w:pPr>
        <w:pStyle w:val="Header"/>
        <w:keepNext/>
        <w:keepLines/>
        <w:tabs>
          <w:tab w:val="clear" w:pos="8640"/>
          <w:tab w:val="left" w:pos="4320"/>
        </w:tabs>
        <w:jc w:val="center"/>
      </w:pPr>
      <w:r>
        <w:t>* * *</w:t>
      </w:r>
    </w:p>
    <w:p w:rsidR="001E4670" w:rsidRDefault="001E4670" w:rsidP="001E4670">
      <w:pPr>
        <w:pStyle w:val="Header"/>
        <w:keepNext/>
        <w:keepLines/>
        <w:tabs>
          <w:tab w:val="clear" w:pos="8640"/>
          <w:tab w:val="left" w:pos="4320"/>
        </w:tabs>
      </w:pPr>
    </w:p>
    <w:sectPr w:rsidR="001E4670" w:rsidSect="00756D28">
      <w:headerReference w:type="default" r:id="rId7"/>
      <w:footerReference w:type="default" r:id="rId8"/>
      <w:footerReference w:type="first" r:id="rId9"/>
      <w:type w:val="continuous"/>
      <w:pgSz w:w="12240" w:h="15840"/>
      <w:pgMar w:top="1008" w:right="4666" w:bottom="3499" w:left="1238" w:header="1008" w:footer="3499" w:gutter="0"/>
      <w:pgNumType w:start="30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97" w:rsidRDefault="00B62997">
      <w:r>
        <w:separator/>
      </w:r>
    </w:p>
  </w:endnote>
  <w:endnote w:type="continuationSeparator" w:id="0">
    <w:p w:rsidR="00B62997" w:rsidRDefault="00B6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7" w:rsidRDefault="00B62997" w:rsidP="003D6694">
    <w:pPr>
      <w:pStyle w:val="Footer"/>
      <w:spacing w:before="120"/>
      <w:jc w:val="center"/>
    </w:pPr>
    <w:r>
      <w:fldChar w:fldCharType="begin"/>
    </w:r>
    <w:r>
      <w:instrText xml:space="preserve"> PAGE   \* MERGEFORMAT </w:instrText>
    </w:r>
    <w:r>
      <w:fldChar w:fldCharType="separate"/>
    </w:r>
    <w:r w:rsidR="0001655F">
      <w:rPr>
        <w:noProof/>
      </w:rPr>
      <w:t>3081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7" w:rsidRDefault="00B62997" w:rsidP="003D6694">
    <w:pPr>
      <w:pStyle w:val="Footer"/>
      <w:spacing w:before="120"/>
      <w:jc w:val="center"/>
    </w:pPr>
    <w:r>
      <w:fldChar w:fldCharType="begin"/>
    </w:r>
    <w:r>
      <w:instrText xml:space="preserve"> PAGE   \* MERGEFORMAT </w:instrText>
    </w:r>
    <w:r>
      <w:fldChar w:fldCharType="separate"/>
    </w:r>
    <w:r w:rsidR="0001655F">
      <w:rPr>
        <w:noProof/>
      </w:rPr>
      <w:t>3080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97" w:rsidRDefault="00B62997">
      <w:r>
        <w:separator/>
      </w:r>
    </w:p>
  </w:footnote>
  <w:footnote w:type="continuationSeparator" w:id="0">
    <w:p w:rsidR="00B62997" w:rsidRDefault="00B62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7" w:rsidRPr="003D6694" w:rsidRDefault="00B62997" w:rsidP="003D6694">
    <w:pPr>
      <w:pStyle w:val="Header"/>
      <w:spacing w:after="120"/>
      <w:jc w:val="center"/>
      <w:rPr>
        <w:b/>
      </w:rPr>
    </w:pPr>
    <w:r>
      <w:rPr>
        <w:b/>
      </w:rPr>
      <w:t>WEDNESDAY, JUNE 3,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FB"/>
    <w:rsid w:val="000074E0"/>
    <w:rsid w:val="0001047D"/>
    <w:rsid w:val="00011183"/>
    <w:rsid w:val="00015500"/>
    <w:rsid w:val="0001655F"/>
    <w:rsid w:val="00022CE8"/>
    <w:rsid w:val="0002352C"/>
    <w:rsid w:val="00026A57"/>
    <w:rsid w:val="0002724B"/>
    <w:rsid w:val="000309AD"/>
    <w:rsid w:val="00035014"/>
    <w:rsid w:val="00042056"/>
    <w:rsid w:val="00043EAF"/>
    <w:rsid w:val="00050AAF"/>
    <w:rsid w:val="000566AC"/>
    <w:rsid w:val="0006162D"/>
    <w:rsid w:val="00064200"/>
    <w:rsid w:val="00074FE7"/>
    <w:rsid w:val="00075A91"/>
    <w:rsid w:val="0008217A"/>
    <w:rsid w:val="00082A18"/>
    <w:rsid w:val="0009075C"/>
    <w:rsid w:val="000A0425"/>
    <w:rsid w:val="000A1200"/>
    <w:rsid w:val="000A288E"/>
    <w:rsid w:val="000A7610"/>
    <w:rsid w:val="000A7FFB"/>
    <w:rsid w:val="000B4BD8"/>
    <w:rsid w:val="000C7111"/>
    <w:rsid w:val="000D24FB"/>
    <w:rsid w:val="000E2191"/>
    <w:rsid w:val="000E3C59"/>
    <w:rsid w:val="000E4460"/>
    <w:rsid w:val="000F2F25"/>
    <w:rsid w:val="000F6B86"/>
    <w:rsid w:val="001001D1"/>
    <w:rsid w:val="00102C0A"/>
    <w:rsid w:val="00102FD0"/>
    <w:rsid w:val="00106BC4"/>
    <w:rsid w:val="00114764"/>
    <w:rsid w:val="00130135"/>
    <w:rsid w:val="00131C49"/>
    <w:rsid w:val="00133AC0"/>
    <w:rsid w:val="00136078"/>
    <w:rsid w:val="001375B7"/>
    <w:rsid w:val="0014543F"/>
    <w:rsid w:val="00146098"/>
    <w:rsid w:val="001462F5"/>
    <w:rsid w:val="001507B6"/>
    <w:rsid w:val="00152809"/>
    <w:rsid w:val="001541ED"/>
    <w:rsid w:val="00162528"/>
    <w:rsid w:val="00165D46"/>
    <w:rsid w:val="0017112B"/>
    <w:rsid w:val="0017163D"/>
    <w:rsid w:val="00171CDC"/>
    <w:rsid w:val="00177E7A"/>
    <w:rsid w:val="00181C55"/>
    <w:rsid w:val="00183ECB"/>
    <w:rsid w:val="00184F42"/>
    <w:rsid w:val="001907F8"/>
    <w:rsid w:val="001A5E0B"/>
    <w:rsid w:val="001B4FDE"/>
    <w:rsid w:val="001B6434"/>
    <w:rsid w:val="001D3E75"/>
    <w:rsid w:val="001D6026"/>
    <w:rsid w:val="001D663A"/>
    <w:rsid w:val="001D66CC"/>
    <w:rsid w:val="001E2AF7"/>
    <w:rsid w:val="001E4670"/>
    <w:rsid w:val="001E58B6"/>
    <w:rsid w:val="001E68BA"/>
    <w:rsid w:val="001F72EB"/>
    <w:rsid w:val="00202A26"/>
    <w:rsid w:val="00204D42"/>
    <w:rsid w:val="00210823"/>
    <w:rsid w:val="00215E18"/>
    <w:rsid w:val="00223C63"/>
    <w:rsid w:val="002303E1"/>
    <w:rsid w:val="00235ADE"/>
    <w:rsid w:val="002476DF"/>
    <w:rsid w:val="002564BD"/>
    <w:rsid w:val="00257B63"/>
    <w:rsid w:val="00263244"/>
    <w:rsid w:val="00272BFD"/>
    <w:rsid w:val="002862EA"/>
    <w:rsid w:val="002866B3"/>
    <w:rsid w:val="00291DC0"/>
    <w:rsid w:val="0029798D"/>
    <w:rsid w:val="002A300C"/>
    <w:rsid w:val="002A4A4D"/>
    <w:rsid w:val="002A7217"/>
    <w:rsid w:val="002B010F"/>
    <w:rsid w:val="002B4A30"/>
    <w:rsid w:val="002B5312"/>
    <w:rsid w:val="002B6DF2"/>
    <w:rsid w:val="002B73E5"/>
    <w:rsid w:val="002B7EBD"/>
    <w:rsid w:val="002D272D"/>
    <w:rsid w:val="002D49C0"/>
    <w:rsid w:val="002D5648"/>
    <w:rsid w:val="002D6956"/>
    <w:rsid w:val="002D7A66"/>
    <w:rsid w:val="002E01BA"/>
    <w:rsid w:val="002E52AD"/>
    <w:rsid w:val="002E56FC"/>
    <w:rsid w:val="002E60B0"/>
    <w:rsid w:val="002F0251"/>
    <w:rsid w:val="002F4B9A"/>
    <w:rsid w:val="002F647B"/>
    <w:rsid w:val="00300B59"/>
    <w:rsid w:val="00301E5D"/>
    <w:rsid w:val="003055CE"/>
    <w:rsid w:val="00310BD0"/>
    <w:rsid w:val="00316E47"/>
    <w:rsid w:val="00321465"/>
    <w:rsid w:val="0032410D"/>
    <w:rsid w:val="00324682"/>
    <w:rsid w:val="0033330E"/>
    <w:rsid w:val="00334554"/>
    <w:rsid w:val="00335608"/>
    <w:rsid w:val="003360E5"/>
    <w:rsid w:val="00337C23"/>
    <w:rsid w:val="00343DC1"/>
    <w:rsid w:val="00346C29"/>
    <w:rsid w:val="00347E88"/>
    <w:rsid w:val="00354207"/>
    <w:rsid w:val="003573AD"/>
    <w:rsid w:val="00364B8B"/>
    <w:rsid w:val="00365C54"/>
    <w:rsid w:val="00366E03"/>
    <w:rsid w:val="003737EA"/>
    <w:rsid w:val="00373E7E"/>
    <w:rsid w:val="0037670D"/>
    <w:rsid w:val="00383396"/>
    <w:rsid w:val="00390F72"/>
    <w:rsid w:val="003B46C2"/>
    <w:rsid w:val="003C3DEA"/>
    <w:rsid w:val="003D0B99"/>
    <w:rsid w:val="003D3A0A"/>
    <w:rsid w:val="003D6694"/>
    <w:rsid w:val="003E1C83"/>
    <w:rsid w:val="003E4D85"/>
    <w:rsid w:val="003F7707"/>
    <w:rsid w:val="00404446"/>
    <w:rsid w:val="00411040"/>
    <w:rsid w:val="004114EF"/>
    <w:rsid w:val="00412368"/>
    <w:rsid w:val="00421A4D"/>
    <w:rsid w:val="00426E5F"/>
    <w:rsid w:val="00434E3B"/>
    <w:rsid w:val="004406C2"/>
    <w:rsid w:val="00441CEB"/>
    <w:rsid w:val="0044299E"/>
    <w:rsid w:val="004465AD"/>
    <w:rsid w:val="00450511"/>
    <w:rsid w:val="00457427"/>
    <w:rsid w:val="00457AF6"/>
    <w:rsid w:val="004627E1"/>
    <w:rsid w:val="004746F3"/>
    <w:rsid w:val="00483532"/>
    <w:rsid w:val="00486C2F"/>
    <w:rsid w:val="00486D6C"/>
    <w:rsid w:val="00487367"/>
    <w:rsid w:val="00494996"/>
    <w:rsid w:val="00495135"/>
    <w:rsid w:val="00495DCE"/>
    <w:rsid w:val="004A2459"/>
    <w:rsid w:val="004A2E06"/>
    <w:rsid w:val="004B0512"/>
    <w:rsid w:val="004B4B83"/>
    <w:rsid w:val="004B5149"/>
    <w:rsid w:val="004B6674"/>
    <w:rsid w:val="004B7C25"/>
    <w:rsid w:val="004C1061"/>
    <w:rsid w:val="004C3EDA"/>
    <w:rsid w:val="004C7A56"/>
    <w:rsid w:val="004C7F5D"/>
    <w:rsid w:val="004D0F10"/>
    <w:rsid w:val="004D1B38"/>
    <w:rsid w:val="004D4DAE"/>
    <w:rsid w:val="004D5629"/>
    <w:rsid w:val="004D5C8A"/>
    <w:rsid w:val="004E40D1"/>
    <w:rsid w:val="004E545F"/>
    <w:rsid w:val="004E5C40"/>
    <w:rsid w:val="004F0C38"/>
    <w:rsid w:val="004F50DD"/>
    <w:rsid w:val="004F5E02"/>
    <w:rsid w:val="004F7F16"/>
    <w:rsid w:val="00500D37"/>
    <w:rsid w:val="00507271"/>
    <w:rsid w:val="0051245F"/>
    <w:rsid w:val="00526742"/>
    <w:rsid w:val="005307A8"/>
    <w:rsid w:val="005311A6"/>
    <w:rsid w:val="005344FE"/>
    <w:rsid w:val="005353B7"/>
    <w:rsid w:val="00536861"/>
    <w:rsid w:val="0054021B"/>
    <w:rsid w:val="0055344A"/>
    <w:rsid w:val="00556940"/>
    <w:rsid w:val="005574BD"/>
    <w:rsid w:val="00560D12"/>
    <w:rsid w:val="00563980"/>
    <w:rsid w:val="005659D2"/>
    <w:rsid w:val="005674BA"/>
    <w:rsid w:val="00567D6D"/>
    <w:rsid w:val="005738D7"/>
    <w:rsid w:val="005769B1"/>
    <w:rsid w:val="00580847"/>
    <w:rsid w:val="00582641"/>
    <w:rsid w:val="00585E6B"/>
    <w:rsid w:val="00586CC8"/>
    <w:rsid w:val="005961CC"/>
    <w:rsid w:val="005A17A5"/>
    <w:rsid w:val="005A66E4"/>
    <w:rsid w:val="005B0124"/>
    <w:rsid w:val="005B2A00"/>
    <w:rsid w:val="005B2C22"/>
    <w:rsid w:val="005C1EAC"/>
    <w:rsid w:val="005C3A62"/>
    <w:rsid w:val="005C5E42"/>
    <w:rsid w:val="005D031D"/>
    <w:rsid w:val="005D11D3"/>
    <w:rsid w:val="005D1318"/>
    <w:rsid w:val="005D6B60"/>
    <w:rsid w:val="005D7083"/>
    <w:rsid w:val="005E7E11"/>
    <w:rsid w:val="005F0B90"/>
    <w:rsid w:val="005F14C9"/>
    <w:rsid w:val="005F4D8E"/>
    <w:rsid w:val="005F7C5E"/>
    <w:rsid w:val="006028FC"/>
    <w:rsid w:val="00605B0B"/>
    <w:rsid w:val="00606880"/>
    <w:rsid w:val="006068B5"/>
    <w:rsid w:val="006072DB"/>
    <w:rsid w:val="00611AC6"/>
    <w:rsid w:val="00613CF9"/>
    <w:rsid w:val="00622A5F"/>
    <w:rsid w:val="006231E4"/>
    <w:rsid w:val="0062542A"/>
    <w:rsid w:val="00627DD3"/>
    <w:rsid w:val="00631671"/>
    <w:rsid w:val="006326BE"/>
    <w:rsid w:val="00633FC1"/>
    <w:rsid w:val="00646049"/>
    <w:rsid w:val="00657C35"/>
    <w:rsid w:val="00663566"/>
    <w:rsid w:val="00664F54"/>
    <w:rsid w:val="00671010"/>
    <w:rsid w:val="00672CAD"/>
    <w:rsid w:val="0068208C"/>
    <w:rsid w:val="0068752A"/>
    <w:rsid w:val="00690652"/>
    <w:rsid w:val="0069732C"/>
    <w:rsid w:val="006A5AD6"/>
    <w:rsid w:val="006A7F86"/>
    <w:rsid w:val="006C7B0E"/>
    <w:rsid w:val="006D57A6"/>
    <w:rsid w:val="006D66FB"/>
    <w:rsid w:val="006E35E1"/>
    <w:rsid w:val="006E35F9"/>
    <w:rsid w:val="006E4035"/>
    <w:rsid w:val="006E5962"/>
    <w:rsid w:val="006F3859"/>
    <w:rsid w:val="006F7374"/>
    <w:rsid w:val="007003AF"/>
    <w:rsid w:val="007013AE"/>
    <w:rsid w:val="0070401E"/>
    <w:rsid w:val="0071509E"/>
    <w:rsid w:val="007201C3"/>
    <w:rsid w:val="00720540"/>
    <w:rsid w:val="0073055F"/>
    <w:rsid w:val="00731C91"/>
    <w:rsid w:val="00741C0C"/>
    <w:rsid w:val="00747C7B"/>
    <w:rsid w:val="007512B4"/>
    <w:rsid w:val="00753226"/>
    <w:rsid w:val="00756560"/>
    <w:rsid w:val="00756D28"/>
    <w:rsid w:val="0076441B"/>
    <w:rsid w:val="00772F7B"/>
    <w:rsid w:val="007748E4"/>
    <w:rsid w:val="0078320A"/>
    <w:rsid w:val="007873D0"/>
    <w:rsid w:val="007918FF"/>
    <w:rsid w:val="00795068"/>
    <w:rsid w:val="007A1994"/>
    <w:rsid w:val="007A6092"/>
    <w:rsid w:val="007B0D16"/>
    <w:rsid w:val="007B1315"/>
    <w:rsid w:val="007B46F3"/>
    <w:rsid w:val="007B61C2"/>
    <w:rsid w:val="007D60CC"/>
    <w:rsid w:val="007D6BB2"/>
    <w:rsid w:val="007D7BF8"/>
    <w:rsid w:val="007E0008"/>
    <w:rsid w:val="007E01C1"/>
    <w:rsid w:val="007F0625"/>
    <w:rsid w:val="007F3972"/>
    <w:rsid w:val="00800C01"/>
    <w:rsid w:val="00806298"/>
    <w:rsid w:val="00806C55"/>
    <w:rsid w:val="0081149B"/>
    <w:rsid w:val="00817732"/>
    <w:rsid w:val="00827BF1"/>
    <w:rsid w:val="00830687"/>
    <w:rsid w:val="00833696"/>
    <w:rsid w:val="0085029C"/>
    <w:rsid w:val="00853CD2"/>
    <w:rsid w:val="00854A6C"/>
    <w:rsid w:val="00857E3F"/>
    <w:rsid w:val="008604D3"/>
    <w:rsid w:val="00861F65"/>
    <w:rsid w:val="008661ED"/>
    <w:rsid w:val="00870534"/>
    <w:rsid w:val="00870DE2"/>
    <w:rsid w:val="00871FA4"/>
    <w:rsid w:val="0087373D"/>
    <w:rsid w:val="00876C20"/>
    <w:rsid w:val="00880CCA"/>
    <w:rsid w:val="00885FBB"/>
    <w:rsid w:val="00894203"/>
    <w:rsid w:val="008A32D8"/>
    <w:rsid w:val="008A6056"/>
    <w:rsid w:val="008A7830"/>
    <w:rsid w:val="008B6D2D"/>
    <w:rsid w:val="008C3846"/>
    <w:rsid w:val="008D21A2"/>
    <w:rsid w:val="008E2F04"/>
    <w:rsid w:val="008F07E4"/>
    <w:rsid w:val="00910C0D"/>
    <w:rsid w:val="00923BD6"/>
    <w:rsid w:val="00923E16"/>
    <w:rsid w:val="00925D8D"/>
    <w:rsid w:val="009316A6"/>
    <w:rsid w:val="00937A33"/>
    <w:rsid w:val="0094057E"/>
    <w:rsid w:val="00940EBB"/>
    <w:rsid w:val="00941224"/>
    <w:rsid w:val="009432A5"/>
    <w:rsid w:val="00945862"/>
    <w:rsid w:val="00945DBF"/>
    <w:rsid w:val="00951A08"/>
    <w:rsid w:val="00965D93"/>
    <w:rsid w:val="009670D9"/>
    <w:rsid w:val="00974FC2"/>
    <w:rsid w:val="009756AF"/>
    <w:rsid w:val="00977355"/>
    <w:rsid w:val="00980164"/>
    <w:rsid w:val="00982B3C"/>
    <w:rsid w:val="0098366A"/>
    <w:rsid w:val="00983AC8"/>
    <w:rsid w:val="0098519D"/>
    <w:rsid w:val="00995D17"/>
    <w:rsid w:val="00995F90"/>
    <w:rsid w:val="00997C4B"/>
    <w:rsid w:val="009B20FD"/>
    <w:rsid w:val="009B2D0B"/>
    <w:rsid w:val="009B46FD"/>
    <w:rsid w:val="009B705B"/>
    <w:rsid w:val="009B74C7"/>
    <w:rsid w:val="009C0006"/>
    <w:rsid w:val="009D4316"/>
    <w:rsid w:val="009D48DB"/>
    <w:rsid w:val="009E78D5"/>
    <w:rsid w:val="009F6919"/>
    <w:rsid w:val="009F7822"/>
    <w:rsid w:val="00A032AE"/>
    <w:rsid w:val="00A05031"/>
    <w:rsid w:val="00A05E7C"/>
    <w:rsid w:val="00A06C7E"/>
    <w:rsid w:val="00A17D98"/>
    <w:rsid w:val="00A27AC3"/>
    <w:rsid w:val="00A32D39"/>
    <w:rsid w:val="00A4030E"/>
    <w:rsid w:val="00A407B4"/>
    <w:rsid w:val="00A40DE4"/>
    <w:rsid w:val="00A447F5"/>
    <w:rsid w:val="00A45F58"/>
    <w:rsid w:val="00A50610"/>
    <w:rsid w:val="00A52072"/>
    <w:rsid w:val="00A5400D"/>
    <w:rsid w:val="00A627C2"/>
    <w:rsid w:val="00A66623"/>
    <w:rsid w:val="00A70A41"/>
    <w:rsid w:val="00A71DF3"/>
    <w:rsid w:val="00A725C3"/>
    <w:rsid w:val="00A81228"/>
    <w:rsid w:val="00A85342"/>
    <w:rsid w:val="00A91043"/>
    <w:rsid w:val="00A9737B"/>
    <w:rsid w:val="00AA40EF"/>
    <w:rsid w:val="00AA4831"/>
    <w:rsid w:val="00AA4E53"/>
    <w:rsid w:val="00AA5FC1"/>
    <w:rsid w:val="00AB1303"/>
    <w:rsid w:val="00AB5844"/>
    <w:rsid w:val="00AC68C3"/>
    <w:rsid w:val="00AD0FD5"/>
    <w:rsid w:val="00AD2376"/>
    <w:rsid w:val="00AD3288"/>
    <w:rsid w:val="00AD3757"/>
    <w:rsid w:val="00AD5E36"/>
    <w:rsid w:val="00AD75AE"/>
    <w:rsid w:val="00AE01A9"/>
    <w:rsid w:val="00AE117A"/>
    <w:rsid w:val="00AE31D4"/>
    <w:rsid w:val="00AE5D4B"/>
    <w:rsid w:val="00AE69FD"/>
    <w:rsid w:val="00AF1537"/>
    <w:rsid w:val="00AF55A6"/>
    <w:rsid w:val="00AF5C58"/>
    <w:rsid w:val="00B007BC"/>
    <w:rsid w:val="00B03A40"/>
    <w:rsid w:val="00B071DF"/>
    <w:rsid w:val="00B109F5"/>
    <w:rsid w:val="00B14936"/>
    <w:rsid w:val="00B22E3B"/>
    <w:rsid w:val="00B23793"/>
    <w:rsid w:val="00B319F1"/>
    <w:rsid w:val="00B371FE"/>
    <w:rsid w:val="00B4570A"/>
    <w:rsid w:val="00B60301"/>
    <w:rsid w:val="00B62997"/>
    <w:rsid w:val="00B659C7"/>
    <w:rsid w:val="00B70CF8"/>
    <w:rsid w:val="00B72203"/>
    <w:rsid w:val="00B742C7"/>
    <w:rsid w:val="00B8179B"/>
    <w:rsid w:val="00B8391B"/>
    <w:rsid w:val="00B85AEF"/>
    <w:rsid w:val="00B92901"/>
    <w:rsid w:val="00BA37B0"/>
    <w:rsid w:val="00BA53A9"/>
    <w:rsid w:val="00BB54FA"/>
    <w:rsid w:val="00BB6CB4"/>
    <w:rsid w:val="00BC1739"/>
    <w:rsid w:val="00BE2F0F"/>
    <w:rsid w:val="00BF0ECC"/>
    <w:rsid w:val="00BF2BFE"/>
    <w:rsid w:val="00BF6376"/>
    <w:rsid w:val="00BF66CA"/>
    <w:rsid w:val="00BF6840"/>
    <w:rsid w:val="00BF739A"/>
    <w:rsid w:val="00C00FB0"/>
    <w:rsid w:val="00C05AAB"/>
    <w:rsid w:val="00C07109"/>
    <w:rsid w:val="00C07E5A"/>
    <w:rsid w:val="00C10C5E"/>
    <w:rsid w:val="00C129A5"/>
    <w:rsid w:val="00C15D7D"/>
    <w:rsid w:val="00C226FD"/>
    <w:rsid w:val="00C22733"/>
    <w:rsid w:val="00C22853"/>
    <w:rsid w:val="00C24412"/>
    <w:rsid w:val="00C25EA9"/>
    <w:rsid w:val="00C31E6E"/>
    <w:rsid w:val="00C53657"/>
    <w:rsid w:val="00C62740"/>
    <w:rsid w:val="00C66E93"/>
    <w:rsid w:val="00C74397"/>
    <w:rsid w:val="00C80472"/>
    <w:rsid w:val="00C81078"/>
    <w:rsid w:val="00C95BFF"/>
    <w:rsid w:val="00CA0486"/>
    <w:rsid w:val="00CA6EF7"/>
    <w:rsid w:val="00CA72DD"/>
    <w:rsid w:val="00CB7E2D"/>
    <w:rsid w:val="00CC19DB"/>
    <w:rsid w:val="00CC24C6"/>
    <w:rsid w:val="00CC37C0"/>
    <w:rsid w:val="00CC4990"/>
    <w:rsid w:val="00CC4DB3"/>
    <w:rsid w:val="00CC70CD"/>
    <w:rsid w:val="00CD63D0"/>
    <w:rsid w:val="00CD68E8"/>
    <w:rsid w:val="00CE166D"/>
    <w:rsid w:val="00CF0706"/>
    <w:rsid w:val="00CF18D5"/>
    <w:rsid w:val="00CF36FD"/>
    <w:rsid w:val="00CF3E6C"/>
    <w:rsid w:val="00CF4A1D"/>
    <w:rsid w:val="00D056CE"/>
    <w:rsid w:val="00D1058A"/>
    <w:rsid w:val="00D12F00"/>
    <w:rsid w:val="00D170C6"/>
    <w:rsid w:val="00D274A5"/>
    <w:rsid w:val="00D30D6F"/>
    <w:rsid w:val="00D329A6"/>
    <w:rsid w:val="00D3722C"/>
    <w:rsid w:val="00D40A56"/>
    <w:rsid w:val="00D43E8F"/>
    <w:rsid w:val="00D651F9"/>
    <w:rsid w:val="00D66B1D"/>
    <w:rsid w:val="00D66B41"/>
    <w:rsid w:val="00D70A39"/>
    <w:rsid w:val="00D72705"/>
    <w:rsid w:val="00D7282B"/>
    <w:rsid w:val="00D72A30"/>
    <w:rsid w:val="00D77B40"/>
    <w:rsid w:val="00D811A3"/>
    <w:rsid w:val="00D860AA"/>
    <w:rsid w:val="00D90D45"/>
    <w:rsid w:val="00D9150A"/>
    <w:rsid w:val="00D95217"/>
    <w:rsid w:val="00DA013A"/>
    <w:rsid w:val="00DB0A54"/>
    <w:rsid w:val="00DB74A4"/>
    <w:rsid w:val="00DE2062"/>
    <w:rsid w:val="00E01FE7"/>
    <w:rsid w:val="00E061F7"/>
    <w:rsid w:val="00E267C2"/>
    <w:rsid w:val="00E36EC2"/>
    <w:rsid w:val="00E42C73"/>
    <w:rsid w:val="00E42E95"/>
    <w:rsid w:val="00E536E3"/>
    <w:rsid w:val="00E5410C"/>
    <w:rsid w:val="00E54B63"/>
    <w:rsid w:val="00E65C2A"/>
    <w:rsid w:val="00E7053C"/>
    <w:rsid w:val="00E811D2"/>
    <w:rsid w:val="00E848CB"/>
    <w:rsid w:val="00E95397"/>
    <w:rsid w:val="00EA457A"/>
    <w:rsid w:val="00ED1860"/>
    <w:rsid w:val="00ED2739"/>
    <w:rsid w:val="00ED42CC"/>
    <w:rsid w:val="00ED62B8"/>
    <w:rsid w:val="00EE2EF6"/>
    <w:rsid w:val="00EE4810"/>
    <w:rsid w:val="00EE52CE"/>
    <w:rsid w:val="00EE5E9B"/>
    <w:rsid w:val="00EE7FEF"/>
    <w:rsid w:val="00EF044D"/>
    <w:rsid w:val="00EF057D"/>
    <w:rsid w:val="00EF0CB9"/>
    <w:rsid w:val="00EF130A"/>
    <w:rsid w:val="00EF169B"/>
    <w:rsid w:val="00EF4D8E"/>
    <w:rsid w:val="00EF60FF"/>
    <w:rsid w:val="00F01451"/>
    <w:rsid w:val="00F02106"/>
    <w:rsid w:val="00F07403"/>
    <w:rsid w:val="00F15E49"/>
    <w:rsid w:val="00F24C7E"/>
    <w:rsid w:val="00F27DE7"/>
    <w:rsid w:val="00F32CA2"/>
    <w:rsid w:val="00F361D6"/>
    <w:rsid w:val="00F40F8D"/>
    <w:rsid w:val="00F44DD1"/>
    <w:rsid w:val="00F47002"/>
    <w:rsid w:val="00F53E7C"/>
    <w:rsid w:val="00F56161"/>
    <w:rsid w:val="00F5635C"/>
    <w:rsid w:val="00F65760"/>
    <w:rsid w:val="00F678CA"/>
    <w:rsid w:val="00F704C8"/>
    <w:rsid w:val="00F70C9E"/>
    <w:rsid w:val="00F71744"/>
    <w:rsid w:val="00F80281"/>
    <w:rsid w:val="00F806A5"/>
    <w:rsid w:val="00F815D7"/>
    <w:rsid w:val="00F90CBC"/>
    <w:rsid w:val="00F91965"/>
    <w:rsid w:val="00F91ADE"/>
    <w:rsid w:val="00F91B55"/>
    <w:rsid w:val="00F96041"/>
    <w:rsid w:val="00FA230B"/>
    <w:rsid w:val="00FA3B5B"/>
    <w:rsid w:val="00FA3CFE"/>
    <w:rsid w:val="00FC3F1B"/>
    <w:rsid w:val="00FD5E44"/>
    <w:rsid w:val="00FD6A24"/>
    <w:rsid w:val="00FE24E5"/>
    <w:rsid w:val="00FE263F"/>
    <w:rsid w:val="00FE7F9A"/>
    <w:rsid w:val="00FF4FC6"/>
    <w:rsid w:val="00FF72B2"/>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DC8924C7-7AF5-449B-B345-6933E6AC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1375B7"/>
    <w:rPr>
      <w:rFonts w:eastAsiaTheme="minorHAnsi"/>
      <w:sz w:val="24"/>
    </w:rPr>
  </w:style>
  <w:style w:type="paragraph" w:styleId="NormalWeb">
    <w:name w:val="Normal (Web)"/>
    <w:basedOn w:val="Normal"/>
    <w:uiPriority w:val="99"/>
    <w:unhideWhenUsed/>
    <w:rsid w:val="00133A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paragraph" w:customStyle="1" w:styleId="ConSign0">
    <w:name w:val="ConSign"/>
    <w:basedOn w:val="Normal"/>
    <w:rsid w:val="00FF4FC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BalloonText">
    <w:name w:val="Balloon Text"/>
    <w:basedOn w:val="Normal"/>
    <w:link w:val="BalloonTextChar"/>
    <w:uiPriority w:val="99"/>
    <w:semiHidden/>
    <w:unhideWhenUsed/>
    <w:rsid w:val="00B0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7BC"/>
    <w:rPr>
      <w:rFonts w:ascii="Segoe UI" w:hAnsi="Segoe UI" w:cs="Segoe UI"/>
      <w:color w:val="000000"/>
      <w:sz w:val="18"/>
      <w:szCs w:val="18"/>
    </w:rPr>
  </w:style>
  <w:style w:type="paragraph" w:customStyle="1" w:styleId="Body">
    <w:name w:val="Body"/>
    <w:rsid w:val="005D6B6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Index1">
    <w:name w:val="index 1"/>
    <w:basedOn w:val="Normal"/>
    <w:next w:val="Normal"/>
    <w:autoRedefine/>
    <w:uiPriority w:val="99"/>
    <w:semiHidden/>
    <w:unhideWhenUsed/>
    <w:rsid w:val="00495D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3525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D9EE-07EC-4320-9009-7DDC043C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107</TotalTime>
  <Pages>1</Pages>
  <Words>20438</Words>
  <Characters>108636</Characters>
  <Application>Microsoft Office Word</Application>
  <DocSecurity>0</DocSecurity>
  <Lines>2720</Lines>
  <Paragraphs>792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6/3/2015 - South Carolina Legislature Online</dc:title>
  <dc:creator>MicheleNeal</dc:creator>
  <cp:lastModifiedBy>N Cumfer</cp:lastModifiedBy>
  <cp:revision>36</cp:revision>
  <cp:lastPrinted>2015-08-25T16:42:00Z</cp:lastPrinted>
  <dcterms:created xsi:type="dcterms:W3CDTF">2015-07-24T12:52:00Z</dcterms:created>
  <dcterms:modified xsi:type="dcterms:W3CDTF">2015-12-01T19:22:00Z</dcterms:modified>
</cp:coreProperties>
</file>