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9D6" w:rsidRDefault="007739D6" w:rsidP="007739D6">
      <w:pPr>
        <w:widowControl w:val="0"/>
        <w:jc w:val="center"/>
      </w:pPr>
      <w:r w:rsidRPr="007739D6">
        <w:rPr>
          <w:b/>
        </w:rPr>
        <w:t>South Carolina General Assembly</w:t>
      </w:r>
    </w:p>
    <w:p w:rsidR="007739D6" w:rsidRDefault="007739D6" w:rsidP="007739D6">
      <w:pPr>
        <w:widowControl w:val="0"/>
        <w:jc w:val="center"/>
      </w:pPr>
      <w:r>
        <w:t>122nd Session, 2017-2018</w:t>
      </w:r>
    </w:p>
    <w:p w:rsidR="007739D6" w:rsidRDefault="007739D6" w:rsidP="007739D6">
      <w:pPr>
        <w:widowControl w:val="0"/>
        <w:jc w:val="left"/>
      </w:pPr>
    </w:p>
    <w:p w:rsidR="007739D6" w:rsidRDefault="007739D6" w:rsidP="007739D6">
      <w:pPr>
        <w:widowControl w:val="0"/>
        <w:jc w:val="left"/>
        <w:rPr>
          <w:b/>
        </w:rPr>
      </w:pPr>
      <w:r w:rsidRPr="007739D6">
        <w:rPr>
          <w:b/>
        </w:rPr>
        <w:t>S.</w:t>
      </w:r>
      <w:r>
        <w:rPr>
          <w:b/>
        </w:rPr>
        <w:t xml:space="preserve"> </w:t>
      </w:r>
      <w:r w:rsidRPr="007739D6">
        <w:rPr>
          <w:b/>
        </w:rPr>
        <w:t>1131</w:t>
      </w:r>
    </w:p>
    <w:p w:rsidR="007739D6" w:rsidRDefault="007739D6" w:rsidP="007739D6">
      <w:pPr>
        <w:widowControl w:val="0"/>
        <w:jc w:val="left"/>
        <w:rPr>
          <w:b/>
        </w:rPr>
      </w:pPr>
    </w:p>
    <w:p w:rsidR="007739D6" w:rsidRDefault="007739D6" w:rsidP="007739D6">
      <w:pPr>
        <w:widowControl w:val="0"/>
        <w:jc w:val="left"/>
      </w:pPr>
      <w:r w:rsidRPr="007739D6">
        <w:rPr>
          <w:b/>
        </w:rPr>
        <w:t>STATUS INFORMATION</w:t>
      </w:r>
    </w:p>
    <w:p w:rsidR="007739D6" w:rsidRDefault="007739D6" w:rsidP="007739D6">
      <w:pPr>
        <w:widowControl w:val="0"/>
        <w:jc w:val="left"/>
      </w:pPr>
    </w:p>
    <w:p w:rsidR="007739D6" w:rsidRDefault="007739D6" w:rsidP="007739D6">
      <w:pPr>
        <w:widowControl w:val="0"/>
        <w:jc w:val="left"/>
      </w:pPr>
      <w:r>
        <w:t>Joint Resolution</w:t>
      </w:r>
    </w:p>
    <w:p w:rsidR="007739D6" w:rsidRDefault="007739D6" w:rsidP="007739D6">
      <w:pPr>
        <w:widowControl w:val="0"/>
        <w:jc w:val="left"/>
      </w:pPr>
      <w:r>
        <w:t>Sponsors: Senators Scott and Fanning</w:t>
      </w:r>
    </w:p>
    <w:p w:rsidR="007739D6" w:rsidRDefault="007739D6" w:rsidP="007739D6">
      <w:pPr>
        <w:widowControl w:val="0"/>
        <w:jc w:val="left"/>
      </w:pPr>
      <w:r>
        <w:t>Document Path: l:\council\bills\dka\3159sa18.docx</w:t>
      </w:r>
    </w:p>
    <w:p w:rsidR="007739D6" w:rsidRDefault="007739D6" w:rsidP="007739D6">
      <w:pPr>
        <w:widowControl w:val="0"/>
        <w:jc w:val="left"/>
      </w:pPr>
    </w:p>
    <w:p w:rsidR="007739D6" w:rsidRDefault="007739D6" w:rsidP="007739D6">
      <w:pPr>
        <w:widowControl w:val="0"/>
        <w:jc w:val="left"/>
      </w:pPr>
      <w:r>
        <w:t>Introduced in the Senate on March 20, 2018</w:t>
      </w:r>
    </w:p>
    <w:p w:rsidR="007739D6" w:rsidRDefault="007739D6" w:rsidP="007739D6">
      <w:pPr>
        <w:widowControl w:val="0"/>
        <w:jc w:val="left"/>
      </w:pPr>
      <w:r>
        <w:t xml:space="preserve">Currently residing in the Senate Committee on </w:t>
      </w:r>
      <w:r w:rsidRPr="007739D6">
        <w:rPr>
          <w:b/>
        </w:rPr>
        <w:t>Finance</w:t>
      </w:r>
    </w:p>
    <w:p w:rsidR="007739D6" w:rsidRDefault="007739D6" w:rsidP="007739D6">
      <w:pPr>
        <w:widowControl w:val="0"/>
        <w:jc w:val="left"/>
      </w:pPr>
    </w:p>
    <w:p w:rsidR="007739D6" w:rsidRDefault="007739D6" w:rsidP="007739D6">
      <w:pPr>
        <w:widowControl w:val="0"/>
        <w:jc w:val="left"/>
      </w:pPr>
      <w:r>
        <w:t xml:space="preserve">Summary: </w:t>
      </w:r>
      <w:r w:rsidR="00557267">
        <w:t>TERI</w:t>
      </w:r>
    </w:p>
    <w:p w:rsidR="007739D6" w:rsidRDefault="007739D6" w:rsidP="007739D6">
      <w:pPr>
        <w:widowControl w:val="0"/>
        <w:jc w:val="left"/>
      </w:pPr>
    </w:p>
    <w:p w:rsidR="007739D6" w:rsidRDefault="007739D6" w:rsidP="007739D6">
      <w:pPr>
        <w:widowControl w:val="0"/>
        <w:jc w:val="left"/>
      </w:pPr>
    </w:p>
    <w:p w:rsidR="007739D6" w:rsidRDefault="007739D6" w:rsidP="007739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39D6">
        <w:rPr>
          <w:b/>
        </w:rPr>
        <w:t>HISTORY OF LEGISLATIVE ACTIONS</w:t>
      </w:r>
    </w:p>
    <w:p w:rsidR="007739D6" w:rsidRDefault="007739D6" w:rsidP="007739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39D6" w:rsidRPr="007739D6" w:rsidRDefault="007739D6" w:rsidP="007739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39D6">
        <w:rPr>
          <w:u w:val="single"/>
        </w:rPr>
        <w:tab/>
        <w:t>Date</w:t>
      </w:r>
      <w:r w:rsidRPr="007739D6">
        <w:rPr>
          <w:u w:val="single"/>
        </w:rPr>
        <w:tab/>
        <w:t>Body</w:t>
      </w:r>
      <w:r w:rsidRPr="007739D6">
        <w:rPr>
          <w:u w:val="single"/>
        </w:rPr>
        <w:tab/>
        <w:t>Action Description with journal page number</w:t>
      </w:r>
      <w:r w:rsidRPr="007739D6">
        <w:rPr>
          <w:u w:val="single"/>
        </w:rPr>
        <w:tab/>
      </w:r>
    </w:p>
    <w:p w:rsidR="000360C0" w:rsidRDefault="000360C0" w:rsidP="000360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Senate</w:t>
      </w:r>
      <w:r>
        <w:tab/>
      </w:r>
      <w:r w:rsidRPr="004223FE">
        <w:t>Introduced and read first time (</w:t>
      </w:r>
      <w:hyperlink r:id="rId7" w:history="1">
        <w:r w:rsidRPr="004223FE">
          <w:rPr>
            <w:rStyle w:val="Hyperlink"/>
          </w:rPr>
          <w:t>Senate Journal</w:t>
        </w:r>
        <w:r w:rsidRPr="004223FE">
          <w:rPr>
            <w:rStyle w:val="Hyperlink"/>
          </w:rPr>
          <w:noBreakHyphen/>
          <w:t>page 5</w:t>
        </w:r>
      </w:hyperlink>
      <w:r w:rsidRPr="004223FE">
        <w:t>)</w:t>
      </w:r>
    </w:p>
    <w:p w:rsidR="000360C0" w:rsidRDefault="000360C0" w:rsidP="000360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Senate</w:t>
      </w:r>
      <w:r>
        <w:tab/>
      </w:r>
      <w:r w:rsidRPr="004223FE">
        <w:t>R</w:t>
      </w:r>
      <w:r>
        <w:t xml:space="preserve">eferred to Committee on </w:t>
      </w:r>
      <w:r w:rsidRPr="004223FE">
        <w:rPr>
          <w:b/>
        </w:rPr>
        <w:t>Finance</w:t>
      </w:r>
      <w:r>
        <w:t xml:space="preserve"> </w:t>
      </w:r>
      <w:r w:rsidRPr="004223FE">
        <w:t>(</w:t>
      </w:r>
      <w:hyperlink r:id="rId8" w:history="1">
        <w:r w:rsidRPr="004223FE">
          <w:rPr>
            <w:rStyle w:val="Hyperlink"/>
          </w:rPr>
          <w:t>Senate Journal</w:t>
        </w:r>
        <w:r w:rsidRPr="004223FE">
          <w:rPr>
            <w:rStyle w:val="Hyperlink"/>
          </w:rPr>
          <w:noBreakHyphen/>
          <w:t>page 5</w:t>
        </w:r>
      </w:hyperlink>
      <w:r w:rsidRPr="004223FE">
        <w:t>)</w:t>
      </w:r>
    </w:p>
    <w:p w:rsidR="000360C0" w:rsidRDefault="000360C0" w:rsidP="000360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39D6" w:rsidRDefault="007739D6" w:rsidP="00773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739D6">
          <w:rPr>
            <w:rStyle w:val="Hyperlink"/>
          </w:rPr>
          <w:t>legislative information</w:t>
        </w:r>
      </w:hyperlink>
      <w:r>
        <w:t xml:space="preserve"> at the website</w:t>
      </w:r>
    </w:p>
    <w:p w:rsidR="007739D6" w:rsidRDefault="007739D6" w:rsidP="00773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39D6" w:rsidRPr="007739D6" w:rsidRDefault="007739D6" w:rsidP="00773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39D6" w:rsidRDefault="007739D6" w:rsidP="007739D6">
      <w:pPr>
        <w:widowControl w:val="0"/>
        <w:jc w:val="left"/>
      </w:pPr>
      <w:r w:rsidRPr="007739D6">
        <w:rPr>
          <w:b/>
        </w:rPr>
        <w:t>VERSIONS OF THIS BILL</w:t>
      </w:r>
    </w:p>
    <w:p w:rsidR="007739D6" w:rsidRDefault="007739D6" w:rsidP="007739D6">
      <w:pPr>
        <w:widowControl w:val="0"/>
        <w:jc w:val="left"/>
      </w:pPr>
    </w:p>
    <w:p w:rsidR="007739D6" w:rsidRDefault="00FA0098" w:rsidP="007739D6">
      <w:pPr>
        <w:widowControl w:val="0"/>
        <w:jc w:val="left"/>
      </w:pPr>
      <w:hyperlink r:id="rId10" w:history="1">
        <w:r w:rsidR="007739D6">
          <w:rPr>
            <w:rStyle w:val="Hyperlink"/>
          </w:rPr>
          <w:t>3/20/2018</w:t>
        </w:r>
      </w:hyperlink>
    </w:p>
    <w:p w:rsidR="007739D6" w:rsidRDefault="007739D6" w:rsidP="007739D6"/>
    <w:p w:rsidR="007739D6" w:rsidRDefault="007739D6" w:rsidP="007739D6">
      <w:pPr>
        <w:sectPr w:rsidR="007739D6" w:rsidSect="007739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77A0" w:rsidRDefault="008277A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7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3CB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0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E4D1F">
        <w:rPr>
          <w:color w:val="000000" w:themeColor="text1"/>
          <w:u w:color="000000" w:themeColor="text1"/>
        </w:rPr>
        <w:t xml:space="preserve">TO PROVIDE THE EARNINGS LIMITATION OF TEN THOUSAND DOLLARS FOR RETIRED MEMBERS OF THE SOUTH CAROLINA RETIREMENT SYSTEM AND ANY OTHER SYSTEM DOES NOT APPLY TO </w:t>
      </w:r>
      <w:r w:rsidR="00A05991">
        <w:rPr>
          <w:color w:val="000000" w:themeColor="text1"/>
          <w:u w:color="000000" w:themeColor="text1"/>
        </w:rPr>
        <w:t xml:space="preserve">CERTAIN </w:t>
      </w:r>
      <w:r w:rsidR="00D6683C">
        <w:rPr>
          <w:color w:val="000000" w:themeColor="text1"/>
          <w:u w:color="000000" w:themeColor="text1"/>
        </w:rPr>
        <w:t>MEMBER</w:t>
      </w:r>
      <w:r w:rsidR="00A05991">
        <w:rPr>
          <w:color w:val="000000" w:themeColor="text1"/>
          <w:u w:color="000000" w:themeColor="text1"/>
        </w:rPr>
        <w:t>S</w:t>
      </w:r>
      <w:r w:rsidRPr="001E4D1F">
        <w:rPr>
          <w:color w:val="000000" w:themeColor="text1"/>
          <w:u w:color="000000" w:themeColor="text1"/>
        </w:rPr>
        <w:t xml:space="preserve"> </w:t>
      </w:r>
      <w:r w:rsidR="00A05991">
        <w:rPr>
          <w:color w:val="000000" w:themeColor="text1"/>
          <w:u w:color="000000" w:themeColor="text1"/>
        </w:rPr>
        <w:t>WHO</w:t>
      </w:r>
      <w:r w:rsidRPr="001E4D1F">
        <w:rPr>
          <w:color w:val="000000" w:themeColor="text1"/>
          <w:u w:color="000000" w:themeColor="text1"/>
        </w:rPr>
        <w:t xml:space="preserve"> </w:t>
      </w:r>
      <w:r w:rsidR="00A05991">
        <w:rPr>
          <w:color w:val="000000" w:themeColor="text1"/>
          <w:u w:color="000000" w:themeColor="text1"/>
        </w:rPr>
        <w:t>WERE</w:t>
      </w:r>
      <w:r w:rsidR="00D6683C">
        <w:rPr>
          <w:color w:val="000000" w:themeColor="text1"/>
          <w:u w:color="000000" w:themeColor="text1"/>
        </w:rPr>
        <w:t xml:space="preserve"> PARTICIPANT</w:t>
      </w:r>
      <w:r w:rsidR="00A05991">
        <w:rPr>
          <w:color w:val="000000" w:themeColor="text1"/>
          <w:u w:color="000000" w:themeColor="text1"/>
        </w:rPr>
        <w:t>S</w:t>
      </w:r>
      <w:r w:rsidR="00D6683C">
        <w:rPr>
          <w:color w:val="000000" w:themeColor="text1"/>
          <w:u w:color="000000" w:themeColor="text1"/>
        </w:rPr>
        <w:t xml:space="preserve"> OF THE TEACHER AND EMPLOYEE RETENTION INCENTIVE PROGRAM AS OF OCTOBER 31, 2017,</w:t>
      </w:r>
      <w:r w:rsidRPr="001E4D1F">
        <w:rPr>
          <w:color w:val="000000" w:themeColor="text1"/>
          <w:u w:color="000000" w:themeColor="text1"/>
        </w:rPr>
        <w:t xml:space="preserve"> AND TO PROVIDE THAT THE PROVISIONS OF THIS JOINT RESOLUTION REMAIN IN EFFECT UNTIL JUNE 30, 2023.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3CBE" w:rsidRDefault="006C3C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3CBE" w:rsidRDefault="006C3C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555" w:rsidRPr="001E4D1F" w:rsidRDefault="006C3CBE" w:rsidP="001B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B0555" w:rsidRPr="001E4D1F">
        <w:rPr>
          <w:color w:val="000000" w:themeColor="text1"/>
          <w:u w:color="000000" w:themeColor="text1"/>
        </w:rPr>
        <w:t>Notwithstanding the provisions of Section 9</w:t>
      </w:r>
      <w:r w:rsidR="007E6D65">
        <w:rPr>
          <w:color w:val="000000" w:themeColor="text1"/>
          <w:u w:color="000000" w:themeColor="text1"/>
        </w:rPr>
        <w:noBreakHyphen/>
      </w:r>
      <w:r w:rsidR="001B0555" w:rsidRPr="001E4D1F">
        <w:rPr>
          <w:color w:val="000000" w:themeColor="text1"/>
          <w:u w:color="000000" w:themeColor="text1"/>
        </w:rPr>
        <w:t>1</w:t>
      </w:r>
      <w:r w:rsidR="007E6D65">
        <w:rPr>
          <w:color w:val="000000" w:themeColor="text1"/>
          <w:u w:color="000000" w:themeColor="text1"/>
        </w:rPr>
        <w:noBreakHyphen/>
      </w:r>
      <w:r w:rsidR="001B0555" w:rsidRPr="001E4D1F">
        <w:rPr>
          <w:color w:val="000000" w:themeColor="text1"/>
          <w:u w:color="000000" w:themeColor="text1"/>
        </w:rPr>
        <w:t xml:space="preserve">1790(A) regarding the earnings limitation for a retired member of the system or any other system provided in Title 9, a member who </w:t>
      </w:r>
      <w:r w:rsidR="00BB18A8">
        <w:rPr>
          <w:color w:val="000000" w:themeColor="text1"/>
          <w:u w:color="000000" w:themeColor="text1"/>
        </w:rPr>
        <w:t xml:space="preserve">was </w:t>
      </w:r>
      <w:r w:rsidR="00D6683C">
        <w:rPr>
          <w:color w:val="000000" w:themeColor="text1"/>
          <w:u w:color="000000" w:themeColor="text1"/>
        </w:rPr>
        <w:t xml:space="preserve">a participant of the Teacher and Employee Retention Incentive Program </w:t>
      </w:r>
      <w:r w:rsidR="007E6D65">
        <w:rPr>
          <w:color w:val="000000" w:themeColor="text1"/>
          <w:u w:color="000000" w:themeColor="text1"/>
        </w:rPr>
        <w:t>pursuant to Section 9</w:t>
      </w:r>
      <w:r w:rsidR="007E6D65">
        <w:rPr>
          <w:color w:val="000000" w:themeColor="text1"/>
          <w:u w:color="000000" w:themeColor="text1"/>
        </w:rPr>
        <w:noBreakHyphen/>
        <w:t>1</w:t>
      </w:r>
      <w:r w:rsidR="007E6D65">
        <w:rPr>
          <w:color w:val="000000" w:themeColor="text1"/>
          <w:u w:color="000000" w:themeColor="text1"/>
        </w:rPr>
        <w:noBreakHyphen/>
        <w:t xml:space="preserve">2210 </w:t>
      </w:r>
      <w:r w:rsidR="00BB18A8">
        <w:rPr>
          <w:color w:val="000000" w:themeColor="text1"/>
          <w:u w:color="000000" w:themeColor="text1"/>
        </w:rPr>
        <w:t>as of</w:t>
      </w:r>
      <w:r w:rsidR="00D6683C">
        <w:rPr>
          <w:color w:val="000000" w:themeColor="text1"/>
          <w:u w:color="000000" w:themeColor="text1"/>
        </w:rPr>
        <w:t xml:space="preserve"> October 31, 2017, and the compensation received by the retired member is from a covered school district for employment in a school as an educator</w:t>
      </w:r>
      <w:r w:rsidR="00BB18A8">
        <w:rPr>
          <w:color w:val="000000" w:themeColor="text1"/>
          <w:u w:color="000000" w:themeColor="text1"/>
        </w:rPr>
        <w:t>,</w:t>
      </w:r>
      <w:r w:rsidR="001B0555" w:rsidRPr="001E4D1F">
        <w:rPr>
          <w:color w:val="000000" w:themeColor="text1"/>
          <w:u w:color="000000" w:themeColor="text1"/>
        </w:rPr>
        <w:t xml:space="preserve"> may return to employment covered by the system and is not subject to the earnings limitation of ten thousand dollars in a calendar year.  </w:t>
      </w:r>
      <w:r w:rsidR="00D6683C">
        <w:rPr>
          <w:color w:val="000000" w:themeColor="text1"/>
          <w:u w:color="000000" w:themeColor="text1"/>
        </w:rPr>
        <w:t xml:space="preserve">For purposes of the item, </w:t>
      </w:r>
      <w:r w:rsidR="007E6D65" w:rsidRPr="007E6D65">
        <w:rPr>
          <w:color w:val="000000" w:themeColor="text1"/>
          <w:u w:color="000000" w:themeColor="text1"/>
        </w:rPr>
        <w:t>‘</w:t>
      </w:r>
      <w:r w:rsidR="00D6683C">
        <w:rPr>
          <w:color w:val="000000" w:themeColor="text1"/>
          <w:u w:color="000000" w:themeColor="text1"/>
        </w:rPr>
        <w:t>educator</w:t>
      </w:r>
      <w:r w:rsidR="007E6D65" w:rsidRPr="007E6D65">
        <w:rPr>
          <w:color w:val="000000" w:themeColor="text1"/>
          <w:u w:color="000000" w:themeColor="text1"/>
        </w:rPr>
        <w:t>’</w:t>
      </w:r>
      <w:r w:rsidR="007E6D65">
        <w:rPr>
          <w:color w:val="000000" w:themeColor="text1"/>
          <w:u w:color="000000" w:themeColor="text1"/>
        </w:rPr>
        <w:t xml:space="preserve"> is defined as the school</w:t>
      </w:r>
      <w:r w:rsidR="007E6D65">
        <w:rPr>
          <w:color w:val="000000" w:themeColor="text1"/>
          <w:u w:color="000000" w:themeColor="text1"/>
        </w:rPr>
        <w:noBreakHyphen/>
      </w:r>
      <w:r w:rsidR="00D6683C">
        <w:rPr>
          <w:color w:val="000000" w:themeColor="text1"/>
          <w:u w:color="000000" w:themeColor="text1"/>
        </w:rPr>
        <w:t>level positions</w:t>
      </w:r>
      <w:r w:rsidR="00BB18A8">
        <w:rPr>
          <w:color w:val="000000" w:themeColor="text1"/>
          <w:u w:color="000000" w:themeColor="text1"/>
        </w:rPr>
        <w:t xml:space="preserve"> included in the Department of Education</w:t>
      </w:r>
      <w:r w:rsidR="007E6D65" w:rsidRPr="007E6D65">
        <w:rPr>
          <w:color w:val="000000" w:themeColor="text1"/>
          <w:u w:color="000000" w:themeColor="text1"/>
        </w:rPr>
        <w:t>’</w:t>
      </w:r>
      <w:r w:rsidR="00BB18A8">
        <w:rPr>
          <w:color w:val="000000" w:themeColor="text1"/>
          <w:u w:color="000000" w:themeColor="text1"/>
        </w:rPr>
        <w:t xml:space="preserve">s Professional Certified Staff (PCS) system and published by the department.  </w:t>
      </w:r>
      <w:r w:rsidR="001B0555" w:rsidRPr="001E4D1F">
        <w:rPr>
          <w:color w:val="000000" w:themeColor="text1"/>
          <w:u w:color="000000" w:themeColor="text1"/>
        </w:rPr>
        <w:t>The provisions of this joint resolution remain in effect until June 30, 2023.</w:t>
      </w:r>
    </w:p>
    <w:p w:rsidR="006C3CBE" w:rsidRDefault="006C3C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CBE" w:rsidRDefault="006C3C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B0555">
        <w:t>2</w:t>
      </w:r>
      <w:r>
        <w:t>.</w:t>
      </w:r>
      <w:r>
        <w:tab/>
        <w:t>This joint resolution takes effect upon approval by the Governor.</w:t>
      </w:r>
    </w:p>
    <w:p w:rsidR="0024048E" w:rsidRDefault="007E6D6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739D6" w:rsidRDefault="007739D6" w:rsidP="007739D6">
      <w:pPr>
        <w:suppressAutoHyphens/>
      </w:pPr>
    </w:p>
    <w:sectPr w:rsidR="007739D6" w:rsidSect="007739D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83C" w:rsidRDefault="00D6683C" w:rsidP="009F0C77">
      <w:r>
        <w:separator/>
      </w:r>
    </w:p>
  </w:endnote>
  <w:endnote w:type="continuationSeparator" w:id="0">
    <w:p w:rsidR="00D6683C" w:rsidRDefault="00D668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DE8C5BE-0542-4618-815F-1816BFE305EC}"/>
    <w:embedBold r:id="rId2" w:fontKey="{1B582357-C96B-4145-82A6-121F604D5E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B1886E-2400-4268-9873-BF85F26D3F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5E384CF-7716-44E6-B11C-0BEAD7A9FE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79F8E7-3D98-49A4-A314-48CE605123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9D6" w:rsidRPr="008277A0" w:rsidRDefault="007739D6" w:rsidP="008277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72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83C" w:rsidRDefault="00D6683C" w:rsidP="009F0C77">
      <w:r>
        <w:separator/>
      </w:r>
    </w:p>
  </w:footnote>
  <w:footnote w:type="continuationSeparator" w:id="0">
    <w:p w:rsidR="00D6683C" w:rsidRDefault="00D668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9SA18"/>
    <w:docVar w:name="CoverBillType" w:val="j"/>
    <w:docVar w:name="DocPath" w:val="L:\Council\bills\DKA\3159SA18.DOCX"/>
    <w:docVar w:name="dvBillNumber" w:val="1131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6C3CBE"/>
    <w:rsid w:val="000263D9"/>
    <w:rsid w:val="00026C9A"/>
    <w:rsid w:val="000360C0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0555"/>
    <w:rsid w:val="001D08F2"/>
    <w:rsid w:val="002037CA"/>
    <w:rsid w:val="002047A2"/>
    <w:rsid w:val="002321B6"/>
    <w:rsid w:val="0023696B"/>
    <w:rsid w:val="0024048E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57267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3CBE"/>
    <w:rsid w:val="006C6A93"/>
    <w:rsid w:val="006E02F9"/>
    <w:rsid w:val="006F3F76"/>
    <w:rsid w:val="00753C04"/>
    <w:rsid w:val="00756946"/>
    <w:rsid w:val="00757F80"/>
    <w:rsid w:val="00771EEC"/>
    <w:rsid w:val="007739D6"/>
    <w:rsid w:val="00786819"/>
    <w:rsid w:val="007A325A"/>
    <w:rsid w:val="007C3099"/>
    <w:rsid w:val="007E6D65"/>
    <w:rsid w:val="007E72BE"/>
    <w:rsid w:val="007F1523"/>
    <w:rsid w:val="007F509E"/>
    <w:rsid w:val="007F5799"/>
    <w:rsid w:val="007F6947"/>
    <w:rsid w:val="008277A0"/>
    <w:rsid w:val="00834A12"/>
    <w:rsid w:val="00872729"/>
    <w:rsid w:val="008F4429"/>
    <w:rsid w:val="00915044"/>
    <w:rsid w:val="00932670"/>
    <w:rsid w:val="009352BB"/>
    <w:rsid w:val="00990668"/>
    <w:rsid w:val="009B397B"/>
    <w:rsid w:val="009F0C77"/>
    <w:rsid w:val="009F4DD1"/>
    <w:rsid w:val="00A0599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18A8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6683C"/>
    <w:rsid w:val="00D95E2F"/>
    <w:rsid w:val="00D970A9"/>
    <w:rsid w:val="00DB1514"/>
    <w:rsid w:val="00DB3AC0"/>
    <w:rsid w:val="00DC6813"/>
    <w:rsid w:val="00DE53A8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258080-F3DD-40EA-9EE2-C79903B8B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05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55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39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32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32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1131_201803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3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CF2AC-D106-4833-9C8D-DADCC7493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2</Pages>
  <Words>312</Words>
  <Characters>1711</Characters>
  <Application>Microsoft Office Word</Application>
  <DocSecurity>0</DocSecurity>
  <Lines>72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1131: TERI - South Carolina Legislature Online</dc:title>
  <dc:subject/>
  <dc:creator>sharonpair</dc:creator>
  <cp:keywords/>
  <dc:description/>
  <cp:lastModifiedBy>S Volk</cp:lastModifiedBy>
  <cp:revision>2</cp:revision>
  <cp:lastPrinted>2018-03-16T19:03:00Z</cp:lastPrinted>
  <dcterms:created xsi:type="dcterms:W3CDTF">2018-03-23T18:14:00Z</dcterms:created>
  <dcterms:modified xsi:type="dcterms:W3CDTF">2018-03-23T18:14:00Z</dcterms:modified>
</cp:coreProperties>
</file>