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A6C" w:rsidRDefault="00F75A6C" w:rsidP="00F75A6C">
      <w:pPr>
        <w:widowControl w:val="0"/>
        <w:jc w:val="center"/>
      </w:pPr>
      <w:r w:rsidRPr="00F75A6C">
        <w:rPr>
          <w:b/>
        </w:rPr>
        <w:t>South Carolina General Assembly</w:t>
      </w:r>
    </w:p>
    <w:p w:rsidR="00F75A6C" w:rsidRDefault="00F75A6C" w:rsidP="00F75A6C">
      <w:pPr>
        <w:widowControl w:val="0"/>
        <w:jc w:val="center"/>
      </w:pPr>
      <w:r>
        <w:t>122nd Session, 2017-2018</w:t>
      </w:r>
    </w:p>
    <w:p w:rsidR="00F75A6C" w:rsidRDefault="00F75A6C" w:rsidP="00F75A6C">
      <w:pPr>
        <w:widowControl w:val="0"/>
        <w:jc w:val="left"/>
      </w:pPr>
    </w:p>
    <w:p w:rsidR="00F75A6C" w:rsidRDefault="00F75A6C" w:rsidP="00F75A6C">
      <w:pPr>
        <w:widowControl w:val="0"/>
        <w:jc w:val="left"/>
        <w:rPr>
          <w:b/>
        </w:rPr>
      </w:pPr>
      <w:r w:rsidRPr="00F75A6C">
        <w:rPr>
          <w:b/>
        </w:rPr>
        <w:t>S.</w:t>
      </w:r>
      <w:r>
        <w:rPr>
          <w:b/>
        </w:rPr>
        <w:t xml:space="preserve"> </w:t>
      </w:r>
      <w:r w:rsidRPr="00F75A6C">
        <w:rPr>
          <w:b/>
        </w:rPr>
        <w:t>1234</w:t>
      </w:r>
    </w:p>
    <w:p w:rsidR="00F75A6C" w:rsidRDefault="00F75A6C" w:rsidP="00F75A6C">
      <w:pPr>
        <w:widowControl w:val="0"/>
        <w:jc w:val="left"/>
        <w:rPr>
          <w:b/>
        </w:rPr>
      </w:pPr>
    </w:p>
    <w:p w:rsidR="00F75A6C" w:rsidRDefault="00F75A6C" w:rsidP="00F75A6C">
      <w:pPr>
        <w:widowControl w:val="0"/>
        <w:jc w:val="left"/>
      </w:pPr>
      <w:r w:rsidRPr="00F75A6C">
        <w:rPr>
          <w:b/>
        </w:rPr>
        <w:t>STATUS INFORMATION</w:t>
      </w:r>
    </w:p>
    <w:p w:rsidR="00F75A6C" w:rsidRDefault="00F75A6C" w:rsidP="00F75A6C">
      <w:pPr>
        <w:widowControl w:val="0"/>
        <w:jc w:val="left"/>
      </w:pPr>
    </w:p>
    <w:p w:rsidR="00F75A6C" w:rsidRDefault="00F75A6C" w:rsidP="00F75A6C">
      <w:pPr>
        <w:widowControl w:val="0"/>
        <w:jc w:val="left"/>
      </w:pPr>
      <w:r>
        <w:t>Senate Resolution</w:t>
      </w:r>
    </w:p>
    <w:p w:rsidR="00F75A6C" w:rsidRDefault="00F75A6C" w:rsidP="00F75A6C">
      <w:pPr>
        <w:widowControl w:val="0"/>
        <w:jc w:val="left"/>
      </w:pPr>
      <w:r>
        <w:t>Sponsors: Senator Hembree</w:t>
      </w:r>
    </w:p>
    <w:p w:rsidR="00F75A6C" w:rsidRDefault="00F75A6C" w:rsidP="00F75A6C">
      <w:pPr>
        <w:widowControl w:val="0"/>
        <w:jc w:val="left"/>
      </w:pPr>
      <w:r>
        <w:t>Document Path: l:\council\bills\rm\1414cz18.docx</w:t>
      </w:r>
    </w:p>
    <w:p w:rsidR="00F75A6C" w:rsidRDefault="00F75A6C" w:rsidP="00F75A6C">
      <w:pPr>
        <w:widowControl w:val="0"/>
        <w:jc w:val="left"/>
      </w:pPr>
    </w:p>
    <w:p w:rsidR="00F75A6C" w:rsidRDefault="00F75A6C" w:rsidP="00F75A6C">
      <w:pPr>
        <w:widowControl w:val="0"/>
        <w:jc w:val="left"/>
      </w:pPr>
      <w:r>
        <w:t>Introduced in the Senate on May 8, 2018</w:t>
      </w:r>
    </w:p>
    <w:p w:rsidR="00F75A6C" w:rsidRDefault="00F75A6C" w:rsidP="00F75A6C">
      <w:pPr>
        <w:widowControl w:val="0"/>
        <w:jc w:val="left"/>
      </w:pPr>
      <w:r>
        <w:t>Adopted by the Senate on May 8, 2018</w:t>
      </w:r>
    </w:p>
    <w:p w:rsidR="00F75A6C" w:rsidRDefault="00F75A6C" w:rsidP="00F75A6C">
      <w:pPr>
        <w:widowControl w:val="0"/>
        <w:jc w:val="left"/>
      </w:pPr>
    </w:p>
    <w:p w:rsidR="00F75A6C" w:rsidRDefault="00F75A6C" w:rsidP="00F75A6C">
      <w:pPr>
        <w:widowControl w:val="0"/>
        <w:jc w:val="left"/>
      </w:pPr>
      <w:r>
        <w:t xml:space="preserve">Summary: </w:t>
      </w:r>
      <w:r w:rsidR="00EF08BF">
        <w:t>David M. Ross</w:t>
      </w:r>
    </w:p>
    <w:p w:rsidR="00F75A6C" w:rsidRDefault="00F75A6C" w:rsidP="00F75A6C">
      <w:pPr>
        <w:widowControl w:val="0"/>
        <w:jc w:val="left"/>
      </w:pPr>
    </w:p>
    <w:p w:rsidR="00F75A6C" w:rsidRDefault="00F75A6C" w:rsidP="00F75A6C">
      <w:pPr>
        <w:widowControl w:val="0"/>
        <w:jc w:val="left"/>
      </w:pPr>
    </w:p>
    <w:p w:rsidR="00F75A6C" w:rsidRDefault="00F75A6C" w:rsidP="00F75A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5A6C">
        <w:rPr>
          <w:b/>
        </w:rPr>
        <w:t>HISTORY OF LEGISLATIVE ACTIONS</w:t>
      </w:r>
    </w:p>
    <w:p w:rsidR="00F75A6C" w:rsidRDefault="00F75A6C" w:rsidP="00F75A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5A6C" w:rsidRPr="00F75A6C" w:rsidRDefault="00F75A6C" w:rsidP="00F75A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5A6C">
        <w:rPr>
          <w:u w:val="single"/>
        </w:rPr>
        <w:tab/>
        <w:t>Date</w:t>
      </w:r>
      <w:r w:rsidRPr="00F75A6C">
        <w:rPr>
          <w:u w:val="single"/>
        </w:rPr>
        <w:tab/>
        <w:t>Body</w:t>
      </w:r>
      <w:r w:rsidRPr="00F75A6C">
        <w:rPr>
          <w:u w:val="single"/>
        </w:rPr>
        <w:tab/>
        <w:t>Action Description with journal page number</w:t>
      </w:r>
      <w:r w:rsidRPr="00F75A6C">
        <w:rPr>
          <w:u w:val="single"/>
        </w:rPr>
        <w:tab/>
      </w:r>
    </w:p>
    <w:p w:rsidR="00B82F31" w:rsidRDefault="00B82F31" w:rsidP="00B82F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5/8/2018</w:t>
      </w:r>
      <w:r>
        <w:tab/>
        <w:t>Senate</w:t>
      </w:r>
      <w:r>
        <w:tab/>
      </w:r>
      <w:r w:rsidRPr="00870328">
        <w:t>Introduced and adopted (</w:t>
      </w:r>
      <w:hyperlink r:id="rId7" w:history="1">
        <w:r w:rsidRPr="00870328">
          <w:rPr>
            <w:rStyle w:val="Hyperlink"/>
          </w:rPr>
          <w:t>Senate Journal</w:t>
        </w:r>
        <w:r w:rsidRPr="00870328">
          <w:rPr>
            <w:rStyle w:val="Hyperlink"/>
          </w:rPr>
          <w:noBreakHyphen/>
          <w:t>page 12</w:t>
        </w:r>
      </w:hyperlink>
      <w:r w:rsidRPr="00870328">
        <w:t>)</w:t>
      </w:r>
    </w:p>
    <w:p w:rsidR="00B82F31" w:rsidRDefault="00B82F31" w:rsidP="00B82F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5A6C" w:rsidRDefault="00F75A6C" w:rsidP="00F75A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5A6C">
          <w:rPr>
            <w:rStyle w:val="Hyperlink"/>
          </w:rPr>
          <w:t>legislative information</w:t>
        </w:r>
      </w:hyperlink>
      <w:r>
        <w:t xml:space="preserve"> at the website</w:t>
      </w:r>
    </w:p>
    <w:p w:rsidR="00F75A6C" w:rsidRDefault="00F75A6C" w:rsidP="00F75A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5A6C" w:rsidRPr="00F75A6C" w:rsidRDefault="00F75A6C" w:rsidP="00F75A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5A6C" w:rsidRDefault="00F75A6C" w:rsidP="00F75A6C">
      <w:r w:rsidRPr="00F75A6C">
        <w:rPr>
          <w:b/>
        </w:rPr>
        <w:t>VERSIONS OF THIS BILL</w:t>
      </w:r>
    </w:p>
    <w:p w:rsidR="00F75A6C" w:rsidRDefault="00F75A6C" w:rsidP="00F75A6C"/>
    <w:p w:rsidR="00F75A6C" w:rsidRDefault="004B6836" w:rsidP="00F75A6C">
      <w:hyperlink r:id="rId9" w:history="1">
        <w:r w:rsidR="00F75A6C">
          <w:rPr>
            <w:rStyle w:val="Hyperlink"/>
          </w:rPr>
          <w:t>5/8/2018</w:t>
        </w:r>
      </w:hyperlink>
    </w:p>
    <w:p w:rsidR="00F75A6C" w:rsidRDefault="00F75A6C" w:rsidP="00F75A6C"/>
    <w:p w:rsidR="00F75A6C" w:rsidRDefault="00F75A6C" w:rsidP="00F75A6C">
      <w:pPr>
        <w:sectPr w:rsidR="00F75A6C" w:rsidSect="00F75A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5530" w:rsidRDefault="001C553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5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057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366" w:rsidRPr="0032721A" w:rsidRDefault="00E56A33" w:rsidP="009D0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9D0366" w:rsidRPr="0032721A">
        <w:rPr>
          <w:szCs w:val="22"/>
        </w:rPr>
        <w:t>SALUTE</w:t>
      </w:r>
      <w:r w:rsidR="009D0366" w:rsidRPr="0032721A">
        <w:rPr>
          <w:color w:val="000000" w:themeColor="text1"/>
          <w:szCs w:val="22"/>
          <w:u w:color="000000" w:themeColor="text1"/>
        </w:rPr>
        <w:t xml:space="preserve"> </w:t>
      </w:r>
      <w:r w:rsidR="009D0366">
        <w:rPr>
          <w:color w:val="000000" w:themeColor="text1"/>
          <w:u w:color="000000" w:themeColor="text1"/>
        </w:rPr>
        <w:t>DAVID M. ROSS, E</w:t>
      </w:r>
      <w:r w:rsidR="009D0366" w:rsidRPr="006A4AB4">
        <w:rPr>
          <w:color w:val="000000" w:themeColor="text1"/>
          <w:u w:color="000000" w:themeColor="text1"/>
        </w:rPr>
        <w:t xml:space="preserve">XECUTIVE </w:t>
      </w:r>
      <w:r w:rsidR="009D0366">
        <w:rPr>
          <w:color w:val="000000" w:themeColor="text1"/>
          <w:u w:color="000000" w:themeColor="text1"/>
        </w:rPr>
        <w:t>D</w:t>
      </w:r>
      <w:r w:rsidR="009D0366" w:rsidRPr="006A4AB4">
        <w:rPr>
          <w:color w:val="000000" w:themeColor="text1"/>
          <w:u w:color="000000" w:themeColor="text1"/>
        </w:rPr>
        <w:t xml:space="preserve">IRECTOR </w:t>
      </w:r>
      <w:r w:rsidR="009D0366">
        <w:rPr>
          <w:color w:val="000000" w:themeColor="text1"/>
          <w:u w:color="000000" w:themeColor="text1"/>
        </w:rPr>
        <w:t>OF</w:t>
      </w:r>
      <w:r w:rsidR="009D0366" w:rsidRPr="006A4AB4">
        <w:rPr>
          <w:color w:val="000000" w:themeColor="text1"/>
          <w:u w:color="000000" w:themeColor="text1"/>
        </w:rPr>
        <w:t xml:space="preserve"> THE SOUTH CAROLINA COMMISSION ON PROSECUTION COORDINATION</w:t>
      </w:r>
      <w:r w:rsidR="009D0366">
        <w:rPr>
          <w:color w:val="000000" w:themeColor="text1"/>
          <w:u w:color="000000" w:themeColor="text1"/>
        </w:rPr>
        <w:t xml:space="preserve"> (SCCPC)</w:t>
      </w:r>
      <w:r w:rsidR="009D0366" w:rsidRPr="0032721A">
        <w:rPr>
          <w:color w:val="000000" w:themeColor="text1"/>
          <w:szCs w:val="22"/>
          <w:u w:color="000000" w:themeColor="text1"/>
        </w:rPr>
        <w:t xml:space="preserve">, ON THE OCCASION OF HIS DEPARTURE FROM THE </w:t>
      </w:r>
      <w:r w:rsidR="009D0366">
        <w:rPr>
          <w:color w:val="000000" w:themeColor="text1"/>
          <w:szCs w:val="22"/>
          <w:u w:color="000000" w:themeColor="text1"/>
        </w:rPr>
        <w:t>COMMISSION</w:t>
      </w:r>
      <w:r w:rsidR="009D0366" w:rsidRPr="0032721A">
        <w:rPr>
          <w:color w:val="000000" w:themeColor="text1"/>
          <w:szCs w:val="22"/>
          <w:u w:color="000000" w:themeColor="text1"/>
        </w:rPr>
        <w:t xml:space="preserve">, TO EXTEND DEEP APPRECIATION FOR HIS </w:t>
      </w:r>
      <w:r w:rsidR="009D0366">
        <w:rPr>
          <w:color w:val="000000" w:themeColor="text1"/>
          <w:szCs w:val="22"/>
          <w:u w:color="000000" w:themeColor="text1"/>
        </w:rPr>
        <w:t xml:space="preserve">MORE THAN SEVEN </w:t>
      </w:r>
      <w:r w:rsidR="009D0366" w:rsidRPr="0032721A">
        <w:rPr>
          <w:color w:val="000000" w:themeColor="text1"/>
          <w:szCs w:val="22"/>
          <w:u w:color="000000" w:themeColor="text1"/>
        </w:rPr>
        <w:t>YEARS OF DISTINGUISHED SERVICE TO THE ORGANIZATION, AND TO WISH HIM MUCH SUCCESS AND FULFILLMENT IN HIS NEW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5365" w:rsidRDefault="00FD057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t xml:space="preserve">Whereas, </w:t>
      </w:r>
      <w:r w:rsidR="00D65365" w:rsidRPr="0032721A">
        <w:rPr>
          <w:szCs w:val="22"/>
        </w:rPr>
        <w:t xml:space="preserve">for </w:t>
      </w:r>
      <w:r w:rsidR="00D65365">
        <w:rPr>
          <w:szCs w:val="22"/>
        </w:rPr>
        <w:t>over seven</w:t>
      </w:r>
      <w:r w:rsidR="00D65365" w:rsidRPr="0032721A">
        <w:rPr>
          <w:szCs w:val="22"/>
        </w:rPr>
        <w:t xml:space="preserve"> years, </w:t>
      </w:r>
      <w:r w:rsidR="00D65365" w:rsidRPr="0032721A">
        <w:rPr>
          <w:color w:val="000000" w:themeColor="text1"/>
          <w:szCs w:val="22"/>
        </w:rPr>
        <w:t xml:space="preserve">the </w:t>
      </w:r>
      <w:r w:rsidR="00D65365" w:rsidRPr="006A4AB4">
        <w:rPr>
          <w:color w:val="000000" w:themeColor="text1"/>
          <w:u w:color="000000" w:themeColor="text1"/>
        </w:rPr>
        <w:t>South Carolina Commission on Prosecution Coordination</w:t>
      </w:r>
      <w:r w:rsidR="00D65365" w:rsidRPr="0032721A">
        <w:rPr>
          <w:color w:val="000000" w:themeColor="text1"/>
          <w:szCs w:val="22"/>
        </w:rPr>
        <w:t xml:space="preserve"> has enjoyed the benefit of the dedication, experience, and leadership of </w:t>
      </w:r>
      <w:r w:rsidR="00D65365">
        <w:rPr>
          <w:color w:val="000000" w:themeColor="text1"/>
          <w:u w:color="000000" w:themeColor="text1"/>
        </w:rPr>
        <w:t>David M. Ross</w:t>
      </w:r>
      <w:r w:rsidR="00D65365" w:rsidRPr="0032721A">
        <w:rPr>
          <w:color w:val="000000" w:themeColor="text1"/>
          <w:szCs w:val="22"/>
          <w:u w:color="000000" w:themeColor="text1"/>
        </w:rPr>
        <w:t xml:space="preserve">, who </w:t>
      </w:r>
      <w:r w:rsidR="00D65365">
        <w:rPr>
          <w:color w:val="000000" w:themeColor="text1"/>
          <w:szCs w:val="22"/>
          <w:u w:color="000000" w:themeColor="text1"/>
        </w:rPr>
        <w:t xml:space="preserve">on May 14, 2018, </w:t>
      </w:r>
      <w:r w:rsidR="00D65365" w:rsidRPr="0032721A">
        <w:rPr>
          <w:color w:val="000000" w:themeColor="text1"/>
          <w:szCs w:val="22"/>
          <w:u w:color="000000" w:themeColor="text1"/>
        </w:rPr>
        <w:t xml:space="preserve">will leave his position as </w:t>
      </w:r>
      <w:r w:rsidR="00D65365">
        <w:rPr>
          <w:color w:val="000000" w:themeColor="text1"/>
          <w:szCs w:val="22"/>
          <w:u w:color="000000" w:themeColor="text1"/>
        </w:rPr>
        <w:t xml:space="preserve">SCCPC </w:t>
      </w:r>
      <w:r w:rsidR="00D65365">
        <w:rPr>
          <w:color w:val="000000" w:themeColor="text1"/>
          <w:u w:color="000000" w:themeColor="text1"/>
        </w:rPr>
        <w:t>e</w:t>
      </w:r>
      <w:r w:rsidR="00D65365" w:rsidRPr="006A4AB4">
        <w:rPr>
          <w:color w:val="000000" w:themeColor="text1"/>
          <w:u w:color="000000" w:themeColor="text1"/>
        </w:rPr>
        <w:t xml:space="preserve">xecutive </w:t>
      </w:r>
      <w:r w:rsidR="00D65365">
        <w:rPr>
          <w:color w:val="000000" w:themeColor="text1"/>
          <w:u w:color="000000" w:themeColor="text1"/>
        </w:rPr>
        <w:t>d</w:t>
      </w:r>
      <w:r w:rsidR="00D65365" w:rsidRPr="006A4AB4">
        <w:rPr>
          <w:color w:val="000000" w:themeColor="text1"/>
          <w:u w:color="000000" w:themeColor="text1"/>
        </w:rPr>
        <w:t xml:space="preserve">irector </w:t>
      </w:r>
      <w:r w:rsidR="00D65365" w:rsidRPr="0032721A">
        <w:rPr>
          <w:color w:val="000000" w:themeColor="text1"/>
          <w:szCs w:val="22"/>
          <w:u w:color="000000" w:themeColor="text1"/>
        </w:rPr>
        <w:t xml:space="preserve">to accept new challenges as </w:t>
      </w:r>
      <w:r w:rsidR="00D65365">
        <w:rPr>
          <w:color w:val="000000" w:themeColor="text1"/>
          <w:u w:color="000000" w:themeColor="text1"/>
        </w:rPr>
        <w:t>e</w:t>
      </w:r>
      <w:r w:rsidR="00D65365" w:rsidRPr="006A4AB4">
        <w:rPr>
          <w:color w:val="000000" w:themeColor="text1"/>
          <w:u w:color="000000" w:themeColor="text1"/>
        </w:rPr>
        <w:t xml:space="preserve">xecutive </w:t>
      </w:r>
      <w:r w:rsidR="00D65365">
        <w:rPr>
          <w:color w:val="000000" w:themeColor="text1"/>
          <w:u w:color="000000" w:themeColor="text1"/>
        </w:rPr>
        <w:t>d</w:t>
      </w:r>
      <w:r w:rsidR="00D65365" w:rsidRPr="006A4AB4">
        <w:rPr>
          <w:color w:val="000000" w:themeColor="text1"/>
          <w:u w:color="000000" w:themeColor="text1"/>
        </w:rPr>
        <w:t xml:space="preserve">irector </w:t>
      </w:r>
      <w:r w:rsidR="00D65365" w:rsidRPr="0032721A">
        <w:rPr>
          <w:color w:val="000000" w:themeColor="text1"/>
          <w:szCs w:val="22"/>
          <w:u w:color="000000" w:themeColor="text1"/>
        </w:rPr>
        <w:t xml:space="preserve">of the </w:t>
      </w:r>
      <w:r w:rsidR="00D65365" w:rsidRPr="006A4AB4">
        <w:rPr>
          <w:color w:val="000000" w:themeColor="text1"/>
          <w:u w:color="000000" w:themeColor="text1"/>
        </w:rPr>
        <w:t>South Carolina Bar</w:t>
      </w:r>
      <w:r w:rsidR="00D65365" w:rsidRPr="0032721A">
        <w:rPr>
          <w:color w:val="000000" w:themeColor="text1"/>
          <w:szCs w:val="22"/>
          <w:u w:color="000000" w:themeColor="text1"/>
        </w:rPr>
        <w:t>; and</w:t>
      </w:r>
    </w:p>
    <w:p w:rsidR="00D65365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D65365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Pr="006A4AB4">
        <w:rPr>
          <w:color w:val="000000" w:themeColor="text1"/>
          <w:u w:color="000000" w:themeColor="text1"/>
        </w:rPr>
        <w:t>born and raised in South Carolina</w:t>
      </w:r>
      <w:r>
        <w:rPr>
          <w:color w:val="000000" w:themeColor="text1"/>
          <w:u w:color="000000" w:themeColor="text1"/>
        </w:rPr>
        <w:t xml:space="preserve">, David </w:t>
      </w:r>
      <w:r w:rsidRPr="006A4AB4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>bachelor</w:t>
      </w:r>
      <w:r w:rsidR="0089446D" w:rsidRPr="008944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 degree from the University of South Carolina and his J.D. from the University of South Carolina School of Law</w:t>
      </w:r>
      <w:r>
        <w:rPr>
          <w:color w:val="000000" w:themeColor="text1"/>
          <w:u w:color="000000" w:themeColor="text1"/>
        </w:rPr>
        <w:t>; and</w:t>
      </w:r>
    </w:p>
    <w:p w:rsidR="00D65365" w:rsidRPr="006A4AB4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365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A4AB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began his legal career as </w:t>
      </w:r>
      <w:r w:rsidRPr="006A4AB4">
        <w:rPr>
          <w:color w:val="000000" w:themeColor="text1"/>
          <w:u w:color="000000" w:themeColor="text1"/>
        </w:rPr>
        <w:t xml:space="preserve">law clerk for the Honorable H. Dean Hall, Circuit Court </w:t>
      </w:r>
      <w:r>
        <w:rPr>
          <w:color w:val="000000" w:themeColor="text1"/>
          <w:u w:color="000000" w:themeColor="text1"/>
        </w:rPr>
        <w:t>j</w:t>
      </w:r>
      <w:r w:rsidRPr="006A4AB4">
        <w:rPr>
          <w:color w:val="000000" w:themeColor="text1"/>
          <w:u w:color="000000" w:themeColor="text1"/>
        </w:rPr>
        <w:t>udge</w:t>
      </w:r>
      <w:r>
        <w:rPr>
          <w:color w:val="000000" w:themeColor="text1"/>
          <w:u w:color="000000" w:themeColor="text1"/>
        </w:rPr>
        <w:t xml:space="preserve">, from </w:t>
      </w:r>
      <w:r w:rsidRPr="006A4AB4">
        <w:rPr>
          <w:color w:val="000000" w:themeColor="text1"/>
          <w:u w:color="000000" w:themeColor="text1"/>
        </w:rPr>
        <w:t xml:space="preserve">1991 to </w:t>
      </w:r>
      <w:r>
        <w:rPr>
          <w:color w:val="000000" w:themeColor="text1"/>
          <w:u w:color="000000" w:themeColor="text1"/>
        </w:rPr>
        <w:t>1</w:t>
      </w:r>
      <w:r w:rsidRPr="006A4AB4">
        <w:rPr>
          <w:color w:val="000000" w:themeColor="text1"/>
          <w:u w:color="000000" w:themeColor="text1"/>
        </w:rPr>
        <w:t>994. In 1994, he joined the Tenth Judicial Circuit Solicitor</w:t>
      </w:r>
      <w:r w:rsidR="0089446D" w:rsidRPr="0089446D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Office. As an </w:t>
      </w:r>
      <w:r>
        <w:rPr>
          <w:color w:val="000000" w:themeColor="text1"/>
          <w:u w:color="000000" w:themeColor="text1"/>
        </w:rPr>
        <w:t>a</w:t>
      </w:r>
      <w:r w:rsidRPr="006A4AB4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olicitor in the Anderson County Office, he prosecuted virtually every type of criminal case, including prosecution of drug, armed robbery, burglary, </w:t>
      </w:r>
      <w:r>
        <w:rPr>
          <w:color w:val="000000" w:themeColor="text1"/>
          <w:u w:color="000000" w:themeColor="text1"/>
        </w:rPr>
        <w:t xml:space="preserve">and </w:t>
      </w:r>
      <w:r w:rsidRPr="006A4AB4">
        <w:rPr>
          <w:color w:val="000000" w:themeColor="text1"/>
          <w:u w:color="000000" w:themeColor="text1"/>
        </w:rPr>
        <w:t>felony driving</w:t>
      </w:r>
      <w:r w:rsidR="0089446D">
        <w:rPr>
          <w:color w:val="000000" w:themeColor="text1"/>
          <w:u w:color="000000" w:themeColor="text1"/>
        </w:rPr>
        <w:noBreakHyphen/>
      </w:r>
      <w:r w:rsidRPr="006A4AB4">
        <w:rPr>
          <w:color w:val="000000" w:themeColor="text1"/>
          <w:u w:color="000000" w:themeColor="text1"/>
        </w:rPr>
        <w:t>under</w:t>
      </w:r>
      <w:r w:rsidR="0089446D">
        <w:rPr>
          <w:color w:val="000000" w:themeColor="text1"/>
          <w:u w:color="000000" w:themeColor="text1"/>
        </w:rPr>
        <w:noBreakHyphen/>
      </w:r>
      <w:r w:rsidRPr="006A4AB4">
        <w:rPr>
          <w:color w:val="000000" w:themeColor="text1"/>
          <w:u w:color="000000" w:themeColor="text1"/>
        </w:rPr>
        <w:t>the</w:t>
      </w:r>
      <w:r w:rsidR="0089446D">
        <w:rPr>
          <w:color w:val="000000" w:themeColor="text1"/>
          <w:u w:color="000000" w:themeColor="text1"/>
        </w:rPr>
        <w:noBreakHyphen/>
      </w:r>
      <w:r w:rsidRPr="006A4AB4">
        <w:rPr>
          <w:color w:val="000000" w:themeColor="text1"/>
          <w:u w:color="000000" w:themeColor="text1"/>
        </w:rPr>
        <w:t>influence cases, as well as prosecuting cases in the Family Court, Transfer Court</w:t>
      </w:r>
      <w:r>
        <w:rPr>
          <w:color w:val="000000" w:themeColor="text1"/>
          <w:u w:color="000000" w:themeColor="text1"/>
        </w:rPr>
        <w:t>,</w:t>
      </w:r>
      <w:r w:rsidRPr="006A4AB4">
        <w:rPr>
          <w:color w:val="000000" w:themeColor="text1"/>
          <w:u w:color="000000" w:themeColor="text1"/>
        </w:rPr>
        <w:t xml:space="preserve"> and Magistrate Court. He left that </w:t>
      </w:r>
      <w:r>
        <w:rPr>
          <w:color w:val="000000" w:themeColor="text1"/>
          <w:u w:color="000000" w:themeColor="text1"/>
        </w:rPr>
        <w:t>o</w:t>
      </w:r>
      <w:r w:rsidRPr="006A4AB4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 xml:space="preserve">in </w:t>
      </w:r>
      <w:r w:rsidRPr="006A4AB4">
        <w:rPr>
          <w:color w:val="000000" w:themeColor="text1"/>
          <w:u w:color="000000" w:themeColor="text1"/>
        </w:rPr>
        <w:t>2004 and worked in the Fifth Judicial Circuit Solicitor</w:t>
      </w:r>
      <w:r w:rsidR="0089446D" w:rsidRPr="0089446D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>s Office (Richland County) before joining the Thirteenth Judicial Circuit Solicitor</w:t>
      </w:r>
      <w:r w:rsidR="0089446D" w:rsidRPr="0089446D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Office in 2005. </w:t>
      </w:r>
      <w:r>
        <w:rPr>
          <w:color w:val="000000" w:themeColor="text1"/>
          <w:u w:color="000000" w:themeColor="text1"/>
        </w:rPr>
        <w:t>There</w:t>
      </w:r>
      <w:r w:rsidRPr="006A4AB4">
        <w:rPr>
          <w:color w:val="000000" w:themeColor="text1"/>
          <w:u w:color="000000" w:themeColor="text1"/>
        </w:rPr>
        <w:t xml:space="preserve">, he served as an </w:t>
      </w:r>
      <w:r>
        <w:rPr>
          <w:color w:val="000000" w:themeColor="text1"/>
          <w:u w:color="000000" w:themeColor="text1"/>
        </w:rPr>
        <w:t>a</w:t>
      </w:r>
      <w:r w:rsidRPr="006A4AB4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olicitor in the Greenville County Office and prosecuted a general caseload, including burglary, armed robbery, and assault crimes. He </w:t>
      </w:r>
      <w:r>
        <w:rPr>
          <w:color w:val="000000" w:themeColor="text1"/>
          <w:u w:color="000000" w:themeColor="text1"/>
        </w:rPr>
        <w:t>departed</w:t>
      </w:r>
      <w:r w:rsidRPr="006A4AB4">
        <w:rPr>
          <w:color w:val="000000" w:themeColor="text1"/>
          <w:u w:color="000000" w:themeColor="text1"/>
        </w:rPr>
        <w:t xml:space="preserve"> the Thirteenth Judicial Circuit in </w:t>
      </w:r>
      <w:r w:rsidRPr="006A4AB4">
        <w:rPr>
          <w:color w:val="000000" w:themeColor="text1"/>
          <w:u w:color="000000" w:themeColor="text1"/>
        </w:rPr>
        <w:lastRenderedPageBreak/>
        <w:t>2006 to return to the Fifth Judicial Circuit Solicitor</w:t>
      </w:r>
      <w:r w:rsidR="0089446D" w:rsidRPr="0089446D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Office as a </w:t>
      </w:r>
      <w:r>
        <w:rPr>
          <w:color w:val="000000" w:themeColor="text1"/>
          <w:u w:color="000000" w:themeColor="text1"/>
        </w:rPr>
        <w:t>d</w:t>
      </w:r>
      <w:r w:rsidRPr="006A4AB4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olicitor. As one of the senior attorneys who led a team of </w:t>
      </w:r>
      <w:r>
        <w:rPr>
          <w:color w:val="000000" w:themeColor="text1"/>
          <w:u w:color="000000" w:themeColor="text1"/>
        </w:rPr>
        <w:t>thirty</w:t>
      </w:r>
      <w:r w:rsidR="008944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6A4AB4">
        <w:rPr>
          <w:color w:val="000000" w:themeColor="text1"/>
          <w:u w:color="000000" w:themeColor="text1"/>
        </w:rPr>
        <w:t xml:space="preserve"> prosecutors and </w:t>
      </w:r>
      <w:r>
        <w:rPr>
          <w:color w:val="000000" w:themeColor="text1"/>
          <w:u w:color="000000" w:themeColor="text1"/>
        </w:rPr>
        <w:t>sixty</w:t>
      </w:r>
      <w:r w:rsidRPr="006A4AB4">
        <w:rPr>
          <w:color w:val="000000" w:themeColor="text1"/>
          <w:u w:color="000000" w:themeColor="text1"/>
        </w:rPr>
        <w:t xml:space="preserve"> support staff, his responsibilities included overseeing the budget, personnel, trial docket, and prosecution of violent crime. He served </w:t>
      </w:r>
      <w:r>
        <w:rPr>
          <w:color w:val="000000" w:themeColor="text1"/>
          <w:u w:color="000000" w:themeColor="text1"/>
        </w:rPr>
        <w:t xml:space="preserve">there </w:t>
      </w:r>
      <w:r w:rsidRPr="006A4AB4">
        <w:rPr>
          <w:color w:val="000000" w:themeColor="text1"/>
          <w:u w:color="000000" w:themeColor="text1"/>
        </w:rPr>
        <w:t xml:space="preserve">until </w:t>
      </w:r>
      <w:r>
        <w:rPr>
          <w:color w:val="000000" w:themeColor="text1"/>
          <w:u w:color="000000" w:themeColor="text1"/>
        </w:rPr>
        <w:t>20</w:t>
      </w:r>
      <w:r w:rsidRPr="006A4AB4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>; and</w:t>
      </w:r>
    </w:p>
    <w:p w:rsidR="00D65365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365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A4AB4">
        <w:rPr>
          <w:color w:val="000000" w:themeColor="text1"/>
          <w:u w:color="000000" w:themeColor="text1"/>
        </w:rPr>
        <w:t xml:space="preserve">n January 4, 2011, he became </w:t>
      </w:r>
      <w:r>
        <w:rPr>
          <w:color w:val="000000" w:themeColor="text1"/>
          <w:u w:color="000000" w:themeColor="text1"/>
        </w:rPr>
        <w:t>e</w:t>
      </w:r>
      <w:r w:rsidRPr="006A4AB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6A4AB4">
        <w:rPr>
          <w:color w:val="000000" w:themeColor="text1"/>
          <w:u w:color="000000" w:themeColor="text1"/>
        </w:rPr>
        <w:t>irector of the S</w:t>
      </w:r>
      <w:r>
        <w:rPr>
          <w:color w:val="000000" w:themeColor="text1"/>
          <w:u w:color="000000" w:themeColor="text1"/>
        </w:rPr>
        <w:t>CCPC</w:t>
      </w:r>
      <w:r w:rsidRPr="006A4AB4">
        <w:rPr>
          <w:color w:val="000000" w:themeColor="text1"/>
          <w:u w:color="000000" w:themeColor="text1"/>
        </w:rPr>
        <w:t>. In this position, he leads and manages a state agency that coordinates the administrative activities involv</w:t>
      </w:r>
      <w:r>
        <w:rPr>
          <w:color w:val="000000" w:themeColor="text1"/>
          <w:u w:color="000000" w:themeColor="text1"/>
        </w:rPr>
        <w:t>ing</w:t>
      </w:r>
      <w:r w:rsidRPr="006A4AB4">
        <w:rPr>
          <w:color w:val="000000" w:themeColor="text1"/>
          <w:u w:color="000000" w:themeColor="text1"/>
        </w:rPr>
        <w:t xml:space="preserve"> the prosecution of criminal cases in </w:t>
      </w:r>
      <w:r>
        <w:rPr>
          <w:color w:val="000000" w:themeColor="text1"/>
          <w:u w:color="000000" w:themeColor="text1"/>
        </w:rPr>
        <w:t>the Palmetto State</w:t>
      </w:r>
      <w:r w:rsidRPr="006A4AB4">
        <w:rPr>
          <w:color w:val="000000" w:themeColor="text1"/>
          <w:u w:color="000000" w:themeColor="text1"/>
        </w:rPr>
        <w:t>; ensures that the agency</w:t>
      </w:r>
      <w:r w:rsidR="0089446D" w:rsidRPr="0089446D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mission and statutorily required mandates are carried out in an effective and efficient manner; oversees the development of legal education programs, as well as updates to prosecutors and law enforcement agencies </w:t>
      </w:r>
      <w:r>
        <w:rPr>
          <w:color w:val="000000" w:themeColor="text1"/>
          <w:u w:color="000000" w:themeColor="text1"/>
        </w:rPr>
        <w:t xml:space="preserve">in </w:t>
      </w:r>
      <w:r w:rsidRPr="006A4AB4">
        <w:rPr>
          <w:color w:val="000000" w:themeColor="text1"/>
          <w:u w:color="000000" w:themeColor="text1"/>
        </w:rPr>
        <w:t xml:space="preserve">South Carolina; develops a yearly legislative agenda to enhance the effectiveness of prosecution and law enforcement; provides input to the </w:t>
      </w:r>
      <w:r>
        <w:rPr>
          <w:color w:val="000000" w:themeColor="text1"/>
          <w:u w:color="000000" w:themeColor="text1"/>
        </w:rPr>
        <w:t>Ge</w:t>
      </w:r>
      <w:r w:rsidRPr="006A4AB4">
        <w:rPr>
          <w:color w:val="000000" w:themeColor="text1"/>
          <w:u w:color="000000" w:themeColor="text1"/>
        </w:rPr>
        <w:t>neral Assembly on legislation through testimony at legislative subcommittee meetings; develops and submits the agency</w:t>
      </w:r>
      <w:r w:rsidR="0089446D" w:rsidRPr="0089446D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budget to the General Assembly; and reviews and updates the administrative and human resources functions the agency provides to the </w:t>
      </w:r>
      <w:r>
        <w:rPr>
          <w:color w:val="000000" w:themeColor="text1"/>
          <w:u w:color="000000" w:themeColor="text1"/>
        </w:rPr>
        <w:t>sixteen</w:t>
      </w:r>
      <w:r w:rsidRPr="006A4AB4">
        <w:rPr>
          <w:color w:val="000000" w:themeColor="text1"/>
          <w:u w:color="000000" w:themeColor="text1"/>
        </w:rPr>
        <w:t xml:space="preserve"> elected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>olicitors</w:t>
      </w:r>
      <w:r>
        <w:rPr>
          <w:color w:val="000000" w:themeColor="text1"/>
          <w:u w:color="000000" w:themeColor="text1"/>
        </w:rPr>
        <w:t>. Throughout his service as SCCPC executive director, h</w:t>
      </w:r>
      <w:r w:rsidRPr="006A4AB4">
        <w:rPr>
          <w:color w:val="000000" w:themeColor="text1"/>
          <w:u w:color="000000" w:themeColor="text1"/>
        </w:rPr>
        <w:t xml:space="preserve">e has provided </w:t>
      </w:r>
      <w:r>
        <w:rPr>
          <w:color w:val="000000" w:themeColor="text1"/>
          <w:u w:color="000000" w:themeColor="text1"/>
        </w:rPr>
        <w:t xml:space="preserve">outstanding </w:t>
      </w:r>
      <w:r w:rsidRPr="006A4AB4">
        <w:rPr>
          <w:color w:val="000000" w:themeColor="text1"/>
          <w:u w:color="000000" w:themeColor="text1"/>
        </w:rPr>
        <w:t>service to the people of South Carolina and excellent representation for the prosecutors of this State</w:t>
      </w:r>
      <w:r>
        <w:rPr>
          <w:color w:val="000000" w:themeColor="text1"/>
          <w:u w:color="000000" w:themeColor="text1"/>
        </w:rPr>
        <w:t>; and</w:t>
      </w:r>
    </w:p>
    <w:p w:rsidR="00D65365" w:rsidRPr="006A4AB4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365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Pr="006A4AB4">
        <w:rPr>
          <w:color w:val="000000" w:themeColor="text1"/>
          <w:u w:color="000000" w:themeColor="text1"/>
        </w:rPr>
        <w:t>this da</w:t>
      </w:r>
      <w:r>
        <w:rPr>
          <w:color w:val="000000" w:themeColor="text1"/>
          <w:u w:color="000000" w:themeColor="text1"/>
        </w:rPr>
        <w:t>y,</w:t>
      </w:r>
      <w:r w:rsidRPr="006A4AB4">
        <w:rPr>
          <w:color w:val="000000" w:themeColor="text1"/>
          <w:u w:color="000000" w:themeColor="text1"/>
        </w:rPr>
        <w:t xml:space="preserve"> he has dedicated his career to serving and seeking the fair administration of criminal justice for the people of South Carolina. With </w:t>
      </w:r>
      <w:r>
        <w:rPr>
          <w:color w:val="000000" w:themeColor="text1"/>
          <w:u w:color="000000" w:themeColor="text1"/>
        </w:rPr>
        <w:t>t</w:t>
      </w:r>
      <w:r w:rsidRPr="006A4AB4">
        <w:rPr>
          <w:color w:val="000000" w:themeColor="text1"/>
          <w:u w:color="000000" w:themeColor="text1"/>
        </w:rPr>
        <w:t>his move to the South Carolina Bar, he will continue his dedication to public service</w:t>
      </w:r>
      <w:r>
        <w:rPr>
          <w:color w:val="000000" w:themeColor="text1"/>
          <w:u w:color="000000" w:themeColor="text1"/>
        </w:rPr>
        <w:t>; and</w:t>
      </w:r>
    </w:p>
    <w:p w:rsidR="00D65365" w:rsidRPr="0032721A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D65365" w:rsidRPr="0032721A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32721A">
        <w:rPr>
          <w:color w:val="000000" w:themeColor="text1"/>
          <w:szCs w:val="22"/>
        </w:rPr>
        <w:t xml:space="preserve">Whereas, appreciative of the commitment and leadership </w:t>
      </w:r>
      <w:r>
        <w:rPr>
          <w:color w:val="000000" w:themeColor="text1"/>
          <w:szCs w:val="22"/>
        </w:rPr>
        <w:t>David Ross</w:t>
      </w:r>
      <w:r w:rsidRPr="0032721A">
        <w:rPr>
          <w:color w:val="000000" w:themeColor="text1"/>
          <w:szCs w:val="22"/>
        </w:rPr>
        <w:t xml:space="preserve"> has bestowed on the people of this great State, the </w:t>
      </w:r>
      <w:r w:rsidR="00EA21A5">
        <w:t>Senate</w:t>
      </w:r>
      <w:r w:rsidRPr="0032721A">
        <w:rPr>
          <w:color w:val="000000" w:themeColor="text1"/>
          <w:szCs w:val="22"/>
        </w:rPr>
        <w:t xml:space="preserve"> </w:t>
      </w:r>
      <w:r w:rsidRPr="0032721A">
        <w:rPr>
          <w:color w:val="000000" w:themeColor="text1"/>
          <w:szCs w:val="22"/>
          <w:u w:color="000000" w:themeColor="text1"/>
        </w:rPr>
        <w:t xml:space="preserve">takes great pleasure in wishing him </w:t>
      </w:r>
      <w:r>
        <w:rPr>
          <w:color w:val="000000" w:themeColor="text1"/>
          <w:szCs w:val="22"/>
          <w:u w:color="000000" w:themeColor="text1"/>
        </w:rPr>
        <w:t>continued success</w:t>
      </w:r>
      <w:r w:rsidRPr="0032721A">
        <w:rPr>
          <w:color w:val="000000" w:themeColor="text1"/>
          <w:szCs w:val="22"/>
          <w:u w:color="000000" w:themeColor="text1"/>
        </w:rPr>
        <w:t xml:space="preserve"> as he enters into his new duties with the </w:t>
      </w:r>
      <w:r w:rsidRPr="006A4AB4">
        <w:rPr>
          <w:color w:val="000000" w:themeColor="text1"/>
          <w:u w:color="000000" w:themeColor="text1"/>
        </w:rPr>
        <w:t>South Carolina Bar</w:t>
      </w:r>
      <w:r w:rsidRPr="0032721A">
        <w:rPr>
          <w:color w:val="000000" w:themeColor="text1"/>
          <w:szCs w:val="22"/>
          <w:u w:color="000000" w:themeColor="text1"/>
        </w:rPr>
        <w:t xml:space="preserve">. </w:t>
      </w:r>
      <w:r>
        <w:rPr>
          <w:color w:val="000000" w:themeColor="text1"/>
          <w:szCs w:val="22"/>
          <w:u w:color="000000" w:themeColor="text1"/>
        </w:rPr>
        <w:t>N</w:t>
      </w:r>
      <w:r w:rsidRPr="0032721A">
        <w:rPr>
          <w:color w:val="000000" w:themeColor="text1"/>
          <w:szCs w:val="22"/>
          <w:u w:color="000000" w:themeColor="text1"/>
        </w:rPr>
        <w:t>ow, therefore,</w:t>
      </w:r>
    </w:p>
    <w:p w:rsidR="00D65365" w:rsidRPr="0032721A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EA21A5" w:rsidRDefault="00EA21A5" w:rsidP="00EA2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65365" w:rsidRPr="0032721A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D65365" w:rsidRPr="0032721A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32721A">
        <w:rPr>
          <w:color w:val="000000" w:themeColor="text1"/>
          <w:szCs w:val="22"/>
          <w:u w:color="000000" w:themeColor="text1"/>
        </w:rPr>
        <w:t xml:space="preserve">That the members of the South Carolina </w:t>
      </w:r>
      <w:r w:rsidR="00EA21A5">
        <w:t>Senate</w:t>
      </w:r>
      <w:r w:rsidRPr="0032721A">
        <w:rPr>
          <w:color w:val="000000" w:themeColor="text1"/>
          <w:szCs w:val="22"/>
          <w:u w:color="000000" w:themeColor="text1"/>
        </w:rPr>
        <w:t xml:space="preserve">, by this resolution, </w:t>
      </w:r>
      <w:r w:rsidRPr="0032721A">
        <w:rPr>
          <w:szCs w:val="22"/>
        </w:rPr>
        <w:t>salute</w:t>
      </w:r>
      <w:r w:rsidRPr="0032721A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avid M. Ross, e</w:t>
      </w:r>
      <w:r w:rsidRPr="006A4AB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6A4AB4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of</w:t>
      </w:r>
      <w:r w:rsidRPr="006A4AB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6A4AB4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C</w:t>
      </w:r>
      <w:r w:rsidRPr="006A4AB4">
        <w:rPr>
          <w:color w:val="000000" w:themeColor="text1"/>
          <w:u w:color="000000" w:themeColor="text1"/>
        </w:rPr>
        <w:t xml:space="preserve">ommission on </w:t>
      </w:r>
      <w:r>
        <w:rPr>
          <w:color w:val="000000" w:themeColor="text1"/>
          <w:u w:color="000000" w:themeColor="text1"/>
        </w:rPr>
        <w:t>P</w:t>
      </w:r>
      <w:r w:rsidRPr="006A4AB4">
        <w:rPr>
          <w:color w:val="000000" w:themeColor="text1"/>
          <w:u w:color="000000" w:themeColor="text1"/>
        </w:rPr>
        <w:t xml:space="preserve">rosecution </w:t>
      </w:r>
      <w:r>
        <w:rPr>
          <w:color w:val="000000" w:themeColor="text1"/>
          <w:u w:color="000000" w:themeColor="text1"/>
        </w:rPr>
        <w:t>C</w:t>
      </w:r>
      <w:r w:rsidRPr="006A4AB4">
        <w:rPr>
          <w:color w:val="000000" w:themeColor="text1"/>
          <w:u w:color="000000" w:themeColor="text1"/>
        </w:rPr>
        <w:t>oordination</w:t>
      </w:r>
      <w:r>
        <w:rPr>
          <w:color w:val="000000" w:themeColor="text1"/>
          <w:u w:color="000000" w:themeColor="text1"/>
        </w:rPr>
        <w:t xml:space="preserve"> (SCCPC)</w:t>
      </w:r>
      <w:r w:rsidRPr="0032721A">
        <w:rPr>
          <w:color w:val="000000" w:themeColor="text1"/>
          <w:szCs w:val="22"/>
          <w:u w:color="000000" w:themeColor="text1"/>
        </w:rPr>
        <w:t xml:space="preserve">, on the occasion of his departure from the </w:t>
      </w:r>
      <w:r>
        <w:rPr>
          <w:color w:val="000000" w:themeColor="text1"/>
          <w:szCs w:val="22"/>
          <w:u w:color="000000" w:themeColor="text1"/>
        </w:rPr>
        <w:t>commission</w:t>
      </w:r>
      <w:r w:rsidRPr="0032721A">
        <w:rPr>
          <w:color w:val="000000" w:themeColor="text1"/>
          <w:szCs w:val="22"/>
          <w:u w:color="000000" w:themeColor="text1"/>
        </w:rPr>
        <w:t xml:space="preserve">, extend deep appreciation for his </w:t>
      </w:r>
      <w:r>
        <w:rPr>
          <w:color w:val="000000" w:themeColor="text1"/>
          <w:szCs w:val="22"/>
          <w:u w:color="000000" w:themeColor="text1"/>
        </w:rPr>
        <w:t xml:space="preserve">more than seven </w:t>
      </w:r>
      <w:r w:rsidRPr="0032721A">
        <w:rPr>
          <w:color w:val="000000" w:themeColor="text1"/>
          <w:szCs w:val="22"/>
          <w:u w:color="000000" w:themeColor="text1"/>
        </w:rPr>
        <w:t>years of distinguished service to the organization, and wish him much success and fulfillment in his new endeavors.</w:t>
      </w:r>
    </w:p>
    <w:p w:rsidR="00D65365" w:rsidRPr="009815C1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365" w:rsidRPr="009815C1" w:rsidRDefault="00D65365" w:rsidP="00D6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>
        <w:rPr>
          <w:color w:val="000000" w:themeColor="text1"/>
          <w:szCs w:val="22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avid M. Ross</w:t>
      </w:r>
      <w:r w:rsidRPr="009815C1">
        <w:rPr>
          <w:color w:val="000000" w:themeColor="text1"/>
          <w:u w:color="000000" w:themeColor="text1"/>
        </w:rPr>
        <w:t>.</w:t>
      </w:r>
    </w:p>
    <w:p w:rsidR="00A606DB" w:rsidRDefault="008944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5A6C" w:rsidRDefault="00F75A6C" w:rsidP="00F75A6C">
      <w:pPr>
        <w:suppressAutoHyphens/>
      </w:pPr>
    </w:p>
    <w:sectPr w:rsidR="00F75A6C" w:rsidSect="00F75A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575" w:rsidRDefault="00FD0575" w:rsidP="009F0C77">
      <w:r>
        <w:separator/>
      </w:r>
    </w:p>
  </w:endnote>
  <w:endnote w:type="continuationSeparator" w:id="0">
    <w:p w:rsidR="00FD0575" w:rsidRDefault="00FD05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0A83ED-D189-46FF-A37F-00444BC08C1E}"/>
    <w:embedBold r:id="rId2" w:fontKey="{DEA8466B-F1B3-4A13-9E50-90D8CFD041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BADB75-AA43-45CD-82C1-E7AD936D8F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6D36F1-DF88-40E3-A5EA-70C679D19C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A6C" w:rsidRPr="001C5530" w:rsidRDefault="00F75A6C" w:rsidP="001C55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2F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575" w:rsidRDefault="00FD0575" w:rsidP="009F0C77">
      <w:r>
        <w:separator/>
      </w:r>
    </w:p>
  </w:footnote>
  <w:footnote w:type="continuationSeparator" w:id="0">
    <w:p w:rsidR="00FD0575" w:rsidRDefault="00FD05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14CZ18"/>
    <w:docVar w:name="CoverBillType" w:val="r"/>
    <w:docVar w:name="DocPath" w:val="L:\Council\bills\RM\1414CZ18.DOCX"/>
    <w:docVar w:name="dvBillNumber" w:val="123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D057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5530"/>
    <w:rsid w:val="001D08F2"/>
    <w:rsid w:val="001F65A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446D"/>
    <w:rsid w:val="008F4429"/>
    <w:rsid w:val="00932670"/>
    <w:rsid w:val="009352BB"/>
    <w:rsid w:val="00990668"/>
    <w:rsid w:val="009B397B"/>
    <w:rsid w:val="009D0366"/>
    <w:rsid w:val="009F0C77"/>
    <w:rsid w:val="009F4DD1"/>
    <w:rsid w:val="00A606DB"/>
    <w:rsid w:val="00A64E80"/>
    <w:rsid w:val="00A741D9"/>
    <w:rsid w:val="00A85589"/>
    <w:rsid w:val="00A9741D"/>
    <w:rsid w:val="00AB0576"/>
    <w:rsid w:val="00AD4B17"/>
    <w:rsid w:val="00B26FA6"/>
    <w:rsid w:val="00B741CB"/>
    <w:rsid w:val="00B82F31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5365"/>
    <w:rsid w:val="00D6662B"/>
    <w:rsid w:val="00D95E2F"/>
    <w:rsid w:val="00D970A9"/>
    <w:rsid w:val="00DA7F74"/>
    <w:rsid w:val="00DB3AC0"/>
    <w:rsid w:val="00DC6813"/>
    <w:rsid w:val="00DE68F0"/>
    <w:rsid w:val="00DF3845"/>
    <w:rsid w:val="00DF7E17"/>
    <w:rsid w:val="00E56A33"/>
    <w:rsid w:val="00EA21A5"/>
    <w:rsid w:val="00EB00A2"/>
    <w:rsid w:val="00EB1BF3"/>
    <w:rsid w:val="00ED16F7"/>
    <w:rsid w:val="00EF08BF"/>
    <w:rsid w:val="00EF3EEE"/>
    <w:rsid w:val="00F149A7"/>
    <w:rsid w:val="00F50BAF"/>
    <w:rsid w:val="00F52C10"/>
    <w:rsid w:val="00F75A6C"/>
    <w:rsid w:val="00F81FFD"/>
    <w:rsid w:val="00F85228"/>
    <w:rsid w:val="00F907F7"/>
    <w:rsid w:val="00FB6773"/>
    <w:rsid w:val="00FD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097487-9E5A-4D93-AB3E-458B9870C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75A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3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234_2018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E1135-0C6C-42AD-B7D3-53404733E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6EE01446.dotm</Template>
  <TotalTime>0</TotalTime>
  <Pages>3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1234: David M. Ross - South Carolina Legislature Online</dc:title>
  <dc:subject/>
  <dc:creator>Rosanne McDowell</dc:creator>
  <cp:keywords/>
  <dc:description/>
  <cp:lastModifiedBy>Derrick Williamson</cp:lastModifiedBy>
  <cp:revision>2</cp:revision>
  <dcterms:created xsi:type="dcterms:W3CDTF">2018-05-14T13:55:00Z</dcterms:created>
  <dcterms:modified xsi:type="dcterms:W3CDTF">2018-05-14T13:55:00Z</dcterms:modified>
</cp:coreProperties>
</file>