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A02" w:rsidRDefault="00C27A02" w:rsidP="00C27A02">
      <w:pPr>
        <w:widowControl w:val="0"/>
        <w:jc w:val="center"/>
      </w:pPr>
      <w:r w:rsidRPr="00C27A02">
        <w:rPr>
          <w:b/>
        </w:rPr>
        <w:t>South Carolina General Assembly</w:t>
      </w:r>
    </w:p>
    <w:p w:rsidR="00C27A02" w:rsidRDefault="00C27A02" w:rsidP="00C27A02">
      <w:pPr>
        <w:widowControl w:val="0"/>
        <w:jc w:val="center"/>
      </w:pPr>
      <w:r>
        <w:t>122nd Session, 2017-2018</w:t>
      </w:r>
    </w:p>
    <w:p w:rsidR="00C27A02" w:rsidRDefault="00C27A02" w:rsidP="00C27A02">
      <w:pPr>
        <w:widowControl w:val="0"/>
      </w:pPr>
    </w:p>
    <w:p w:rsidR="00C27A02" w:rsidRDefault="00C27A02" w:rsidP="00C27A02">
      <w:pPr>
        <w:widowControl w:val="0"/>
        <w:rPr>
          <w:b/>
        </w:rPr>
      </w:pPr>
      <w:r w:rsidRPr="00C27A02">
        <w:rPr>
          <w:b/>
        </w:rPr>
        <w:t>S.</w:t>
      </w:r>
      <w:r>
        <w:rPr>
          <w:b/>
        </w:rPr>
        <w:t xml:space="preserve"> </w:t>
      </w:r>
      <w:r w:rsidRPr="00C27A02">
        <w:rPr>
          <w:b/>
        </w:rPr>
        <w:t>301</w:t>
      </w:r>
    </w:p>
    <w:p w:rsidR="00C27A02" w:rsidRDefault="00C27A02" w:rsidP="00C27A02">
      <w:pPr>
        <w:widowControl w:val="0"/>
        <w:rPr>
          <w:b/>
        </w:rPr>
      </w:pPr>
    </w:p>
    <w:p w:rsidR="00C27A02" w:rsidRDefault="00C27A02" w:rsidP="00C27A02">
      <w:pPr>
        <w:widowControl w:val="0"/>
      </w:pPr>
      <w:r w:rsidRPr="00C27A02">
        <w:rPr>
          <w:b/>
        </w:rPr>
        <w:t>STATUS INFORMATION</w:t>
      </w:r>
    </w:p>
    <w:p w:rsidR="00C27A02" w:rsidRDefault="00C27A02" w:rsidP="00C27A02">
      <w:pPr>
        <w:widowControl w:val="0"/>
      </w:pPr>
    </w:p>
    <w:p w:rsidR="00C27A02" w:rsidRDefault="00C27A02" w:rsidP="00C27A02">
      <w:pPr>
        <w:widowControl w:val="0"/>
      </w:pPr>
      <w:r>
        <w:t>General Bill</w:t>
      </w:r>
    </w:p>
    <w:p w:rsidR="00C27A02" w:rsidRDefault="00947A36" w:rsidP="00C27A02">
      <w:pPr>
        <w:widowControl w:val="0"/>
      </w:pPr>
      <w:r>
        <w:t>Sponsors: Senators Massey, Rice, Talley, Climer, Verdin, Turner, Young, Timmons and Martin</w:t>
      </w:r>
    </w:p>
    <w:p w:rsidR="00C27A02" w:rsidRDefault="00C27A02" w:rsidP="00C27A02">
      <w:pPr>
        <w:widowControl w:val="0"/>
      </w:pPr>
      <w:r>
        <w:t>Document Path: l:\s-res\asm\017depa.sp.asm.docx</w:t>
      </w:r>
    </w:p>
    <w:p w:rsidR="00E66376" w:rsidRDefault="00B44AF4" w:rsidP="00C27A02">
      <w:pPr>
        <w:widowControl w:val="0"/>
      </w:pPr>
      <w:r>
        <w:t>Companion/Similar bill(s): 3703, 3784</w:t>
      </w:r>
    </w:p>
    <w:p w:rsidR="00C27A02" w:rsidRDefault="00C27A02" w:rsidP="00C27A02">
      <w:pPr>
        <w:widowControl w:val="0"/>
      </w:pPr>
    </w:p>
    <w:p w:rsidR="00C27A02" w:rsidRDefault="00C27A02" w:rsidP="00C27A02">
      <w:pPr>
        <w:widowControl w:val="0"/>
      </w:pPr>
      <w:r>
        <w:t>Introduced in the Senate on January 24, 2017</w:t>
      </w:r>
    </w:p>
    <w:p w:rsidR="00C27A02" w:rsidRDefault="00C27A02" w:rsidP="00C27A02">
      <w:pPr>
        <w:widowControl w:val="0"/>
      </w:pPr>
      <w:r>
        <w:t xml:space="preserve">Currently residing in the Senate Committee on </w:t>
      </w:r>
      <w:r w:rsidRPr="00C27A02">
        <w:rPr>
          <w:b/>
        </w:rPr>
        <w:t>Transportation</w:t>
      </w:r>
    </w:p>
    <w:p w:rsidR="00C27A02" w:rsidRDefault="00C27A02" w:rsidP="00C27A02">
      <w:pPr>
        <w:widowControl w:val="0"/>
      </w:pPr>
    </w:p>
    <w:p w:rsidR="00C27A02" w:rsidRDefault="00C27A02" w:rsidP="00C27A02">
      <w:pPr>
        <w:widowControl w:val="0"/>
      </w:pPr>
      <w:r>
        <w:t xml:space="preserve">Summary: </w:t>
      </w:r>
      <w:r w:rsidR="000114D1">
        <w:t>Transportation Commission</w:t>
      </w:r>
    </w:p>
    <w:p w:rsidR="00C27A02" w:rsidRDefault="00C27A02" w:rsidP="00C27A02">
      <w:pPr>
        <w:widowControl w:val="0"/>
      </w:pPr>
    </w:p>
    <w:p w:rsidR="00C27A02" w:rsidRDefault="00C27A02" w:rsidP="00C27A02">
      <w:pPr>
        <w:widowControl w:val="0"/>
      </w:pPr>
    </w:p>
    <w:p w:rsidR="00C27A02" w:rsidRDefault="00C27A02" w:rsidP="00C27A02">
      <w:pPr>
        <w:widowControl w:val="0"/>
        <w:tabs>
          <w:tab w:val="center" w:pos="590"/>
          <w:tab w:val="center" w:pos="1440"/>
          <w:tab w:val="left" w:pos="1872"/>
          <w:tab w:val="left" w:pos="9187"/>
        </w:tabs>
      </w:pPr>
      <w:r w:rsidRPr="00C27A02">
        <w:rPr>
          <w:b/>
        </w:rPr>
        <w:t>HISTORY OF LEGISLATIVE ACTIONS</w:t>
      </w:r>
    </w:p>
    <w:p w:rsidR="00C27A02" w:rsidRDefault="00C27A02" w:rsidP="00C27A02">
      <w:pPr>
        <w:widowControl w:val="0"/>
        <w:tabs>
          <w:tab w:val="center" w:pos="590"/>
          <w:tab w:val="center" w:pos="1440"/>
          <w:tab w:val="left" w:pos="1872"/>
          <w:tab w:val="left" w:pos="9187"/>
        </w:tabs>
      </w:pPr>
    </w:p>
    <w:p w:rsidR="00C27A02" w:rsidRPr="00C27A02" w:rsidRDefault="00C27A02" w:rsidP="00C27A02">
      <w:pPr>
        <w:widowControl w:val="0"/>
        <w:tabs>
          <w:tab w:val="center" w:pos="590"/>
          <w:tab w:val="center" w:pos="1440"/>
          <w:tab w:val="left" w:pos="1872"/>
          <w:tab w:val="left" w:pos="9187"/>
        </w:tabs>
      </w:pPr>
      <w:r w:rsidRPr="00C27A02">
        <w:rPr>
          <w:u w:val="single"/>
        </w:rPr>
        <w:tab/>
        <w:t>Date</w:t>
      </w:r>
      <w:r w:rsidRPr="00C27A02">
        <w:rPr>
          <w:u w:val="single"/>
        </w:rPr>
        <w:tab/>
        <w:t>Body</w:t>
      </w:r>
      <w:r w:rsidRPr="00C27A02">
        <w:rPr>
          <w:u w:val="single"/>
        </w:rPr>
        <w:tab/>
        <w:t>Action Description with journal page number</w:t>
      </w:r>
      <w:r w:rsidRPr="00C27A02">
        <w:rPr>
          <w:u w:val="single"/>
        </w:rPr>
        <w:tab/>
      </w:r>
    </w:p>
    <w:p w:rsidR="003E6F45" w:rsidRDefault="003E6F45" w:rsidP="003E6F45">
      <w:pPr>
        <w:widowControl w:val="0"/>
        <w:tabs>
          <w:tab w:val="right" w:pos="1008"/>
          <w:tab w:val="left" w:pos="1152"/>
          <w:tab w:val="left" w:pos="1872"/>
          <w:tab w:val="left" w:pos="9187"/>
        </w:tabs>
        <w:ind w:left="2088" w:hanging="2088"/>
      </w:pPr>
      <w:r>
        <w:tab/>
        <w:t>1/24/2017</w:t>
      </w:r>
      <w:r>
        <w:tab/>
        <w:t>Senate</w:t>
      </w:r>
      <w:r>
        <w:tab/>
      </w:r>
      <w:r w:rsidRPr="002631F1">
        <w:t>Introduced and read first time (</w:t>
      </w:r>
      <w:hyperlink r:id="rId6" w:history="1">
        <w:r w:rsidRPr="002631F1">
          <w:rPr>
            <w:rStyle w:val="Hyperlink"/>
          </w:rPr>
          <w:t>Senate Journal</w:t>
        </w:r>
        <w:r w:rsidRPr="002631F1">
          <w:rPr>
            <w:rStyle w:val="Hyperlink"/>
          </w:rPr>
          <w:noBreakHyphen/>
          <w:t>page 23</w:t>
        </w:r>
      </w:hyperlink>
      <w:r w:rsidRPr="002631F1">
        <w:t>)</w:t>
      </w:r>
    </w:p>
    <w:p w:rsidR="003E6F45" w:rsidRDefault="003E6F45" w:rsidP="003E6F45">
      <w:pPr>
        <w:widowControl w:val="0"/>
        <w:tabs>
          <w:tab w:val="right" w:pos="1008"/>
          <w:tab w:val="left" w:pos="1152"/>
          <w:tab w:val="left" w:pos="1872"/>
          <w:tab w:val="left" w:pos="9187"/>
        </w:tabs>
        <w:ind w:left="2088" w:hanging="2088"/>
      </w:pPr>
      <w:r>
        <w:tab/>
        <w:t>1/24/2017</w:t>
      </w:r>
      <w:r>
        <w:tab/>
        <w:t>Senate</w:t>
      </w:r>
      <w:r>
        <w:tab/>
      </w:r>
      <w:r w:rsidRPr="002631F1">
        <w:t>Referred</w:t>
      </w:r>
      <w:r>
        <w:t xml:space="preserve"> to Committee on </w:t>
      </w:r>
      <w:r w:rsidRPr="002631F1">
        <w:rPr>
          <w:b/>
        </w:rPr>
        <w:t>Transportation</w:t>
      </w:r>
      <w:r>
        <w:t xml:space="preserve"> </w:t>
      </w:r>
      <w:r w:rsidRPr="002631F1">
        <w:t>(</w:t>
      </w:r>
      <w:hyperlink r:id="rId7" w:history="1">
        <w:r w:rsidRPr="002631F1">
          <w:rPr>
            <w:rStyle w:val="Hyperlink"/>
          </w:rPr>
          <w:t>Senate Journal</w:t>
        </w:r>
        <w:r w:rsidRPr="002631F1">
          <w:rPr>
            <w:rStyle w:val="Hyperlink"/>
          </w:rPr>
          <w:noBreakHyphen/>
          <w:t>page 23</w:t>
        </w:r>
      </w:hyperlink>
      <w:r w:rsidRPr="002631F1">
        <w:t>)</w:t>
      </w:r>
    </w:p>
    <w:p w:rsidR="003E6F45" w:rsidRDefault="003E6F45" w:rsidP="003E6F45">
      <w:pPr>
        <w:widowControl w:val="0"/>
        <w:tabs>
          <w:tab w:val="right" w:pos="1008"/>
          <w:tab w:val="left" w:pos="1152"/>
          <w:tab w:val="left" w:pos="1872"/>
          <w:tab w:val="left" w:pos="9187"/>
        </w:tabs>
        <w:ind w:left="2088" w:hanging="2088"/>
      </w:pPr>
    </w:p>
    <w:p w:rsidR="00C27A02" w:rsidRDefault="00C27A02" w:rsidP="00C27A0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27A02">
          <w:rPr>
            <w:rStyle w:val="Hyperlink"/>
          </w:rPr>
          <w:t>legislative information</w:t>
        </w:r>
      </w:hyperlink>
      <w:r>
        <w:t xml:space="preserve"> at the website</w:t>
      </w:r>
    </w:p>
    <w:p w:rsidR="00C27A02" w:rsidRDefault="00C27A02" w:rsidP="00C27A02">
      <w:pPr>
        <w:widowControl w:val="0"/>
        <w:tabs>
          <w:tab w:val="right" w:pos="1008"/>
          <w:tab w:val="left" w:pos="1152"/>
          <w:tab w:val="left" w:pos="1872"/>
          <w:tab w:val="left" w:pos="9187"/>
        </w:tabs>
        <w:ind w:left="2088" w:hanging="2088"/>
      </w:pPr>
    </w:p>
    <w:p w:rsidR="00C27A02" w:rsidRPr="00C27A02" w:rsidRDefault="00C27A02" w:rsidP="00C27A02">
      <w:pPr>
        <w:widowControl w:val="0"/>
        <w:tabs>
          <w:tab w:val="right" w:pos="1008"/>
          <w:tab w:val="left" w:pos="1152"/>
          <w:tab w:val="left" w:pos="1872"/>
          <w:tab w:val="left" w:pos="9187"/>
        </w:tabs>
        <w:ind w:left="2088" w:hanging="2088"/>
      </w:pPr>
    </w:p>
    <w:p w:rsidR="00C27A02" w:rsidRDefault="00C27A02" w:rsidP="00C27A02">
      <w:pPr>
        <w:widowControl w:val="0"/>
      </w:pPr>
      <w:r w:rsidRPr="00C27A02">
        <w:rPr>
          <w:b/>
        </w:rPr>
        <w:t>VERSIONS OF THIS BILL</w:t>
      </w:r>
    </w:p>
    <w:p w:rsidR="00C27A02" w:rsidRDefault="00C27A02" w:rsidP="00C27A02">
      <w:pPr>
        <w:widowControl w:val="0"/>
      </w:pPr>
    </w:p>
    <w:p w:rsidR="00C27A02" w:rsidRDefault="004E4317" w:rsidP="00C27A02">
      <w:pPr>
        <w:widowControl w:val="0"/>
      </w:pPr>
      <w:hyperlink r:id="rId9" w:history="1">
        <w:r w:rsidR="00C27A02">
          <w:rPr>
            <w:rStyle w:val="Hyperlink"/>
          </w:rPr>
          <w:t>1/24/2017</w:t>
        </w:r>
      </w:hyperlink>
    </w:p>
    <w:p w:rsidR="00C27A02" w:rsidRDefault="00C27A02" w:rsidP="00C27A02"/>
    <w:p w:rsidR="00C27A02" w:rsidRDefault="00C27A02" w:rsidP="00C27A02">
      <w:pPr>
        <w:sectPr w:rsidR="00C27A02" w:rsidSect="00C27A02">
          <w:pgSz w:w="12240" w:h="15840" w:code="1"/>
          <w:pgMar w:top="1080" w:right="1440" w:bottom="1080" w:left="1440" w:header="720" w:footer="720" w:gutter="0"/>
          <w:cols w:space="720"/>
          <w:noEndnote/>
          <w:docGrid w:linePitch="360"/>
        </w:sectPr>
      </w:pPr>
    </w:p>
    <w:p w:rsidR="001C5924" w:rsidRPr="00522CE0" w:rsidRDefault="001C59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7E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5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76771">
        <w:rPr>
          <w:rFonts w:eastAsia="Times New Roman"/>
          <w:color w:val="000000" w:themeColor="text1"/>
          <w:u w:color="000000" w:themeColor="text1"/>
        </w:rPr>
        <w:t xml:space="preserve">TO AMEND </w:t>
      </w:r>
      <w:r w:rsidRPr="00276771">
        <w:rPr>
          <w:color w:val="000000" w:themeColor="text1"/>
          <w:u w:color="000000" w:themeColor="text1"/>
        </w:rPr>
        <w:t>SECTION 1</w:t>
      </w:r>
      <w:r w:rsidRPr="00276771">
        <w:rPr>
          <w:color w:val="000000" w:themeColor="text1"/>
          <w:u w:color="000000" w:themeColor="text1"/>
        </w:rPr>
        <w:noBreakHyphen/>
        <w:t>30</w:t>
      </w:r>
      <w:r w:rsidRPr="00276771">
        <w:rPr>
          <w:color w:val="000000" w:themeColor="text1"/>
          <w:u w:color="000000" w:themeColor="text1"/>
        </w:rPr>
        <w:noBreakHyphen/>
        <w:t>10</w:t>
      </w:r>
      <w:r w:rsidR="00DC5AEF">
        <w:rPr>
          <w:color w:val="000000" w:themeColor="text1"/>
          <w:u w:color="000000" w:themeColor="text1"/>
        </w:rPr>
        <w:t>(B)(1)</w:t>
      </w:r>
      <w:r w:rsidR="00BC6B8F">
        <w:rPr>
          <w:color w:val="000000" w:themeColor="text1"/>
          <w:u w:color="000000" w:themeColor="text1"/>
        </w:rPr>
        <w:t xml:space="preserve"> OF THE 1976 CODE</w:t>
      </w:r>
      <w:r w:rsidRPr="00276771">
        <w:rPr>
          <w:color w:val="000000" w:themeColor="text1"/>
          <w:u w:color="000000" w:themeColor="text1"/>
        </w:rPr>
        <w:t xml:space="preserve">, RELATING TO THE DEPARTMENTS OF STATE GOVERNMENT AND THEIR GOVERNING BODIES, TO DELETE THE </w:t>
      </w:r>
      <w:r w:rsidR="00AE4D93">
        <w:rPr>
          <w:color w:val="000000" w:themeColor="text1"/>
          <w:u w:color="000000" w:themeColor="text1"/>
        </w:rPr>
        <w:t>DEPARTMENT OF TRANSPORTATION</w:t>
      </w:r>
      <w:r w:rsidRPr="00276771">
        <w:rPr>
          <w:color w:val="000000" w:themeColor="text1"/>
          <w:u w:color="000000" w:themeColor="text1"/>
        </w:rPr>
        <w:t xml:space="preserve"> COMMISSION; TO AMEND SECTIONS 57</w:t>
      </w:r>
      <w:r w:rsidRPr="00276771">
        <w:rPr>
          <w:color w:val="000000" w:themeColor="text1"/>
          <w:u w:color="000000" w:themeColor="text1"/>
        </w:rPr>
        <w:noBreakHyphen/>
        <w:t>1</w:t>
      </w:r>
      <w:r w:rsidRPr="00276771">
        <w:rPr>
          <w:color w:val="000000" w:themeColor="text1"/>
          <w:u w:color="000000" w:themeColor="text1"/>
        </w:rPr>
        <w:noBreakHyphen/>
        <w:t>10, 57</w:t>
      </w:r>
      <w:r w:rsidRPr="00276771">
        <w:rPr>
          <w:color w:val="000000" w:themeColor="text1"/>
          <w:u w:color="000000" w:themeColor="text1"/>
        </w:rPr>
        <w:noBreakHyphen/>
        <w:t>1</w:t>
      </w:r>
      <w:r w:rsidRPr="00276771">
        <w:rPr>
          <w:color w:val="000000" w:themeColor="text1"/>
          <w:u w:color="000000" w:themeColor="text1"/>
        </w:rPr>
        <w:noBreakHyphen/>
        <w:t>20, 57</w:t>
      </w:r>
      <w:r w:rsidRPr="00276771">
        <w:rPr>
          <w:color w:val="000000" w:themeColor="text1"/>
          <w:u w:color="000000" w:themeColor="text1"/>
        </w:rPr>
        <w:noBreakHyphen/>
        <w:t>1</w:t>
      </w:r>
      <w:r w:rsidRPr="00276771">
        <w:rPr>
          <w:color w:val="000000" w:themeColor="text1"/>
          <w:u w:color="000000" w:themeColor="text1"/>
        </w:rPr>
        <w:noBreakHyphen/>
        <w:t>40, 57</w:t>
      </w:r>
      <w:r w:rsidRPr="00276771">
        <w:rPr>
          <w:color w:val="000000" w:themeColor="text1"/>
          <w:u w:color="000000" w:themeColor="text1"/>
        </w:rPr>
        <w:noBreakHyphen/>
        <w:t>1</w:t>
      </w:r>
      <w:r w:rsidRPr="00276771">
        <w:rPr>
          <w:color w:val="000000" w:themeColor="text1"/>
          <w:u w:color="000000" w:themeColor="text1"/>
        </w:rPr>
        <w:noBreakHyphen/>
        <w:t>90</w:t>
      </w:r>
      <w:r w:rsidR="003D2EE8">
        <w:rPr>
          <w:color w:val="000000" w:themeColor="text1"/>
          <w:u w:color="000000" w:themeColor="text1"/>
        </w:rPr>
        <w:t>(A)</w:t>
      </w:r>
      <w:r w:rsidRPr="00276771">
        <w:rPr>
          <w:color w:val="000000" w:themeColor="text1"/>
          <w:u w:color="000000" w:themeColor="text1"/>
        </w:rPr>
        <w:t>, 57</w:t>
      </w:r>
      <w:r w:rsidRPr="00276771">
        <w:rPr>
          <w:color w:val="000000" w:themeColor="text1"/>
          <w:u w:color="000000" w:themeColor="text1"/>
        </w:rPr>
        <w:noBreakHyphen/>
        <w:t>1</w:t>
      </w:r>
      <w:r w:rsidRPr="00276771">
        <w:rPr>
          <w:color w:val="000000" w:themeColor="text1"/>
          <w:u w:color="000000" w:themeColor="text1"/>
        </w:rPr>
        <w:noBreakHyphen/>
        <w:t>410, 57</w:t>
      </w:r>
      <w:r w:rsidRPr="00276771">
        <w:rPr>
          <w:color w:val="000000" w:themeColor="text1"/>
          <w:u w:color="000000" w:themeColor="text1"/>
        </w:rPr>
        <w:noBreakHyphen/>
        <w:t>1</w:t>
      </w:r>
      <w:r w:rsidRPr="00276771">
        <w:rPr>
          <w:color w:val="000000" w:themeColor="text1"/>
          <w:u w:color="000000" w:themeColor="text1"/>
        </w:rPr>
        <w:noBreakHyphen/>
        <w:t>430, 57</w:t>
      </w:r>
      <w:r w:rsidRPr="00276771">
        <w:rPr>
          <w:color w:val="000000" w:themeColor="text1"/>
          <w:u w:color="000000" w:themeColor="text1"/>
        </w:rPr>
        <w:noBreakHyphen/>
        <w:t>1</w:t>
      </w:r>
      <w:r w:rsidRPr="00276771">
        <w:rPr>
          <w:color w:val="000000" w:themeColor="text1"/>
          <w:u w:color="000000" w:themeColor="text1"/>
        </w:rPr>
        <w:noBreakHyphen/>
        <w:t>460, 57</w:t>
      </w:r>
      <w:r w:rsidRPr="00276771">
        <w:rPr>
          <w:color w:val="000000" w:themeColor="text1"/>
          <w:u w:color="000000" w:themeColor="text1"/>
        </w:rPr>
        <w:noBreakHyphen/>
        <w:t>1</w:t>
      </w:r>
      <w:r w:rsidRPr="00276771">
        <w:rPr>
          <w:color w:val="000000" w:themeColor="text1"/>
          <w:u w:color="000000" w:themeColor="text1"/>
        </w:rPr>
        <w:noBreakHyphen/>
        <w:t>470, 57</w:t>
      </w:r>
      <w:r w:rsidRPr="00276771">
        <w:rPr>
          <w:color w:val="000000" w:themeColor="text1"/>
          <w:u w:color="000000" w:themeColor="text1"/>
        </w:rPr>
        <w:noBreakHyphen/>
        <w:t>1</w:t>
      </w:r>
      <w:r w:rsidRPr="00276771">
        <w:rPr>
          <w:color w:val="000000" w:themeColor="text1"/>
          <w:u w:color="000000" w:themeColor="text1"/>
        </w:rPr>
        <w:noBreakHyphen/>
        <w:t>490, 57</w:t>
      </w:r>
      <w:r w:rsidRPr="00276771">
        <w:rPr>
          <w:color w:val="000000" w:themeColor="text1"/>
          <w:u w:color="000000" w:themeColor="text1"/>
        </w:rPr>
        <w:noBreakHyphen/>
        <w:t>3</w:t>
      </w:r>
      <w:r w:rsidRPr="00276771">
        <w:rPr>
          <w:color w:val="000000" w:themeColor="text1"/>
          <w:u w:color="000000" w:themeColor="text1"/>
        </w:rPr>
        <w:noBreakHyphen/>
        <w:t>20, 57</w:t>
      </w:r>
      <w:r w:rsidRPr="00276771">
        <w:rPr>
          <w:color w:val="000000" w:themeColor="text1"/>
          <w:u w:color="000000" w:themeColor="text1"/>
        </w:rPr>
        <w:noBreakHyphen/>
        <w:t>3</w:t>
      </w:r>
      <w:r w:rsidRPr="00276771">
        <w:rPr>
          <w:color w:val="000000" w:themeColor="text1"/>
          <w:u w:color="000000" w:themeColor="text1"/>
        </w:rPr>
        <w:noBreakHyphen/>
        <w:t xml:space="preserve">50, </w:t>
      </w:r>
      <w:r w:rsidR="003D2EE8">
        <w:rPr>
          <w:color w:val="000000" w:themeColor="text1"/>
          <w:u w:color="000000" w:themeColor="text1"/>
        </w:rPr>
        <w:t>57-3-210</w:t>
      </w:r>
      <w:r w:rsidR="00973C21">
        <w:rPr>
          <w:color w:val="000000" w:themeColor="text1"/>
          <w:u w:color="000000" w:themeColor="text1"/>
        </w:rPr>
        <w:t>(A)</w:t>
      </w:r>
      <w:r w:rsidR="003D2EE8">
        <w:rPr>
          <w:color w:val="000000" w:themeColor="text1"/>
          <w:u w:color="000000" w:themeColor="text1"/>
        </w:rPr>
        <w:t xml:space="preserve">, </w:t>
      </w:r>
      <w:r w:rsidR="000E3B1D">
        <w:rPr>
          <w:color w:val="000000" w:themeColor="text1"/>
          <w:u w:color="000000" w:themeColor="text1"/>
        </w:rPr>
        <w:t xml:space="preserve">AND </w:t>
      </w:r>
      <w:r w:rsidRPr="00276771">
        <w:rPr>
          <w:color w:val="000000" w:themeColor="text1"/>
          <w:u w:color="000000" w:themeColor="text1"/>
        </w:rPr>
        <w:t>57</w:t>
      </w:r>
      <w:r w:rsidRPr="00276771">
        <w:rPr>
          <w:color w:val="000000" w:themeColor="text1"/>
          <w:u w:color="000000" w:themeColor="text1"/>
        </w:rPr>
        <w:noBreakHyphen/>
        <w:t>3</w:t>
      </w:r>
      <w:r w:rsidRPr="00276771">
        <w:rPr>
          <w:color w:val="000000" w:themeColor="text1"/>
          <w:u w:color="000000" w:themeColor="text1"/>
        </w:rPr>
        <w:noBreakHyphen/>
        <w:t>700, RELATING TO THE ESTABLISHMENT OF T</w:t>
      </w:r>
      <w:r w:rsidR="00B94AD9">
        <w:rPr>
          <w:color w:val="000000" w:themeColor="text1"/>
          <w:u w:color="000000" w:themeColor="text1"/>
        </w:rPr>
        <w:t>HE DEPARTMENT OF TRANSPORTATION</w:t>
      </w:r>
      <w:r w:rsidRPr="00276771">
        <w:rPr>
          <w:color w:val="000000" w:themeColor="text1"/>
          <w:u w:color="000000" w:themeColor="text1"/>
        </w:rPr>
        <w:t xml:space="preserve"> AND ITS DUTIES AND RESPONSIBILITIES, TO ELIMINATE THE DEPARTMENT OF TRANSPORTATION COMMISSION AND ITS RESPONSIBILITIES; </w:t>
      </w:r>
      <w:r w:rsidRPr="00276771">
        <w:rPr>
          <w:rFonts w:eastAsia="Times New Roman"/>
          <w:color w:val="000000" w:themeColor="text1"/>
          <w:u w:color="000000" w:themeColor="text1"/>
        </w:rPr>
        <w:t xml:space="preserve">TO REPEAL </w:t>
      </w:r>
      <w:r w:rsidRPr="00276771">
        <w:rPr>
          <w:color w:val="000000" w:themeColor="text1"/>
          <w:u w:color="000000" w:themeColor="text1"/>
        </w:rPr>
        <w:t xml:space="preserve">ARTICLE 3, CHAPTER 1 OF TITLE 57, RELATING TO THE COMMISSION OF THE DEPARTMENT OF TRANSPORTATION; AND TO REPEAL ARTICLE </w:t>
      </w:r>
      <w:r w:rsidRPr="003D2EE8">
        <w:rPr>
          <w:color w:val="000000" w:themeColor="text1"/>
          <w:u w:color="000000" w:themeColor="text1"/>
        </w:rPr>
        <w:t>7, CHAPTER 1 OF TITLE 57</w:t>
      </w:r>
      <w:r w:rsidRPr="00276771">
        <w:rPr>
          <w:color w:val="000000" w:themeColor="text1"/>
          <w:u w:color="000000" w:themeColor="text1"/>
        </w:rPr>
        <w:t>, RELATING TO THE JOINT TRANSPORTATION REVIEW COMMITTEE.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7EDA" w:rsidRDefault="00F47EDA" w:rsidP="000D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7EDA" w:rsidRDefault="00F47EDA" w:rsidP="000D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5A2" w:rsidRPr="00276771" w:rsidRDefault="00B60C9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007955A2" w:rsidRPr="00276771">
        <w:rPr>
          <w:rFonts w:eastAsia="Times New Roman"/>
          <w:color w:val="000000" w:themeColor="text1"/>
          <w:u w:color="000000" w:themeColor="text1"/>
        </w:rPr>
        <w:t>Section 1</w:t>
      </w:r>
      <w:r w:rsidR="007955A2" w:rsidRPr="00276771">
        <w:rPr>
          <w:rFonts w:eastAsia="Times New Roman"/>
          <w:color w:val="000000" w:themeColor="text1"/>
          <w:u w:color="000000" w:themeColor="text1"/>
        </w:rPr>
        <w:noBreakHyphen/>
        <w:t>30</w:t>
      </w:r>
      <w:r w:rsidR="007955A2" w:rsidRPr="00276771">
        <w:rPr>
          <w:rFonts w:eastAsia="Times New Roman"/>
          <w:color w:val="000000" w:themeColor="text1"/>
          <w:u w:color="000000" w:themeColor="text1"/>
        </w:rPr>
        <w:noBreakHyphen/>
        <w:t>10(B)(1)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t>“(B)(1)</w:t>
      </w:r>
      <w:r w:rsidRPr="00276771">
        <w:rPr>
          <w:rFonts w:eastAsia="Times New Roman"/>
          <w:color w:val="000000" w:themeColor="text1"/>
          <w:u w:color="000000" w:themeColor="text1"/>
        </w:rPr>
        <w:tab/>
      </w:r>
      <w:r w:rsidRPr="00276771">
        <w:rPr>
          <w:rFonts w:eastAsia="Times New Roman"/>
          <w:color w:val="000000" w:themeColor="text1"/>
          <w:u w:color="000000" w:themeColor="text1"/>
        </w:rPr>
        <w:tab/>
        <w:t>The governing authority of each department shall be: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00F16BDC">
        <w:rPr>
          <w:rFonts w:eastAsia="Times New Roman"/>
          <w:color w:val="000000" w:themeColor="text1"/>
          <w:u w:color="000000" w:themeColor="text1"/>
        </w:rPr>
        <w:tab/>
      </w:r>
      <w:r w:rsidR="00F16BDC">
        <w:rPr>
          <w:rFonts w:eastAsia="Times New Roman"/>
          <w:color w:val="000000" w:themeColor="text1"/>
          <w:u w:color="000000" w:themeColor="text1"/>
        </w:rPr>
        <w:tab/>
      </w:r>
      <w:r w:rsidRPr="00276771">
        <w:rPr>
          <w:rFonts w:eastAsia="Times New Roman"/>
          <w:color w:val="000000" w:themeColor="text1"/>
          <w:u w:color="000000" w:themeColor="text1"/>
        </w:rPr>
        <w:t>(i)</w:t>
      </w:r>
      <w:r w:rsidR="00F16BDC">
        <w:rPr>
          <w:rFonts w:eastAsia="Times New Roman"/>
          <w:color w:val="000000" w:themeColor="text1"/>
          <w:u w:color="000000" w:themeColor="text1"/>
        </w:rPr>
        <w:tab/>
      </w:r>
      <w:r w:rsidRPr="00276771">
        <w:rPr>
          <w:rFonts w:eastAsia="Times New Roman"/>
          <w:color w:val="000000" w:themeColor="text1"/>
          <w:u w:color="000000" w:themeColor="text1"/>
        </w:rPr>
        <w:t>a director or a secretary, who must be appointed by the Governor with the advice and consent of the Senate, subject to removal from office by the Governor pursuant to provisions of Section 1</w:t>
      </w:r>
      <w:r w:rsidRPr="00276771">
        <w:rPr>
          <w:rFonts w:eastAsia="Times New Roman"/>
          <w:color w:val="000000" w:themeColor="text1"/>
          <w:u w:color="000000" w:themeColor="text1"/>
        </w:rPr>
        <w:noBreakHyphen/>
        <w:t>3</w:t>
      </w:r>
      <w:r w:rsidRPr="00276771">
        <w:rPr>
          <w:rFonts w:eastAsia="Times New Roman"/>
          <w:color w:val="000000" w:themeColor="text1"/>
          <w:u w:color="000000" w:themeColor="text1"/>
        </w:rPr>
        <w:noBreakHyphen/>
        <w:t>240(B); or</w:t>
      </w:r>
    </w:p>
    <w:p w:rsidR="007955A2" w:rsidRPr="00276771" w:rsidRDefault="00F16BDC"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7955A2" w:rsidRPr="00276771">
        <w:rPr>
          <w:rFonts w:eastAsia="Times New Roman"/>
          <w:color w:val="000000" w:themeColor="text1"/>
          <w:u w:color="000000" w:themeColor="text1"/>
        </w:rPr>
        <w:tab/>
        <w:t>(ii)</w:t>
      </w:r>
      <w:r w:rsidR="007955A2" w:rsidRPr="00276771">
        <w:rPr>
          <w:rFonts w:eastAsia="Times New Roman"/>
          <w:color w:val="000000" w:themeColor="text1"/>
          <w:u w:color="000000" w:themeColor="text1"/>
        </w:rPr>
        <w:tab/>
        <w:t>a board to be appointed and constituted in a manner provided for by law; or</w:t>
      </w:r>
    </w:p>
    <w:p w:rsidR="007955A2" w:rsidRPr="00276771" w:rsidRDefault="00F16BDC"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7955A2" w:rsidRPr="00276771">
        <w:rPr>
          <w:rFonts w:eastAsia="Times New Roman"/>
          <w:color w:val="000000" w:themeColor="text1"/>
          <w:u w:color="000000" w:themeColor="text1"/>
        </w:rPr>
        <w:tab/>
        <w:t>(iii)</w:t>
      </w:r>
      <w:r w:rsidR="007955A2" w:rsidRPr="00276771">
        <w:rPr>
          <w:rFonts w:eastAsia="Times New Roman"/>
          <w:color w:val="000000" w:themeColor="text1"/>
          <w:u w:color="000000" w:themeColor="text1"/>
        </w:rPr>
        <w:tab/>
        <w:t xml:space="preserve">in the case of the Department of Agriculture and the Department of Education, the State Commissioner of Agriculture </w:t>
      </w:r>
      <w:r w:rsidR="007955A2" w:rsidRPr="00276771">
        <w:rPr>
          <w:rFonts w:eastAsia="Times New Roman"/>
          <w:color w:val="000000" w:themeColor="text1"/>
          <w:u w:color="000000" w:themeColor="text1"/>
        </w:rPr>
        <w:lastRenderedPageBreak/>
        <w:t>and the State Superintendent of Education, respectively, elected to office under the Constitution of this State</w:t>
      </w:r>
      <w:r w:rsidR="007955A2" w:rsidRPr="00276771">
        <w:rPr>
          <w:rFonts w:eastAsia="Times New Roman"/>
          <w:strike/>
          <w:color w:val="000000" w:themeColor="text1"/>
          <w:u w:color="000000" w:themeColor="text1"/>
        </w:rPr>
        <w:t>; or</w:t>
      </w:r>
      <w:r w:rsidR="007955A2" w:rsidRPr="00276771">
        <w:rPr>
          <w:rFonts w:eastAsia="Times New Roman"/>
          <w:strike/>
          <w:color w:val="000000" w:themeColor="text1"/>
          <w:u w:val="single" w:color="000000" w:themeColor="text1"/>
        </w:rPr>
        <w:t>.</w:t>
      </w:r>
    </w:p>
    <w:p w:rsidR="007955A2" w:rsidRPr="00276771" w:rsidRDefault="00F16BDC"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7955A2" w:rsidRPr="00276771">
        <w:rPr>
          <w:rFonts w:eastAsia="Times New Roman"/>
          <w:color w:val="000000" w:themeColor="text1"/>
          <w:u w:color="000000" w:themeColor="text1"/>
        </w:rPr>
        <w:tab/>
        <w:t>(iv)</w:t>
      </w:r>
      <w:r w:rsidR="007955A2" w:rsidRPr="00276771">
        <w:rPr>
          <w:rFonts w:eastAsia="Times New Roman"/>
          <w:color w:val="000000" w:themeColor="text1"/>
          <w:u w:color="000000" w:themeColor="text1"/>
        </w:rPr>
        <w:tab/>
        <w:t>in the case of the Department of Transportation,</w:t>
      </w:r>
      <w:r w:rsidR="007955A2" w:rsidRPr="00973C21">
        <w:rPr>
          <w:rFonts w:eastAsia="Times New Roman"/>
          <w:color w:val="000000" w:themeColor="text1"/>
          <w:u w:color="000000" w:themeColor="text1"/>
        </w:rPr>
        <w:t xml:space="preserve"> </w:t>
      </w:r>
      <w:r w:rsidR="007955A2" w:rsidRPr="00276771">
        <w:rPr>
          <w:rFonts w:eastAsia="Times New Roman"/>
          <w:strike/>
          <w:color w:val="000000" w:themeColor="text1"/>
          <w:u w:color="000000" w:themeColor="text1"/>
        </w:rPr>
        <w:t xml:space="preserve">a seven member commission constituted in a manner provided by law, and </w:t>
      </w:r>
      <w:r w:rsidR="007955A2" w:rsidRPr="00276771">
        <w:rPr>
          <w:rFonts w:eastAsia="Times New Roman"/>
          <w:color w:val="000000" w:themeColor="text1"/>
          <w:u w:color="000000" w:themeColor="text1"/>
        </w:rPr>
        <w:t>a Secretary of Transportation appointed by and serving at the pleasure of the Governor.”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2.</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10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10.</w:t>
      </w:r>
      <w:r w:rsidRPr="00276771">
        <w:rPr>
          <w:rFonts w:eastAsia="Times New Roman"/>
          <w:color w:val="000000" w:themeColor="text1"/>
          <w:u w:color="000000" w:themeColor="text1"/>
        </w:rPr>
        <w:tab/>
        <w:t>For the purposes of this title, the following words, phrases, and terms are defined as follows: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(1)</w:t>
      </w:r>
      <w:r w:rsidRPr="00F16BDC">
        <w:rPr>
          <w:rFonts w:eastAsia="Times New Roman"/>
          <w:color w:val="000000" w:themeColor="text1"/>
          <w:u w:color="000000" w:themeColor="text1"/>
        </w:rPr>
        <w:tab/>
      </w:r>
      <w:r w:rsidRPr="00276771">
        <w:rPr>
          <w:rFonts w:eastAsia="Times New Roman"/>
          <w:strike/>
          <w:color w:val="000000" w:themeColor="text1"/>
          <w:u w:color="000000" w:themeColor="text1"/>
        </w:rPr>
        <w:t>‘Commission’ means the administrative and governing authority of the Department of Transportation.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(2)</w:t>
      </w:r>
      <w:r w:rsidRPr="00276771">
        <w:rPr>
          <w:rFonts w:eastAsia="Times New Roman"/>
          <w:color w:val="000000" w:themeColor="text1"/>
          <w:u w:val="single" w:color="000000" w:themeColor="text1"/>
        </w:rPr>
        <w:t>(1)</w:t>
      </w:r>
      <w:r w:rsidRPr="00276771">
        <w:rPr>
          <w:rFonts w:eastAsia="Times New Roman"/>
          <w:color w:val="000000" w:themeColor="text1"/>
          <w:u w:color="000000" w:themeColor="text1"/>
        </w:rPr>
        <w:tab/>
        <w:t>‘Department’ means the Department of Transportation (DOT).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ab/>
      </w:r>
      <w:r w:rsidRPr="00276771">
        <w:rPr>
          <w:rFonts w:eastAsia="Times New Roman"/>
          <w:strike/>
          <w:color w:val="000000" w:themeColor="text1"/>
          <w:u w:color="000000" w:themeColor="text1"/>
        </w:rPr>
        <w:t>(3)</w:t>
      </w:r>
      <w:r w:rsidRPr="00276771">
        <w:rPr>
          <w:rFonts w:eastAsia="Times New Roman"/>
          <w:color w:val="000000" w:themeColor="text1"/>
          <w:u w:val="single" w:color="000000" w:themeColor="text1"/>
        </w:rPr>
        <w:t>(2)</w:t>
      </w:r>
      <w:r w:rsidRPr="00276771">
        <w:rPr>
          <w:rFonts w:eastAsia="Times New Roman"/>
          <w:color w:val="000000" w:themeColor="text1"/>
          <w:u w:color="000000" w:themeColor="text1"/>
        </w:rPr>
        <w:tab/>
        <w:t xml:space="preserve">‘Secretary of Transportation’ means the Chief Administrative Officer of the Department of Transportation </w:t>
      </w:r>
      <w:r w:rsidRPr="00276771">
        <w:rPr>
          <w:rFonts w:eastAsia="Times New Roman"/>
          <w:color w:val="000000" w:themeColor="text1"/>
          <w:u w:val="single" w:color="000000" w:themeColor="text1"/>
        </w:rPr>
        <w:t>appointed by the Governor as provided in Section 1</w:t>
      </w:r>
      <w:r w:rsidRPr="00276771">
        <w:rPr>
          <w:rFonts w:eastAsia="Times New Roman"/>
          <w:color w:val="000000" w:themeColor="text1"/>
          <w:u w:val="single" w:color="000000" w:themeColor="text1"/>
        </w:rPr>
        <w:noBreakHyphen/>
        <w:t>30</w:t>
      </w:r>
      <w:r w:rsidRPr="00276771">
        <w:rPr>
          <w:rFonts w:eastAsia="Times New Roman"/>
          <w:color w:val="000000" w:themeColor="text1"/>
          <w:u w:val="single" w:color="000000" w:themeColor="text1"/>
        </w:rPr>
        <w:noBreakHyphen/>
        <w:t>10(B)(1)(i)</w:t>
      </w:r>
      <w:r w:rsidRPr="00276771">
        <w:rPr>
          <w:rFonts w:eastAsia="Times New Roman"/>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3.</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20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rFonts w:eastAsia="Times New Roman"/>
          <w:color w:val="000000" w:themeColor="text1"/>
          <w:u w:color="000000" w:themeColor="text1"/>
        </w:rPr>
        <w:tab/>
        <w:t>“</w:t>
      </w:r>
      <w:r w:rsidR="00F16BDC">
        <w:rPr>
          <w:rFonts w:eastAsia="Times New Roman"/>
          <w:color w:val="000000" w:themeColor="text1"/>
          <w:u w:color="000000" w:themeColor="text1"/>
        </w:rPr>
        <w:t>Section 57-1-20.</w:t>
      </w:r>
      <w:r w:rsidR="00F16BDC">
        <w:rPr>
          <w:rFonts w:eastAsia="Times New Roman"/>
          <w:color w:val="000000" w:themeColor="text1"/>
          <w:u w:color="000000" w:themeColor="text1"/>
        </w:rPr>
        <w:tab/>
      </w:r>
      <w:r w:rsidRPr="00276771">
        <w:rPr>
          <w:color w:val="000000" w:themeColor="text1"/>
          <w:u w:color="000000" w:themeColor="text1"/>
        </w:rPr>
        <w:t xml:space="preserve">The Department of Transportation is established as an administrative agency of state government which is comprised of </w:t>
      </w:r>
      <w:r w:rsidRPr="00276771">
        <w:rPr>
          <w:strike/>
          <w:color w:val="000000" w:themeColor="text1"/>
          <w:u w:color="000000" w:themeColor="text1"/>
        </w:rPr>
        <w:t>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Intermodal and Freight Programs, </w:t>
      </w:r>
      <w:r w:rsidRPr="00276771">
        <w:rPr>
          <w:strike/>
          <w:color w:val="000000" w:themeColor="text1"/>
          <w:u w:color="000000" w:themeColor="text1"/>
        </w:rPr>
        <w:t>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Construction Engineering and Planning, </w:t>
      </w:r>
      <w:r w:rsidRPr="00276771">
        <w:rPr>
          <w:strike/>
          <w:color w:val="000000" w:themeColor="text1"/>
          <w:u w:color="000000" w:themeColor="text1"/>
        </w:rPr>
        <w:t>and a</w:t>
      </w:r>
      <w:r w:rsidRPr="00276771">
        <w:rPr>
          <w:color w:val="000000" w:themeColor="text1"/>
          <w:u w:color="000000" w:themeColor="text1"/>
        </w:rPr>
        <w:t xml:space="preserve"> </w:t>
      </w:r>
      <w:r w:rsidRPr="00276771">
        <w:rPr>
          <w:color w:val="000000" w:themeColor="text1"/>
          <w:u w:val="single" w:color="000000" w:themeColor="text1"/>
        </w:rPr>
        <w:t>the</w:t>
      </w:r>
      <w:r w:rsidRPr="00276771">
        <w:rPr>
          <w:color w:val="000000" w:themeColor="text1"/>
          <w:u w:color="000000" w:themeColor="text1"/>
        </w:rPr>
        <w:t xml:space="preserve"> Division of Finance and Administration</w:t>
      </w:r>
      <w:r w:rsidRPr="00276771">
        <w:rPr>
          <w:color w:val="000000" w:themeColor="text1"/>
          <w:u w:val="single" w:color="000000" w:themeColor="text1"/>
        </w:rPr>
        <w:t>, and other divisions established by the Secretary pursuant to Section 57</w:t>
      </w:r>
      <w:r w:rsidRPr="00276771">
        <w:rPr>
          <w:color w:val="000000" w:themeColor="text1"/>
          <w:u w:val="single" w:color="000000" w:themeColor="text1"/>
        </w:rPr>
        <w:noBreakHyphen/>
        <w:t>3</w:t>
      </w:r>
      <w:r w:rsidRPr="00276771">
        <w:rPr>
          <w:color w:val="000000" w:themeColor="text1"/>
          <w:u w:val="single" w:color="000000" w:themeColor="text1"/>
        </w:rPr>
        <w:noBreakHyphen/>
        <w:t>10(B)</w:t>
      </w:r>
      <w:r w:rsidRPr="00276771">
        <w:rPr>
          <w:color w:val="000000" w:themeColor="text1"/>
          <w:u w:color="000000" w:themeColor="text1"/>
        </w:rPr>
        <w:t>. Each division of the Department of Transportation shall have such functions and powers as provided for by law.”</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4.</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57-1-40.</w:t>
      </w:r>
      <w:r w:rsidR="00F16BDC">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 xml:space="preserve">It is unlawful for </w:t>
      </w:r>
      <w:r w:rsidRPr="00276771">
        <w:rPr>
          <w:strike/>
          <w:color w:val="000000" w:themeColor="text1"/>
          <w:u w:color="000000" w:themeColor="text1"/>
        </w:rPr>
        <w:t>a member of the commission or</w:t>
      </w:r>
      <w:r w:rsidRPr="00276771">
        <w:rPr>
          <w:color w:val="000000" w:themeColor="text1"/>
          <w:u w:color="000000" w:themeColor="text1"/>
        </w:rPr>
        <w:t xml:space="preserve"> an engineer, agent, or other employee, acting for or on behalf of the department </w:t>
      </w:r>
      <w:r w:rsidRPr="00276771">
        <w:rPr>
          <w:strike/>
          <w:color w:val="000000" w:themeColor="text1"/>
          <w:u w:color="000000" w:themeColor="text1"/>
        </w:rPr>
        <w:t>or commission</w:t>
      </w:r>
      <w:r w:rsidRPr="00276771">
        <w:rPr>
          <w:color w:val="000000" w:themeColor="text1"/>
          <w:u w:color="000000" w:themeColor="text1"/>
        </w:rPr>
        <w:t>,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(1)</w:t>
      </w:r>
      <w:r w:rsidRPr="00276771">
        <w:rPr>
          <w:color w:val="000000" w:themeColor="text1"/>
          <w:u w:color="000000" w:themeColor="text1"/>
        </w:rPr>
        <w:tab/>
        <w:t>money;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(2)</w:t>
      </w:r>
      <w:r w:rsidRPr="00276771">
        <w:rPr>
          <w:color w:val="000000" w:themeColor="text1"/>
          <w:u w:color="000000" w:themeColor="text1"/>
        </w:rPr>
        <w:tab/>
        <w:t>contract, promise, undertaking, obligation, gratuity, or security for the payment of money or for the delivery or conveyance of anything of value;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(3)</w:t>
      </w:r>
      <w:r w:rsidRPr="00276771">
        <w:rPr>
          <w:color w:val="000000" w:themeColor="text1"/>
          <w:u w:color="000000" w:themeColor="text1"/>
        </w:rPr>
        <w:tab/>
        <w:t>political appointment or influence, present, or reward;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(4)</w:t>
      </w:r>
      <w:r w:rsidRPr="00276771">
        <w:rPr>
          <w:color w:val="000000" w:themeColor="text1"/>
          <w:u w:color="000000" w:themeColor="text1"/>
        </w:rPr>
        <w:tab/>
        <w:t>employment; 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(5)</w:t>
      </w:r>
      <w:r w:rsidRPr="00276771">
        <w:rPr>
          <w:color w:val="000000" w:themeColor="text1"/>
          <w:u w:color="000000" w:themeColor="text1"/>
        </w:rPr>
        <w:tab/>
        <w:t>other thing of value.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A person violating the provisions of subsection (A) is guilty of a felony and, upon conviction, must be imprisoned not more than five years and is disqualified forever from holding any office of trust or profit under the Constitution or laws of this State.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(B)</w:t>
      </w:r>
      <w:r w:rsidRPr="00276771">
        <w:rPr>
          <w:color w:val="000000" w:themeColor="text1"/>
          <w:u w:color="000000" w:themeColor="text1"/>
        </w:rPr>
        <w:tab/>
        <w:t xml:space="preserve">It is unlawful for a person to give or offer to give, promise, or cause or procure to be promised, offered, or given, either directly or indirectly, to </w:t>
      </w:r>
      <w:r w:rsidRPr="00276771">
        <w:rPr>
          <w:strike/>
          <w:color w:val="000000" w:themeColor="text1"/>
          <w:u w:color="000000" w:themeColor="text1"/>
        </w:rPr>
        <w:t>a member of the commission or</w:t>
      </w:r>
      <w:r w:rsidRPr="00276771">
        <w:rPr>
          <w:color w:val="000000" w:themeColor="text1"/>
          <w:u w:color="000000" w:themeColor="text1"/>
        </w:rPr>
        <w:t xml:space="preserve"> an engineer, agent, or other employee acting for or on behalf of the </w:t>
      </w:r>
      <w:r w:rsidRPr="00276771">
        <w:rPr>
          <w:strike/>
          <w:color w:val="000000" w:themeColor="text1"/>
          <w:u w:color="000000" w:themeColor="text1"/>
        </w:rPr>
        <w:t>commission or</w:t>
      </w:r>
      <w:r w:rsidRPr="00276771">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(1)</w:t>
      </w:r>
      <w:r w:rsidRPr="00276771">
        <w:rPr>
          <w:color w:val="000000" w:themeColor="text1"/>
          <w:u w:color="000000" w:themeColor="text1"/>
        </w:rPr>
        <w:tab/>
        <w:t>money;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(2)</w:t>
      </w:r>
      <w:r w:rsidRPr="00276771">
        <w:rPr>
          <w:color w:val="000000" w:themeColor="text1"/>
          <w:u w:color="000000" w:themeColor="text1"/>
        </w:rPr>
        <w:tab/>
        <w:t>contract, promise, undertaking, obligation, gratuity, or security for the payment of money or for the delivery or conveyance of anything of value;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(3)</w:t>
      </w:r>
      <w:r w:rsidRPr="00276771">
        <w:rPr>
          <w:color w:val="000000" w:themeColor="text1"/>
          <w:u w:color="000000" w:themeColor="text1"/>
        </w:rPr>
        <w:tab/>
        <w:t>political appointment or influence, present, or reward;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(4)</w:t>
      </w:r>
      <w:r w:rsidRPr="00276771">
        <w:rPr>
          <w:color w:val="000000" w:themeColor="text1"/>
          <w:u w:color="000000" w:themeColor="text1"/>
        </w:rPr>
        <w:tab/>
        <w:t>employment; 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(5)</w:t>
      </w:r>
      <w:r w:rsidRPr="00276771">
        <w:rPr>
          <w:color w:val="000000" w:themeColor="text1"/>
          <w:u w:color="000000" w:themeColor="text1"/>
        </w:rPr>
        <w:tab/>
        <w:t>other thing of value.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(C)</w:t>
      </w:r>
      <w:r w:rsidRPr="00276771">
        <w:rPr>
          <w:color w:val="000000" w:themeColor="text1"/>
          <w:u w:color="000000" w:themeColor="text1"/>
        </w:rPr>
        <w:tab/>
        <w:t xml:space="preserve">The </w:t>
      </w:r>
      <w:r w:rsidRPr="00276771">
        <w:rPr>
          <w:strike/>
          <w:color w:val="000000" w:themeColor="text1"/>
          <w:u w:color="000000" w:themeColor="text1"/>
        </w:rPr>
        <w:t>members and</w:t>
      </w:r>
      <w:r w:rsidRPr="00276771">
        <w:rPr>
          <w:color w:val="000000" w:themeColor="text1"/>
          <w:u w:color="000000" w:themeColor="text1"/>
        </w:rPr>
        <w:t xml:space="preserve"> </w:t>
      </w:r>
      <w:r w:rsidRPr="00276771">
        <w:rPr>
          <w:color w:val="000000" w:themeColor="text1"/>
          <w:u w:val="single" w:color="000000" w:themeColor="text1"/>
        </w:rPr>
        <w:t>department’s</w:t>
      </w:r>
      <w:r w:rsidRPr="00276771">
        <w:rPr>
          <w:color w:val="000000" w:themeColor="text1"/>
          <w:u w:color="000000" w:themeColor="text1"/>
        </w:rPr>
        <w:t xml:space="preserve"> employees </w:t>
      </w:r>
      <w:r w:rsidRPr="00276771">
        <w:rPr>
          <w:strike/>
          <w:color w:val="000000" w:themeColor="text1"/>
          <w:u w:color="000000" w:themeColor="text1"/>
        </w:rPr>
        <w:t>of the commission and employees of the department</w:t>
      </w:r>
      <w:r w:rsidRPr="00276771">
        <w:rPr>
          <w:color w:val="000000" w:themeColor="text1"/>
          <w:u w:color="000000" w:themeColor="text1"/>
        </w:rPr>
        <w:t xml:space="preserve"> are subject to the provisions of Chapter 13, Title 8, the State Ethics Act, and the provisions of Chapter 78, Title 15, the South Carolina Tort Claims Act.</w:t>
      </w:r>
      <w:r w:rsid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5.</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90(A)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57-1-90.</w:t>
      </w:r>
      <w:r w:rsidR="00F16BDC">
        <w:rPr>
          <w:color w:val="000000" w:themeColor="text1"/>
          <w:u w:color="000000" w:themeColor="text1"/>
        </w:rPr>
        <w:tab/>
      </w:r>
      <w:r w:rsidRPr="00276771">
        <w:rPr>
          <w:color w:val="000000" w:themeColor="text1"/>
          <w:u w:color="000000" w:themeColor="text1"/>
        </w:rPr>
        <w:t>(A)</w:t>
      </w:r>
      <w:r w:rsidR="00F16BDC">
        <w:rPr>
          <w:color w:val="000000" w:themeColor="text1"/>
          <w:u w:color="000000" w:themeColor="text1"/>
        </w:rPr>
        <w:tab/>
      </w:r>
      <w:r w:rsidRPr="00276771">
        <w:rPr>
          <w:color w:val="000000" w:themeColor="text1"/>
          <w:u w:color="000000" w:themeColor="text1"/>
        </w:rPr>
        <w:t xml:space="preserve">In formulating transportation policy, promulgating regulations, allocating funds, and planning, designing, constructing, equipping, operating and maintaining transportation facilities, no action </w:t>
      </w:r>
      <w:r w:rsidRPr="00973C21">
        <w:rPr>
          <w:strike/>
          <w:color w:val="000000" w:themeColor="text1"/>
          <w:u w:color="000000" w:themeColor="text1"/>
        </w:rPr>
        <w:t xml:space="preserve">of the </w:t>
      </w:r>
      <w:r w:rsidRPr="00276771">
        <w:rPr>
          <w:strike/>
          <w:color w:val="000000" w:themeColor="text1"/>
          <w:u w:color="000000" w:themeColor="text1"/>
        </w:rPr>
        <w:t>South Carolina Transportation Commission, or the</w:t>
      </w:r>
      <w:r w:rsidRPr="00973C21">
        <w:rPr>
          <w:strike/>
          <w:color w:val="000000" w:themeColor="text1"/>
          <w:u w:color="000000" w:themeColor="text1"/>
        </w:rPr>
        <w:t xml:space="preserve"> South Carolina Department of Transportation</w:t>
      </w:r>
      <w:r w:rsidRPr="00276771">
        <w:rPr>
          <w:color w:val="000000" w:themeColor="text1"/>
          <w:u w:color="000000" w:themeColor="text1"/>
        </w:rPr>
        <w:t xml:space="preserve"> </w:t>
      </w:r>
      <w:r w:rsidR="00973C21">
        <w:rPr>
          <w:color w:val="000000" w:themeColor="text1"/>
          <w:u w:val="single" w:color="000000" w:themeColor="text1"/>
        </w:rPr>
        <w:t>taken by the department</w:t>
      </w:r>
      <w:r w:rsidR="00973C21" w:rsidRPr="00973C21">
        <w:rPr>
          <w:color w:val="000000" w:themeColor="text1"/>
          <w:u w:color="000000" w:themeColor="text1"/>
        </w:rPr>
        <w:t xml:space="preserve"> </w:t>
      </w:r>
      <w:r w:rsidRPr="00276771">
        <w:rPr>
          <w:color w:val="000000" w:themeColor="text1"/>
          <w:u w:color="000000" w:themeColor="text1"/>
        </w:rPr>
        <w:t xml:space="preserve">shall have the effect of discriminating against motorcycles, motorcycle operators, or motorcycle passengers. No regulation or action of the </w:t>
      </w:r>
      <w:r w:rsidRPr="00276771">
        <w:rPr>
          <w:strike/>
          <w:color w:val="000000" w:themeColor="text1"/>
          <w:u w:color="000000" w:themeColor="text1"/>
        </w:rPr>
        <w:t>commission, or</w:t>
      </w:r>
      <w:r w:rsidRPr="00276771">
        <w:rPr>
          <w:color w:val="000000" w:themeColor="text1"/>
          <w:u w:color="000000" w:themeColor="text1"/>
        </w:rPr>
        <w:t xml:space="preserve">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6.</w:t>
      </w:r>
      <w:r w:rsidRPr="00276771">
        <w:rPr>
          <w:rFonts w:eastAsia="Times New Roman"/>
          <w:color w:val="000000" w:themeColor="text1"/>
          <w:u w:color="000000" w:themeColor="text1"/>
        </w:rPr>
        <w:tab/>
      </w:r>
      <w:r w:rsidRPr="00276771">
        <w:rPr>
          <w:color w:val="000000" w:themeColor="text1"/>
          <w:u w:color="000000" w:themeColor="text1"/>
        </w:rPr>
        <w:t>Article 3, Chapter 1 of Title 57, relating to the Commission of the Department of Transportation, is repealed.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7.</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410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“Section 57</w:t>
      </w:r>
      <w:r w:rsidRPr="00276771">
        <w:rPr>
          <w:color w:val="000000" w:themeColor="text1"/>
          <w:u w:color="000000" w:themeColor="text1"/>
        </w:rPr>
        <w:noBreakHyphen/>
        <w:t>1</w:t>
      </w:r>
      <w:r w:rsidRPr="00276771">
        <w:rPr>
          <w:color w:val="000000" w:themeColor="text1"/>
          <w:u w:color="000000" w:themeColor="text1"/>
        </w:rPr>
        <w:noBreakHyphen/>
        <w:t>410.</w:t>
      </w:r>
      <w:r w:rsidRPr="00276771">
        <w:rPr>
          <w:color w:val="000000" w:themeColor="text1"/>
          <w:u w:color="000000" w:themeColor="text1"/>
        </w:rPr>
        <w:tab/>
        <w:t xml:space="preserve">The </w:t>
      </w:r>
      <w:r w:rsidR="00973C21" w:rsidRPr="00973C21">
        <w:rPr>
          <w:strike/>
          <w:color w:val="000000" w:themeColor="text1"/>
          <w:u w:color="000000" w:themeColor="text1"/>
        </w:rPr>
        <w:t>commission</w:t>
      </w:r>
      <w:r w:rsidR="00973C21">
        <w:rPr>
          <w:color w:val="000000" w:themeColor="text1"/>
          <w:u w:color="000000" w:themeColor="text1"/>
        </w:rPr>
        <w:t xml:space="preserve"> </w:t>
      </w:r>
      <w:r w:rsidRPr="00973C21">
        <w:rPr>
          <w:color w:val="000000" w:themeColor="text1"/>
          <w:u w:val="single" w:color="000000" w:themeColor="text1"/>
        </w:rPr>
        <w:t>Governor</w:t>
      </w:r>
      <w:r w:rsidRPr="00276771">
        <w:rPr>
          <w:color w:val="000000" w:themeColor="text1"/>
          <w:u w:color="000000" w:themeColor="text1"/>
        </w:rPr>
        <w:t xml:space="preserve"> shall appoint, with the advice and consent of the Senate, a Secretary of Transportation who shall serve at the pleasure of the </w:t>
      </w:r>
      <w:r w:rsidRPr="00276771">
        <w:rPr>
          <w:strike/>
          <w:color w:val="000000" w:themeColor="text1"/>
          <w:u w:color="000000" w:themeColor="text1"/>
        </w:rPr>
        <w:t>commission</w:t>
      </w:r>
      <w:r w:rsidRPr="00AE4D93">
        <w:rPr>
          <w:color w:val="000000" w:themeColor="text1"/>
          <w:u w:color="000000" w:themeColor="text1"/>
        </w:rPr>
        <w:t xml:space="preserve"> </w:t>
      </w:r>
      <w:r w:rsidRPr="00276771">
        <w:rPr>
          <w:color w:val="000000" w:themeColor="text1"/>
          <w:u w:val="single" w:color="000000" w:themeColor="text1"/>
        </w:rPr>
        <w:t>Governor</w:t>
      </w:r>
      <w:r w:rsidRPr="00276771">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276771">
        <w:rPr>
          <w:color w:val="000000" w:themeColor="text1"/>
          <w:u w:color="000000" w:themeColor="text1"/>
        </w:rPr>
        <w:noBreakHyphen/>
        <w:t>11</w:t>
      </w:r>
      <w:r w:rsidRPr="00276771">
        <w:rPr>
          <w:color w:val="000000" w:themeColor="text1"/>
          <w:u w:color="000000" w:themeColor="text1"/>
        </w:rPr>
        <w:noBreakHyphen/>
        <w:t>160 and for which funds have been authorized in the general appropriations act.”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8.</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430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“Section 57</w:t>
      </w:r>
      <w:r w:rsidRPr="00276771">
        <w:rPr>
          <w:color w:val="000000" w:themeColor="text1"/>
          <w:u w:color="000000" w:themeColor="text1"/>
        </w:rPr>
        <w:noBreakHyphen/>
        <w:t>1</w:t>
      </w:r>
      <w:r w:rsidRPr="00276771">
        <w:rPr>
          <w:color w:val="000000" w:themeColor="text1"/>
          <w:u w:color="000000" w:themeColor="text1"/>
        </w:rPr>
        <w:noBreakHyphen/>
        <w:t>430.</w:t>
      </w:r>
      <w:r w:rsidRPr="00276771">
        <w:rPr>
          <w:color w:val="000000" w:themeColor="text1"/>
          <w:u w:color="000000" w:themeColor="text1"/>
        </w:rPr>
        <w:tab/>
        <w:t>(A)</w:t>
      </w:r>
      <w:r w:rsidRPr="00276771">
        <w:rPr>
          <w:color w:val="000000" w:themeColor="text1"/>
          <w:u w:color="000000" w:themeColor="text1"/>
        </w:rPr>
        <w:tab/>
        <w:t xml:space="preserve">The secretary </w:t>
      </w:r>
      <w:r w:rsidRPr="00973C21">
        <w:rPr>
          <w:strike/>
          <w:color w:val="000000" w:themeColor="text1"/>
          <w:u w:color="000000" w:themeColor="text1"/>
        </w:rPr>
        <w:t xml:space="preserve">is </w:t>
      </w:r>
      <w:r w:rsidRPr="00276771">
        <w:rPr>
          <w:strike/>
          <w:color w:val="000000" w:themeColor="text1"/>
          <w:u w:color="000000" w:themeColor="text1"/>
        </w:rPr>
        <w:t>charged with the affirmative duty to carry out the policies of the commission, to</w:t>
      </w:r>
      <w:r w:rsidRPr="00276771">
        <w:rPr>
          <w:color w:val="000000" w:themeColor="text1"/>
          <w:u w:color="000000" w:themeColor="text1"/>
        </w:rPr>
        <w:t xml:space="preserve"> </w:t>
      </w:r>
      <w:r w:rsidRPr="00276771">
        <w:rPr>
          <w:color w:val="000000" w:themeColor="text1"/>
          <w:u w:val="single" w:color="000000" w:themeColor="text1"/>
        </w:rPr>
        <w:t>must</w:t>
      </w:r>
      <w:r w:rsidRPr="00276771">
        <w:rPr>
          <w:color w:val="000000" w:themeColor="text1"/>
          <w:u w:color="000000" w:themeColor="text1"/>
        </w:rPr>
        <w:t xml:space="preserve"> administer the day</w:t>
      </w:r>
      <w:r w:rsidRPr="00276771">
        <w:rPr>
          <w:color w:val="000000" w:themeColor="text1"/>
          <w:u w:color="000000" w:themeColor="text1"/>
        </w:rPr>
        <w:noBreakHyphen/>
        <w:t>to</w:t>
      </w:r>
      <w:r w:rsidRPr="00276771">
        <w:rPr>
          <w:color w:val="000000" w:themeColor="text1"/>
          <w:u w:color="000000" w:themeColor="text1"/>
        </w:rPr>
        <w:noBreakHyphen/>
        <w:t>day affairs of the department</w:t>
      </w:r>
      <w:r w:rsidRPr="00973C21">
        <w:rPr>
          <w:strike/>
          <w:color w:val="000000" w:themeColor="text1"/>
          <w:u w:color="000000" w:themeColor="text1"/>
        </w:rPr>
        <w:t xml:space="preserve">, </w:t>
      </w:r>
      <w:r w:rsidRPr="00276771">
        <w:rPr>
          <w:strike/>
          <w:color w:val="000000" w:themeColor="text1"/>
          <w:u w:color="000000" w:themeColor="text1"/>
        </w:rPr>
        <w:t>to</w:t>
      </w:r>
      <w:r w:rsidR="00973C21" w:rsidRPr="00973C21">
        <w:rPr>
          <w:color w:val="000000" w:themeColor="text1"/>
          <w:u w:val="single" w:color="000000" w:themeColor="text1"/>
        </w:rPr>
        <w:t>;</w:t>
      </w:r>
      <w:r w:rsidRPr="00276771">
        <w:rPr>
          <w:color w:val="000000" w:themeColor="text1"/>
          <w:u w:color="000000" w:themeColor="text1"/>
        </w:rPr>
        <w:t xml:space="preserve"> direct the </w:t>
      </w:r>
      <w:r w:rsidRPr="00276771">
        <w:rPr>
          <w:color w:val="000000" w:themeColor="text1"/>
          <w:u w:val="single" w:color="000000" w:themeColor="text1"/>
        </w:rPr>
        <w:t>development and</w:t>
      </w:r>
      <w:r w:rsidRPr="00973C21">
        <w:rPr>
          <w:color w:val="000000" w:themeColor="text1"/>
        </w:rPr>
        <w:t xml:space="preserve"> </w:t>
      </w:r>
      <w:r w:rsidRPr="00276771">
        <w:rPr>
          <w:color w:val="000000" w:themeColor="text1"/>
          <w:u w:color="000000" w:themeColor="text1"/>
        </w:rPr>
        <w:t>implementation of the Statewide Transportation Improvement Program and the Statewide Mass Transit Plan</w:t>
      </w:r>
      <w:r w:rsidRPr="00973C21">
        <w:rPr>
          <w:strike/>
          <w:color w:val="000000" w:themeColor="text1"/>
          <w:u w:color="000000" w:themeColor="text1"/>
        </w:rPr>
        <w:t>,</w:t>
      </w:r>
      <w:r w:rsidR="00973C21" w:rsidRPr="00973C21">
        <w:rPr>
          <w:color w:val="000000" w:themeColor="text1"/>
          <w:u w:val="single" w:color="000000" w:themeColor="text1"/>
        </w:rPr>
        <w:t>;</w:t>
      </w:r>
      <w:r w:rsidRPr="00276771">
        <w:rPr>
          <w:color w:val="000000" w:themeColor="text1"/>
          <w:u w:color="000000" w:themeColor="text1"/>
        </w:rPr>
        <w:t xml:space="preserve"> </w:t>
      </w:r>
      <w:r w:rsidRPr="00276771">
        <w:rPr>
          <w:strike/>
          <w:color w:val="000000" w:themeColor="text1"/>
          <w:u w:color="000000" w:themeColor="text1"/>
        </w:rPr>
        <w:t>and to</w:t>
      </w:r>
      <w:r w:rsidRPr="00276771">
        <w:rPr>
          <w:color w:val="000000" w:themeColor="text1"/>
          <w:u w:color="000000" w:themeColor="text1"/>
        </w:rPr>
        <w:t xml:space="preserve"> ensure the timely completion of all projects undertaken by the department, and routine operation and maintenance requests, and emergency repairs</w:t>
      </w:r>
      <w:r w:rsidR="00973C21">
        <w:rPr>
          <w:color w:val="000000" w:themeColor="text1"/>
          <w:u w:val="single" w:color="000000" w:themeColor="text1"/>
        </w:rPr>
        <w:t>;</w:t>
      </w:r>
      <w:r w:rsidRPr="00276771">
        <w:rPr>
          <w:color w:val="000000" w:themeColor="text1"/>
          <w:u w:val="single" w:color="000000" w:themeColor="text1"/>
        </w:rPr>
        <w:t xml:space="preserve"> and ensure that the department’s functions and purposes as provided by law are carried out in a timely, efficient manner</w:t>
      </w:r>
      <w:r w:rsidRPr="00276771">
        <w:rPr>
          <w:color w:val="000000" w:themeColor="text1"/>
          <w:u w:color="000000" w:themeColor="text1"/>
        </w:rPr>
        <w:t xml:space="preserve">. He must represent the department in its dealings with other state agencies, local governments, special districts, and the federal government. The secretary must prepare an annual budget for the department that must be approved by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General Assembly</w:t>
      </w:r>
      <w:r w:rsidRPr="00276771">
        <w:rPr>
          <w:color w:val="000000" w:themeColor="text1"/>
          <w:u w:color="000000" w:themeColor="text1"/>
        </w:rPr>
        <w:t xml:space="preserve"> </w:t>
      </w:r>
      <w:r w:rsidR="00F16BDC">
        <w:rPr>
          <w:color w:val="000000" w:themeColor="text1"/>
          <w:u w:color="000000" w:themeColor="text1"/>
        </w:rPr>
        <w:t>before becoming effective.</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00F16BDC">
        <w:rPr>
          <w:color w:val="000000" w:themeColor="text1"/>
          <w:u w:color="000000" w:themeColor="text1"/>
        </w:rPr>
        <w:t>(B)</w:t>
      </w:r>
      <w:r w:rsidR="00F16BDC">
        <w:rPr>
          <w:color w:val="000000" w:themeColor="text1"/>
          <w:u w:color="000000" w:themeColor="text1"/>
        </w:rPr>
        <w:tab/>
      </w:r>
      <w:r w:rsidRPr="00276771">
        <w:rPr>
          <w:color w:val="000000" w:themeColor="text1"/>
          <w:u w:color="000000" w:themeColor="text1"/>
        </w:rPr>
        <w:t>For each division, the secretary may employ such personnel and prescribe their duties, powers, and functions as he considers necessary and as may be authorized by statute and for which funds have been authorized in the annual general appropriations act.”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9.</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460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60C92">
        <w:rPr>
          <w:color w:val="000000" w:themeColor="text1"/>
          <w:u w:color="000000" w:themeColor="text1"/>
        </w:rPr>
        <w:tab/>
      </w:r>
      <w:r w:rsidRPr="00276771">
        <w:rPr>
          <w:color w:val="000000" w:themeColor="text1"/>
          <w:u w:color="000000" w:themeColor="text1"/>
        </w:rPr>
        <w:t>“</w:t>
      </w:r>
      <w:r w:rsidR="00F16BDC">
        <w:rPr>
          <w:color w:val="000000" w:themeColor="text1"/>
          <w:u w:color="000000" w:themeColor="text1"/>
        </w:rPr>
        <w:t>Section 57-1-460.</w:t>
      </w:r>
      <w:r w:rsidR="00F16BDC">
        <w:rPr>
          <w:color w:val="000000" w:themeColor="text1"/>
          <w:u w:color="000000" w:themeColor="text1"/>
        </w:rPr>
        <w:tab/>
      </w:r>
      <w:r w:rsidRPr="00276771">
        <w:rPr>
          <w:strike/>
          <w:color w:val="000000" w:themeColor="text1"/>
          <w:u w:color="000000" w:themeColor="text1"/>
        </w:rPr>
        <w:t>(A)(1)</w:t>
      </w:r>
      <w:r w:rsidRPr="00276771">
        <w:rPr>
          <w:color w:val="000000" w:themeColor="text1"/>
          <w:u w:color="000000" w:themeColor="text1"/>
        </w:rPr>
        <w:tab/>
      </w:r>
      <w:r w:rsidRPr="00276771">
        <w:rPr>
          <w:strike/>
          <w:color w:val="000000" w:themeColor="text1"/>
          <w:u w:color="000000" w:themeColor="text1"/>
        </w:rPr>
        <w:t xml:space="preserve">For purposes of this section </w:t>
      </w:r>
      <w:r w:rsidR="00B60C92">
        <w:rPr>
          <w:strike/>
          <w:color w:val="000000" w:themeColor="text1"/>
          <w:u w:color="000000" w:themeColor="text1"/>
        </w:rPr>
        <w:t>‘</w:t>
      </w:r>
      <w:r w:rsidRPr="00276771">
        <w:rPr>
          <w:strike/>
          <w:color w:val="000000" w:themeColor="text1"/>
          <w:u w:color="000000" w:themeColor="text1"/>
        </w:rPr>
        <w:t>routine operation and maintenance</w:t>
      </w:r>
      <w:r w:rsidR="00B60C92">
        <w:rPr>
          <w:strike/>
          <w:color w:val="000000" w:themeColor="text1"/>
          <w:u w:color="000000" w:themeColor="text1"/>
        </w:rPr>
        <w:t>’</w:t>
      </w:r>
      <w:r w:rsidRPr="00276771">
        <w:rPr>
          <w:strike/>
          <w:color w:val="000000" w:themeColor="text1"/>
          <w:u w:color="000000" w:themeColor="text1"/>
        </w:rPr>
        <w:t xml:space="preserve"> includes, but is not limited to, signage of routes, pavement marking, replacement and installation of guard rails, repair and installation of signals, </w:t>
      </w:r>
      <w:r w:rsidR="00B60C92">
        <w:rPr>
          <w:strike/>
          <w:color w:val="000000" w:themeColor="text1"/>
          <w:u w:color="000000" w:themeColor="text1"/>
        </w:rPr>
        <w:t>‘</w:t>
      </w:r>
      <w:r w:rsidRPr="00276771">
        <w:rPr>
          <w:strike/>
          <w:color w:val="000000" w:themeColor="text1"/>
          <w:u w:color="000000" w:themeColor="text1"/>
        </w:rPr>
        <w:t>chip seal</w:t>
      </w:r>
      <w:r w:rsidR="00B60C92">
        <w:rPr>
          <w:strike/>
          <w:color w:val="000000" w:themeColor="text1"/>
          <w:u w:color="000000" w:themeColor="text1"/>
        </w:rPr>
        <w:t>’</w:t>
      </w:r>
      <w:r w:rsidRPr="00276771">
        <w:rPr>
          <w:strike/>
          <w:color w:val="000000" w:themeColor="text1"/>
          <w:u w:color="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sidRPr="00276771">
        <w:rPr>
          <w:color w:val="000000" w:themeColor="text1"/>
          <w:u w:color="000000" w:themeColor="text1"/>
        </w:rPr>
        <w:t xml:space="preserve"> </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(2)</w:t>
      </w:r>
      <w:r w:rsidRPr="00276771">
        <w:rPr>
          <w:color w:val="000000" w:themeColor="text1"/>
          <w:u w:color="000000" w:themeColor="text1"/>
        </w:rPr>
        <w:tab/>
      </w:r>
      <w:r w:rsidRPr="00276771">
        <w:rPr>
          <w:strike/>
          <w:color w:val="000000" w:themeColor="text1"/>
          <w:u w:color="000000" w:themeColor="text1"/>
        </w:rPr>
        <w:t xml:space="preserve">For purposes of this section </w:t>
      </w:r>
      <w:r w:rsidR="00B60C92">
        <w:rPr>
          <w:strike/>
          <w:color w:val="000000" w:themeColor="text1"/>
          <w:u w:color="000000" w:themeColor="text1"/>
        </w:rPr>
        <w:t>‘</w:t>
      </w:r>
      <w:r w:rsidRPr="00276771">
        <w:rPr>
          <w:strike/>
          <w:color w:val="000000" w:themeColor="text1"/>
          <w:u w:color="000000" w:themeColor="text1"/>
        </w:rPr>
        <w:t>emergency repairs</w:t>
      </w:r>
      <w:r w:rsidR="00B60C92">
        <w:rPr>
          <w:strike/>
          <w:color w:val="000000" w:themeColor="text1"/>
          <w:u w:color="000000" w:themeColor="text1"/>
        </w:rPr>
        <w:t>’</w:t>
      </w:r>
      <w:r w:rsidRPr="00276771">
        <w:rPr>
          <w:strike/>
          <w:color w:val="000000" w:themeColor="text1"/>
          <w:u w:color="000000" w:themeColor="text1"/>
        </w:rPr>
        <w:t xml:space="preserve"> means, but is not limited to, unforeseen deterioration of roads, bridges, or equipment due to accidents, natural disasters, or other causes that could not have been expected or that pose an immediate danger to the public.</w:t>
      </w:r>
      <w:r w:rsidRPr="00276771">
        <w:rPr>
          <w:color w:val="000000" w:themeColor="text1"/>
          <w:u w:color="000000" w:themeColor="text1"/>
        </w:rPr>
        <w:t xml:space="preserve"> </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(B)</w:t>
      </w:r>
      <w:r w:rsidR="00F16BDC">
        <w:rPr>
          <w:color w:val="000000" w:themeColor="text1"/>
          <w:u w:color="000000" w:themeColor="text1"/>
        </w:rPr>
        <w:tab/>
      </w:r>
      <w:r w:rsidRPr="00276771">
        <w:rPr>
          <w:strike/>
          <w:color w:val="000000" w:themeColor="text1"/>
          <w:u w:color="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Pr="00276771">
        <w:rPr>
          <w:strike/>
          <w:color w:val="000000" w:themeColor="text1"/>
          <w:u w:color="000000" w:themeColor="text1"/>
        </w:rPr>
        <w:noBreakHyphen/>
        <w:t>1</w:t>
      </w:r>
      <w:r w:rsidRPr="00276771">
        <w:rPr>
          <w:strike/>
          <w:color w:val="000000" w:themeColor="text1"/>
          <w:u w:color="000000" w:themeColor="text1"/>
        </w:rPr>
        <w:noBreakHyphen/>
        <w:t>370(N).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(A)</w:t>
      </w:r>
      <w:r w:rsidRPr="00F16BDC">
        <w:rPr>
          <w:color w:val="000000" w:themeColor="text1"/>
          <w:u w:color="000000" w:themeColor="text1"/>
        </w:rPr>
        <w:tab/>
      </w:r>
      <w:r w:rsidRPr="00276771">
        <w:rPr>
          <w:color w:val="000000" w:themeColor="text1"/>
          <w:u w:val="single" w:color="000000" w:themeColor="text1"/>
        </w:rPr>
        <w:t xml:space="preserve">The State Auditor shall employ an individual to serve as the chief internal auditor of the department and other professional, administrative, technical, and clerical personnel as the State Auditor determines to be necessary. The State Auditor also must provide professional, administrative, technical, and clerical personnel, as the State Auditor determines to be necessary, </w:t>
      </w:r>
      <w:r w:rsidR="00973C21">
        <w:rPr>
          <w:color w:val="000000" w:themeColor="text1"/>
          <w:u w:val="single" w:color="000000" w:themeColor="text1"/>
        </w:rPr>
        <w:t xml:space="preserve">in order </w:t>
      </w:r>
      <w:r w:rsidRPr="00276771">
        <w:rPr>
          <w:color w:val="000000" w:themeColor="text1"/>
          <w:u w:val="single" w:color="000000" w:themeColor="text1"/>
        </w:rPr>
        <w:t>for the chief internal auditor to properly discharge his duties and responsibilities authorized by the State Auditor or provided by law. Except as otherwise provided, any employees hired pursuant to this section shall serve at the pleasure of the State Auditor.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(B)(1)</w:t>
      </w:r>
      <w:r w:rsidRPr="00F16BDC">
        <w:rPr>
          <w:color w:val="000000" w:themeColor="text1"/>
          <w:u w:color="000000" w:themeColor="text1"/>
        </w:rPr>
        <w:tab/>
      </w:r>
      <w:r w:rsidRPr="00276771">
        <w:rPr>
          <w:color w:val="000000" w:themeColor="text1"/>
          <w:u w:val="single" w:color="000000" w:themeColor="text1"/>
        </w:rPr>
        <w:t>The chief internal auditor must be a Certified Public Accountant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statute or applicable law.</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F16BDC">
        <w:rPr>
          <w:color w:val="000000" w:themeColor="text1"/>
          <w:u w:color="000000" w:themeColor="text1"/>
        </w:rPr>
        <w:tab/>
      </w:r>
      <w:r w:rsidRPr="00276771">
        <w:rPr>
          <w:color w:val="000000" w:themeColor="text1"/>
          <w:u w:val="single"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Governor,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(3)</w:t>
      </w:r>
      <w:r w:rsidRPr="00F16BDC">
        <w:rPr>
          <w:color w:val="000000" w:themeColor="text1"/>
          <w:u w:color="000000" w:themeColor="text1"/>
        </w:rPr>
        <w:tab/>
      </w:r>
      <w:r w:rsidRPr="00276771">
        <w:rPr>
          <w:color w:val="000000" w:themeColor="text1"/>
          <w:u w:val="single" w:color="000000" w:themeColor="text1"/>
        </w:rPr>
        <w:t>The State Auditor is vested with the exclusive management and control of the chief internal auditor.</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val="single" w:color="000000" w:themeColor="text1"/>
        </w:rPr>
        <w:t>(C)</w:t>
      </w:r>
      <w:r w:rsidRPr="00F16BDC">
        <w:rPr>
          <w:color w:val="000000" w:themeColor="text1"/>
          <w:u w:color="000000" w:themeColor="text1"/>
        </w:rPr>
        <w:tab/>
      </w:r>
      <w:r w:rsidRPr="00276771">
        <w:rPr>
          <w:color w:val="000000" w:themeColor="text1"/>
          <w:u w:val="single"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r w:rsidRPr="00276771">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10.</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470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57-1-470.</w:t>
      </w:r>
      <w:r w:rsidR="00F16BDC">
        <w:rPr>
          <w:color w:val="000000" w:themeColor="text1"/>
          <w:u w:color="000000" w:themeColor="text1"/>
        </w:rPr>
        <w:tab/>
      </w:r>
      <w:r w:rsidRPr="00276771">
        <w:rPr>
          <w:strike/>
          <w:color w:val="000000" w:themeColor="text1"/>
          <w:u w:color="000000" w:themeColor="text1"/>
        </w:rPr>
        <w:t>(A)</w:t>
      </w:r>
      <w:r w:rsidRPr="00276771">
        <w:rPr>
          <w:color w:val="000000" w:themeColor="text1"/>
          <w:u w:color="000000" w:themeColor="text1"/>
        </w:rPr>
        <w:tab/>
      </w:r>
      <w:r w:rsidRPr="00276771">
        <w:rPr>
          <w:strike/>
          <w:color w:val="000000" w:themeColor="text1"/>
          <w:u w:color="000000" w:themeColor="text1"/>
        </w:rPr>
        <w:t>At each commission meeting the secretary must provide a detailed written report of all:</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(1)</w:t>
      </w:r>
      <w:r w:rsidRPr="00276771">
        <w:rPr>
          <w:color w:val="000000" w:themeColor="text1"/>
          <w:u w:color="000000" w:themeColor="text1"/>
        </w:rPr>
        <w:tab/>
      </w:r>
      <w:r w:rsidRPr="00276771">
        <w:rPr>
          <w:strike/>
          <w:color w:val="000000" w:themeColor="text1"/>
          <w:u w:color="000000" w:themeColor="text1"/>
        </w:rPr>
        <w:t>requests that he has received since the last commission meeting for routine operation and maintenance or emergency repairs, his decision concerning those requests, and a status report on all approved requests;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r>
      <w:r w:rsidRPr="00276771">
        <w:rPr>
          <w:strike/>
          <w:color w:val="000000" w:themeColor="text1"/>
          <w:u w:color="000000" w:themeColor="text1"/>
        </w:rPr>
        <w:t>(2)</w:t>
      </w:r>
      <w:r w:rsidRPr="00276771">
        <w:rPr>
          <w:color w:val="000000" w:themeColor="text1"/>
          <w:u w:color="000000" w:themeColor="text1"/>
        </w:rPr>
        <w:tab/>
      </w:r>
      <w:r w:rsidRPr="00276771">
        <w:rPr>
          <w:strike/>
          <w:color w:val="000000" w:themeColor="text1"/>
          <w:u w:color="000000" w:themeColor="text1"/>
        </w:rPr>
        <w:t>pending projects approved by the commission pursuant to Section 57</w:t>
      </w:r>
      <w:r w:rsidRPr="00276771">
        <w:rPr>
          <w:strike/>
          <w:color w:val="000000" w:themeColor="text1"/>
          <w:u w:color="000000" w:themeColor="text1"/>
        </w:rPr>
        <w:noBreakHyphen/>
        <w:t>1</w:t>
      </w:r>
      <w:r w:rsidRPr="00276771">
        <w:rPr>
          <w:strike/>
          <w:color w:val="000000" w:themeColor="text1"/>
          <w:u w:color="000000" w:themeColor="text1"/>
        </w:rPr>
        <w:noBreakHyphen/>
        <w:t>370(N) and the status of those projects, if there has been any material change in the status since the last commission meeting.</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(B)</w:t>
      </w:r>
      <w:r w:rsidRPr="00276771">
        <w:rPr>
          <w:color w:val="000000" w:themeColor="text1"/>
          <w:u w:color="000000" w:themeColor="text1"/>
        </w:rPr>
        <w:tab/>
      </w:r>
      <w:r w:rsidRPr="00276771">
        <w:rPr>
          <w:strike/>
          <w:color w:val="000000" w:themeColor="text1"/>
          <w:u w:color="000000" w:themeColor="text1"/>
        </w:rPr>
        <w:t>The commission must review the report and make findings as to whether the requests approved by the secretary meet the needs of the public based upon objective and quantifiable factors.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strike/>
          <w:color w:val="000000" w:themeColor="text1"/>
          <w:u w:color="000000" w:themeColor="text1"/>
        </w:rPr>
        <w:t>(C)</w:t>
      </w:r>
      <w:r w:rsidRPr="00276771">
        <w:rPr>
          <w:color w:val="000000" w:themeColor="text1"/>
          <w:u w:color="000000" w:themeColor="text1"/>
        </w:rPr>
        <w:tab/>
      </w:r>
      <w:r w:rsidRPr="00276771">
        <w:rPr>
          <w:strike/>
          <w:color w:val="000000" w:themeColor="text1"/>
          <w:u w:color="000000" w:themeColor="text1"/>
        </w:rPr>
        <w:t>The commission may question the secretary concerning the approval or denial of any request and the process the secretary employed to reach his decision. The commission also may request additional information concerning any request and further investigate any request, approval, or denial of a project by the secretary. The secretary must fully cooperate with any request made of him or his office by the commission regarding any further investigation undertaken by the commission.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strike/>
          <w:color w:val="000000" w:themeColor="text1"/>
          <w:u w:color="000000" w:themeColor="text1"/>
        </w:rPr>
        <w:t>(D)</w:t>
      </w:r>
      <w:r w:rsidRPr="00276771">
        <w:rPr>
          <w:color w:val="000000" w:themeColor="text1"/>
          <w:u w:color="000000" w:themeColor="text1"/>
        </w:rPr>
        <w:tab/>
      </w:r>
      <w:r w:rsidRPr="00276771">
        <w:rPr>
          <w:strike/>
          <w:color w:val="000000" w:themeColor="text1"/>
          <w:u w:color="000000" w:themeColor="text1"/>
        </w:rPr>
        <w:t>The text of the secretary’s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(A)</w:t>
      </w:r>
      <w:r w:rsidRPr="00276771">
        <w:rPr>
          <w:color w:val="000000" w:themeColor="text1"/>
          <w:u w:color="000000" w:themeColor="text1"/>
        </w:rPr>
        <w:tab/>
      </w:r>
      <w:r w:rsidRPr="00276771">
        <w:rPr>
          <w:color w:val="000000" w:themeColor="text1"/>
          <w:u w:val="single" w:color="000000" w:themeColor="text1"/>
        </w:rPr>
        <w:t>The department must develop the long</w:t>
      </w:r>
      <w:r w:rsidRPr="00276771">
        <w:rPr>
          <w:color w:val="000000" w:themeColor="text1"/>
          <w:u w:val="single" w:color="000000" w:themeColor="text1"/>
        </w:rPr>
        <w:noBreakHyphen/>
        <w:t>range Statewide Transportation Plan, with a minimum twenty</w:t>
      </w:r>
      <w:r w:rsidRPr="00276771">
        <w:rPr>
          <w:color w:val="000000" w:themeColor="text1"/>
          <w:u w:val="single" w:color="000000" w:themeColor="text1"/>
        </w:rPr>
        <w:noBreakHyphen/>
        <w:t xml:space="preserve">year forecast period at the time of adoption, </w:t>
      </w:r>
      <w:r w:rsidR="00973C21">
        <w:rPr>
          <w:color w:val="000000" w:themeColor="text1"/>
          <w:u w:val="single" w:color="000000" w:themeColor="text1"/>
        </w:rPr>
        <w:t>which</w:t>
      </w:r>
      <w:r w:rsidRPr="00276771">
        <w:rPr>
          <w:color w:val="000000" w:themeColor="text1"/>
          <w:u w:val="single" w:color="000000" w:themeColor="text1"/>
        </w:rPr>
        <w:t xml:space="preserve">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(B)</w:t>
      </w:r>
      <w:r w:rsidRPr="00276771">
        <w:rPr>
          <w:color w:val="000000" w:themeColor="text1"/>
          <w:u w:color="000000" w:themeColor="text1"/>
        </w:rPr>
        <w:tab/>
      </w:r>
      <w:r w:rsidRPr="00276771">
        <w:rPr>
          <w:color w:val="000000" w:themeColor="text1"/>
          <w:u w:val="single" w:color="000000" w:themeColor="text1"/>
        </w:rPr>
        <w:t>Concerning the development, content, and implementation of the Statewide Transportation Improvement Program, the department must: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t>(</w:t>
      </w:r>
      <w:r w:rsidRPr="00276771">
        <w:rPr>
          <w:color w:val="000000" w:themeColor="text1"/>
          <w:u w:val="single" w:color="000000" w:themeColor="text1"/>
        </w:rPr>
        <w:t>1)</w:t>
      </w:r>
      <w:r w:rsidRPr="00276771">
        <w:rPr>
          <w:color w:val="000000" w:themeColor="text1"/>
          <w:u w:color="000000" w:themeColor="text1"/>
        </w:rPr>
        <w:tab/>
      </w:r>
      <w:r w:rsidRPr="00276771">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sidRPr="00276771">
        <w:rPr>
          <w:color w:val="000000" w:themeColor="text1"/>
          <w:u w:val="single" w:color="000000" w:themeColor="text1"/>
        </w:rPr>
        <w:noBreakHyphen/>
        <w:t>range Statewide Transportation Plan and the Statewide Transportation Improvement Program;</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276771">
        <w:rPr>
          <w:color w:val="000000" w:themeColor="text1"/>
          <w:u w:color="000000" w:themeColor="text1"/>
        </w:rPr>
        <w:tab/>
      </w:r>
      <w:r w:rsidRPr="00276771">
        <w:rPr>
          <w:color w:val="000000" w:themeColor="text1"/>
          <w:u w:val="single"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(3)</w:t>
      </w:r>
      <w:r w:rsidRPr="00276771">
        <w:rPr>
          <w:color w:val="000000" w:themeColor="text1"/>
          <w:u w:color="000000" w:themeColor="text1"/>
        </w:rPr>
        <w:tab/>
      </w:r>
      <w:r w:rsidRPr="00276771">
        <w:rPr>
          <w:color w:val="000000" w:themeColor="text1"/>
          <w:u w:val="single"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(4)</w:t>
      </w:r>
      <w:r w:rsidRPr="00276771">
        <w:rPr>
          <w:color w:val="000000" w:themeColor="text1"/>
          <w:u w:color="000000" w:themeColor="text1"/>
        </w:rPr>
        <w:tab/>
      </w:r>
      <w:r w:rsidRPr="00276771">
        <w:rPr>
          <w:color w:val="000000" w:themeColor="text1"/>
          <w:u w:val="single" w:color="000000" w:themeColor="text1"/>
        </w:rPr>
        <w:t>work in consultation with each metropolitan planning organization to develop and revise a transportation improvement program for each metropolitan planning area;</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(5)</w:t>
      </w:r>
      <w:r w:rsidRPr="00276771">
        <w:rPr>
          <w:color w:val="000000" w:themeColor="text1"/>
          <w:u w:color="000000" w:themeColor="text1"/>
        </w:rPr>
        <w:tab/>
      </w:r>
      <w:r w:rsidRPr="00276771">
        <w:rPr>
          <w:color w:val="000000" w:themeColor="text1"/>
          <w:u w:val="single"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(6)</w:t>
      </w:r>
      <w:r w:rsidRPr="00276771">
        <w:rPr>
          <w:color w:val="000000" w:themeColor="text1"/>
          <w:u w:color="000000" w:themeColor="text1"/>
        </w:rPr>
        <w:tab/>
      </w:r>
      <w:r w:rsidRPr="00276771">
        <w:rPr>
          <w:color w:val="000000" w:themeColor="text1"/>
          <w:u w:val="single" w:color="000000" w:themeColor="text1"/>
        </w:rPr>
        <w:t>select projects to be undertaken, in consultation with each metropolitan planning organization, from the metropolitan planning organization’s approved transportation improvement plan in metropolitan areas not designated as a transportation management area;</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(7)</w:t>
      </w:r>
      <w:r w:rsidRPr="00276771">
        <w:rPr>
          <w:color w:val="000000" w:themeColor="text1"/>
          <w:u w:color="000000" w:themeColor="text1"/>
        </w:rPr>
        <w:tab/>
      </w:r>
      <w:r w:rsidRPr="00276771">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(8)</w:t>
      </w:r>
      <w:r w:rsidRPr="00276771">
        <w:rPr>
          <w:color w:val="000000" w:themeColor="text1"/>
          <w:u w:color="000000" w:themeColor="text1"/>
        </w:rPr>
        <w:tab/>
      </w:r>
      <w:r w:rsidRPr="00276771">
        <w:rPr>
          <w:color w:val="000000" w:themeColor="text1"/>
          <w:u w:val="single" w:color="000000" w:themeColor="text1"/>
        </w:rPr>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00973C21">
        <w:rPr>
          <w:color w:val="000000" w:themeColor="text1"/>
          <w:u w:val="single" w:color="000000" w:themeColor="text1"/>
        </w:rPr>
        <w:t>department</w:t>
      </w:r>
      <w:r w:rsidRPr="00276771">
        <w:rPr>
          <w:color w:val="000000" w:themeColor="text1"/>
          <w:u w:val="single" w:color="000000" w:themeColor="text1"/>
        </w:rPr>
        <w:t xml:space="preserve"> shall establish a priority list of projects to the extent permitted by federal laws or regulations, taking into consideration at least the following criteria:</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(a)</w:t>
      </w:r>
      <w:r w:rsidRPr="00276771">
        <w:rPr>
          <w:color w:val="000000" w:themeColor="text1"/>
          <w:u w:color="000000" w:themeColor="text1"/>
        </w:rPr>
        <w:tab/>
      </w:r>
      <w:r w:rsidRPr="00276771">
        <w:rPr>
          <w:color w:val="000000" w:themeColor="text1"/>
          <w:u w:val="single" w:color="000000" w:themeColor="text1"/>
        </w:rPr>
        <w:t>financial viability including a life cycle analysis of estimated maintenance and repair costs over the expected life of the project;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(b)</w:t>
      </w:r>
      <w:r w:rsidRPr="00276771">
        <w:rPr>
          <w:color w:val="000000" w:themeColor="text1"/>
          <w:u w:color="000000" w:themeColor="text1"/>
        </w:rPr>
        <w:tab/>
      </w:r>
      <w:r w:rsidRPr="00276771">
        <w:rPr>
          <w:color w:val="000000" w:themeColor="text1"/>
          <w:u w:val="single" w:color="000000" w:themeColor="text1"/>
        </w:rPr>
        <w:t>public safety;</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(c)</w:t>
      </w:r>
      <w:r w:rsidRPr="00276771">
        <w:rPr>
          <w:color w:val="000000" w:themeColor="text1"/>
          <w:u w:color="000000" w:themeColor="text1"/>
        </w:rPr>
        <w:tab/>
      </w:r>
      <w:r w:rsidRPr="00276771">
        <w:rPr>
          <w:color w:val="000000" w:themeColor="text1"/>
          <w:u w:val="single" w:color="000000" w:themeColor="text1"/>
        </w:rPr>
        <w:t>potential for economic development;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(d)</w:t>
      </w:r>
      <w:r w:rsidRPr="00276771">
        <w:rPr>
          <w:color w:val="000000" w:themeColor="text1"/>
          <w:u w:color="000000" w:themeColor="text1"/>
        </w:rPr>
        <w:tab/>
      </w:r>
      <w:r w:rsidRPr="00276771">
        <w:rPr>
          <w:color w:val="000000" w:themeColor="text1"/>
          <w:u w:val="single" w:color="000000" w:themeColor="text1"/>
        </w:rPr>
        <w:t>traffic volume and congestion;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(e)</w:t>
      </w:r>
      <w:r w:rsidRPr="00276771">
        <w:rPr>
          <w:color w:val="000000" w:themeColor="text1"/>
          <w:u w:color="000000" w:themeColor="text1"/>
        </w:rPr>
        <w:tab/>
      </w:r>
      <w:r w:rsidRPr="00276771">
        <w:rPr>
          <w:color w:val="000000" w:themeColor="text1"/>
          <w:u w:val="single" w:color="000000" w:themeColor="text1"/>
        </w:rPr>
        <w:t>truck traffic;</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(f)</w:t>
      </w:r>
      <w:r w:rsidRPr="00276771">
        <w:rPr>
          <w:color w:val="000000" w:themeColor="text1"/>
          <w:u w:color="000000" w:themeColor="text1"/>
        </w:rPr>
        <w:tab/>
      </w:r>
      <w:r w:rsidRPr="00276771">
        <w:rPr>
          <w:color w:val="000000" w:themeColor="text1"/>
          <w:u w:val="single" w:color="000000" w:themeColor="text1"/>
        </w:rPr>
        <w:t>the pavement quality index;</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(g)</w:t>
      </w:r>
      <w:r w:rsidRPr="00276771">
        <w:rPr>
          <w:color w:val="000000" w:themeColor="text1"/>
          <w:u w:color="000000" w:themeColor="text1"/>
        </w:rPr>
        <w:tab/>
      </w:r>
      <w:r w:rsidRPr="00276771">
        <w:rPr>
          <w:color w:val="000000" w:themeColor="text1"/>
          <w:u w:val="single" w:color="000000" w:themeColor="text1"/>
        </w:rPr>
        <w:t>environmental impact;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(h)</w:t>
      </w:r>
      <w:r w:rsidRPr="00276771">
        <w:rPr>
          <w:color w:val="000000" w:themeColor="text1"/>
          <w:u w:color="000000" w:themeColor="text1"/>
        </w:rPr>
        <w:tab/>
      </w:r>
      <w:r w:rsidRPr="00276771">
        <w:rPr>
          <w:color w:val="000000" w:themeColor="text1"/>
          <w:u w:val="single" w:color="000000" w:themeColor="text1"/>
        </w:rPr>
        <w:t>alternative transportation solutions;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(i)</w:t>
      </w:r>
      <w:r w:rsidRPr="00276771">
        <w:rPr>
          <w:color w:val="000000" w:themeColor="text1"/>
          <w:u w:color="000000" w:themeColor="text1"/>
        </w:rPr>
        <w:tab/>
      </w:r>
      <w:r w:rsidRPr="00276771">
        <w:rPr>
          <w:color w:val="000000" w:themeColor="text1"/>
          <w:u w:val="single" w:color="000000" w:themeColor="text1"/>
        </w:rPr>
        <w:t>consistency with local land use plans.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val="single" w:color="000000" w:themeColor="text1"/>
        </w:rPr>
        <w:t>(C)(1)</w:t>
      </w:r>
      <w:r w:rsidRPr="00276771">
        <w:rPr>
          <w:color w:val="000000" w:themeColor="text1"/>
          <w:u w:color="000000" w:themeColor="text1"/>
        </w:rPr>
        <w:tab/>
      </w:r>
      <w:r w:rsidRPr="00276771">
        <w:rPr>
          <w:color w:val="000000" w:themeColor="text1"/>
          <w:u w:val="single" w:color="000000" w:themeColor="text1"/>
        </w:rPr>
        <w:t>To the extent that state funds are available to address the needs of the state highway system, the department must develop a comprehensive plan specifying objectives and performance measures for the preservation and improvement of the existing system. The projects included in this plan must be supported solely by state funds including the Non</w:t>
      </w:r>
      <w:r w:rsidRPr="00276771">
        <w:rPr>
          <w:color w:val="000000" w:themeColor="text1"/>
          <w:u w:val="single" w:color="000000" w:themeColor="text1"/>
        </w:rPr>
        <w:noBreakHyphen/>
        <w:t>Federal Aid Highway Fund or other state revenue source. When developing the plan required by this subsection, the department must consider, but is not limited to, considering the criteria in subsection (B)(8).</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76771">
        <w:rPr>
          <w:color w:val="000000" w:themeColor="text1"/>
          <w:u w:color="000000" w:themeColor="text1"/>
        </w:rPr>
        <w:tab/>
      </w:r>
      <w:r w:rsidRPr="00276771">
        <w:rPr>
          <w:color w:val="000000" w:themeColor="text1"/>
          <w:u w:color="000000" w:themeColor="text1"/>
        </w:rPr>
        <w:tab/>
      </w:r>
      <w:r w:rsidRPr="00276771">
        <w:rPr>
          <w:color w:val="000000" w:themeColor="text1"/>
          <w:u w:val="single" w:color="000000" w:themeColor="text1"/>
        </w:rPr>
        <w:t>(2)</w:t>
      </w:r>
      <w:r w:rsidRPr="00276771">
        <w:rPr>
          <w:color w:val="000000" w:themeColor="text1"/>
          <w:u w:color="000000" w:themeColor="text1"/>
        </w:rPr>
        <w:tab/>
      </w:r>
      <w:r w:rsidRPr="00276771">
        <w:rPr>
          <w:color w:val="000000" w:themeColor="text1"/>
          <w:u w:val="single" w:color="000000" w:themeColor="text1"/>
        </w:rPr>
        <w:t>When state funding is programmed for a project selected from the plan to be undertaken, the department may use federal law, regulations, or guidelines relevant to the type of project being undertaken</w:t>
      </w:r>
      <w:r w:rsidR="00973C21">
        <w:rPr>
          <w:color w:val="000000" w:themeColor="text1"/>
          <w:u w:val="single" w:color="000000" w:themeColor="text1"/>
        </w:rPr>
        <w:t xml:space="preserve"> in order</w:t>
      </w:r>
      <w:r w:rsidRPr="00276771">
        <w:rPr>
          <w:color w:val="000000" w:themeColor="text1"/>
          <w:u w:val="single" w:color="000000" w:themeColor="text1"/>
        </w:rPr>
        <w:t xml:space="preserve"> to be eligible for federal matching funds.</w:t>
      </w:r>
      <w:r w:rsidR="00B60C92" w:rsidRP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11.</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1</w:t>
      </w:r>
      <w:r w:rsidRPr="00276771">
        <w:rPr>
          <w:rFonts w:eastAsia="Times New Roman"/>
          <w:color w:val="000000" w:themeColor="text1"/>
          <w:u w:color="000000" w:themeColor="text1"/>
        </w:rPr>
        <w:noBreakHyphen/>
        <w:t>490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57-1-490.</w:t>
      </w:r>
      <w:r w:rsidR="00F16BDC">
        <w:rPr>
          <w:color w:val="000000" w:themeColor="text1"/>
          <w:u w:color="000000" w:themeColor="text1"/>
        </w:rPr>
        <w:tab/>
      </w:r>
      <w:r w:rsidRPr="00276771">
        <w:rPr>
          <w:color w:val="000000" w:themeColor="text1"/>
          <w:u w:color="000000" w:themeColor="text1"/>
        </w:rPr>
        <w:t>(A)</w:t>
      </w:r>
      <w:r w:rsidRPr="00276771">
        <w:rPr>
          <w:color w:val="000000" w:themeColor="text1"/>
          <w:u w:color="000000" w:themeColor="text1"/>
        </w:rPr>
        <w:tab/>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(B)</w:t>
      </w:r>
      <w:r w:rsidRPr="00276771">
        <w:rPr>
          <w:color w:val="000000" w:themeColor="text1"/>
          <w:u w:color="000000" w:themeColor="text1"/>
        </w:rPr>
        <w:tab/>
        <w:t>The Materials Management Office of the State Fiscal Accountability Authority annually must audit the department’s internal procurement operation to ensure that the department has acted properly with regard to the department’s exemptions contained in Section 11</w:t>
      </w:r>
      <w:r w:rsidRPr="00276771">
        <w:rPr>
          <w:color w:val="000000" w:themeColor="text1"/>
          <w:u w:color="000000" w:themeColor="text1"/>
        </w:rPr>
        <w:noBreakHyphen/>
        <w:t>35</w:t>
      </w:r>
      <w:r w:rsidRPr="00276771">
        <w:rPr>
          <w:color w:val="000000" w:themeColor="text1"/>
          <w:u w:color="000000" w:themeColor="text1"/>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w:t>
      </w:r>
      <w:r w:rsidRPr="00276771">
        <w:rPr>
          <w:color w:val="000000" w:themeColor="text1"/>
          <w:u w:val="single" w:color="000000" w:themeColor="text1"/>
        </w:rPr>
        <w:t>Secretary</w:t>
      </w:r>
      <w:r w:rsidRPr="00AE4D93">
        <w:rPr>
          <w:color w:val="000000" w:themeColor="text1"/>
        </w:rPr>
        <w:t xml:space="preserve"> </w:t>
      </w:r>
      <w:r w:rsidRPr="00276771">
        <w:rPr>
          <w:strike/>
          <w:color w:val="000000" w:themeColor="text1"/>
          <w:u w:color="000000" w:themeColor="text1"/>
        </w:rPr>
        <w:t>Commission</w:t>
      </w:r>
      <w:r w:rsidRPr="00276771">
        <w:rPr>
          <w:color w:val="000000" w:themeColor="text1"/>
          <w:u w:color="000000" w:themeColor="text1"/>
        </w:rPr>
        <w:t>,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(C)</w:t>
      </w:r>
      <w:r w:rsidRPr="00276771">
        <w:rPr>
          <w:color w:val="000000" w:themeColor="text1"/>
          <w:u w:color="000000" w:themeColor="text1"/>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276771">
        <w:rPr>
          <w:color w:val="000000" w:themeColor="text1"/>
          <w:u w:color="000000" w:themeColor="text1"/>
        </w:rPr>
        <w:noBreakHyphen/>
        <w:t>up audits or conduct follow</w:t>
      </w:r>
      <w:r w:rsidRPr="00276771">
        <w:rPr>
          <w:color w:val="000000" w:themeColor="text1"/>
          <w:u w:color="000000" w:themeColor="text1"/>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(D)</w:t>
      </w:r>
      <w:r w:rsidRPr="00276771">
        <w:rPr>
          <w:color w:val="000000" w:themeColor="text1"/>
          <w:u w:color="000000" w:themeColor="text1"/>
        </w:rPr>
        <w:tab/>
        <w:t xml:space="preserve">Copies of every audit conducted pursuant to this section must be made available to the </w:t>
      </w:r>
      <w:r w:rsidRPr="00AE4D93">
        <w:rPr>
          <w:strike/>
          <w:color w:val="000000" w:themeColor="text1"/>
          <w:u w:color="000000" w:themeColor="text1"/>
        </w:rPr>
        <w:t>Department of Transportation</w:t>
      </w:r>
      <w:r w:rsidR="00AE4D93" w:rsidRPr="00AE4D93">
        <w:rPr>
          <w:strike/>
          <w:color w:val="000000" w:themeColor="text1"/>
          <w:u w:color="000000" w:themeColor="text1"/>
        </w:rPr>
        <w:t xml:space="preserve"> Com</w:t>
      </w:r>
      <w:r w:rsidR="00AE4D93">
        <w:rPr>
          <w:strike/>
          <w:color w:val="000000" w:themeColor="text1"/>
          <w:u w:color="000000" w:themeColor="text1"/>
        </w:rPr>
        <w:t>m</w:t>
      </w:r>
      <w:r w:rsidR="00AE4D93" w:rsidRPr="00AE4D93">
        <w:rPr>
          <w:strike/>
          <w:color w:val="000000" w:themeColor="text1"/>
          <w:u w:color="000000" w:themeColor="text1"/>
        </w:rPr>
        <w:t>ission</w:t>
      </w:r>
      <w:r w:rsidRPr="00276771">
        <w:rPr>
          <w:color w:val="000000" w:themeColor="text1"/>
          <w:u w:color="000000" w:themeColor="text1"/>
        </w:rPr>
        <w:t xml:space="preserve"> </w:t>
      </w:r>
      <w:r w:rsidRPr="00276771">
        <w:rPr>
          <w:color w:val="000000" w:themeColor="text1"/>
          <w:u w:val="single" w:color="000000" w:themeColor="text1"/>
        </w:rPr>
        <w:t>Secretary</w:t>
      </w:r>
      <w:r w:rsidRPr="00276771">
        <w:rPr>
          <w:color w:val="000000" w:themeColor="text1"/>
          <w:u w:color="000000" w:themeColor="text1"/>
        </w:rPr>
        <w:t>, the State Auditor, the Governor, the Chairmen of the Senate Finance and Transportation Committees, and the Chairmen of the House of Representatives Ways and Means and Education and Public Works Committees.”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SECTION</w:t>
      </w:r>
      <w:r w:rsidRPr="00276771">
        <w:rPr>
          <w:color w:val="000000" w:themeColor="text1"/>
          <w:u w:color="000000" w:themeColor="text1"/>
        </w:rPr>
        <w:tab/>
        <w:t>12.</w:t>
      </w:r>
      <w:r w:rsidRPr="00276771">
        <w:rPr>
          <w:color w:val="000000" w:themeColor="text1"/>
          <w:u w:color="000000" w:themeColor="text1"/>
        </w:rPr>
        <w:tab/>
        <w:t>Article 7, Chapter 1 of Title 57, relating to the Commission of the Department of Transportation, is repealed</w:t>
      </w:r>
      <w:r w:rsid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13.</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3</w:t>
      </w:r>
      <w:r w:rsidRPr="00276771">
        <w:rPr>
          <w:rFonts w:eastAsia="Times New Roman"/>
          <w:color w:val="000000" w:themeColor="text1"/>
          <w:u w:color="000000" w:themeColor="text1"/>
        </w:rPr>
        <w:noBreakHyphen/>
        <w:t>20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57-3-20.</w:t>
      </w:r>
      <w:r w:rsidR="00F16BDC">
        <w:rPr>
          <w:color w:val="000000" w:themeColor="text1"/>
          <w:u w:color="000000" w:themeColor="text1"/>
        </w:rPr>
        <w:tab/>
      </w:r>
      <w:r w:rsidRPr="00276771">
        <w:rPr>
          <w:color w:val="000000" w:themeColor="text1"/>
          <w:u w:color="000000" w:themeColor="text1"/>
        </w:rPr>
        <w:t>The responsibilities and duties of the following division deputy directors must include, but not be limited to, the following:</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(1)</w:t>
      </w:r>
      <w:r w:rsidRPr="00276771">
        <w:rPr>
          <w:color w:val="000000" w:themeColor="text1"/>
          <w:u w:color="000000" w:themeColor="text1"/>
        </w:rPr>
        <w:tab/>
        <w:t>division deputy director for finance and administration:</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financial planning and management;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accounting systems necessary to comply with all federal and/or state laws and/or regulations as well as all policies established by the Comptroller General;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(c)</w:t>
      </w:r>
      <w:r w:rsidRPr="00276771">
        <w:rPr>
          <w:color w:val="000000" w:themeColor="text1"/>
          <w:u w:color="000000" w:themeColor="text1"/>
        </w:rPr>
        <w:tab/>
        <w:t xml:space="preserve">administrative functions, including </w:t>
      </w:r>
      <w:r w:rsidRPr="00276771">
        <w:rPr>
          <w:strike/>
          <w:color w:val="000000" w:themeColor="text1"/>
          <w:u w:color="000000" w:themeColor="text1"/>
        </w:rPr>
        <w:t>recording proceedings of the commission and</w:t>
      </w:r>
      <w:r w:rsidRPr="00276771">
        <w:rPr>
          <w:color w:val="000000" w:themeColor="text1"/>
          <w:u w:color="000000" w:themeColor="text1"/>
        </w:rPr>
        <w:t xml:space="preserve"> developing policy and procedures to ensure compliance with these policies and procedures;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(2)</w:t>
      </w:r>
      <w:r w:rsidRPr="00276771">
        <w:rPr>
          <w:color w:val="000000" w:themeColor="text1"/>
          <w:u w:color="000000" w:themeColor="text1"/>
        </w:rPr>
        <w:tab/>
        <w:t>division deputy director for construction, engineering, and planning:</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develop statewide strategic highway plans;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direct highway engineering activities, including construction, design, construction oversight, and maintenance of state highways;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(3)</w:t>
      </w:r>
      <w:r w:rsidRPr="00276771">
        <w:rPr>
          <w:color w:val="000000" w:themeColor="text1"/>
          <w:u w:color="000000" w:themeColor="text1"/>
        </w:rPr>
        <w:tab/>
        <w:t>division deputy director for intermodal and freight programs: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(a)</w:t>
      </w:r>
      <w:r w:rsidRPr="00276771">
        <w:rPr>
          <w:color w:val="000000" w:themeColor="text1"/>
          <w:u w:color="000000" w:themeColor="text1"/>
        </w:rPr>
        <w:tab/>
        <w:t>develop a statewide public transit system;</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(b)</w:t>
      </w:r>
      <w:r w:rsidRPr="00276771">
        <w:rPr>
          <w:color w:val="000000" w:themeColor="text1"/>
          <w:u w:color="000000" w:themeColor="text1"/>
        </w:rPr>
        <w:tab/>
        <w:t>coordinate the preservation and revitalization of existing rail corridors;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(c)</w:t>
      </w:r>
      <w:r w:rsidRPr="00276771">
        <w:rPr>
          <w:color w:val="000000" w:themeColor="text1"/>
          <w:u w:color="000000" w:themeColor="text1"/>
        </w:rPr>
        <w:tab/>
        <w:t>develop and coordinate a statewide passenger and freight rail system, including the development of a comprehensive state rail plan for passenger and freight railroads and rail infrastructure services;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(d)</w:t>
      </w:r>
      <w:r w:rsidRPr="00276771">
        <w:rPr>
          <w:color w:val="000000" w:themeColor="text1"/>
          <w:u w:color="000000" w:themeColor="text1"/>
        </w:rPr>
        <w:tab/>
        <w:t>plan, develop, and coordinate a comprehensive intermodal transportation program for the movement of passengers and freight through integrated highway, railroad, port, airport, and other transit systems;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(e)</w:t>
      </w:r>
      <w:r w:rsidRPr="00276771">
        <w:rPr>
          <w:color w:val="000000" w:themeColor="text1"/>
          <w:u w:color="000000" w:themeColor="text1"/>
        </w:rPr>
        <w:tab/>
        <w:t>financial management of funding from federal, state, and local transit, rail, and other intermodal sources; and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r>
      <w:r w:rsidRPr="00276771">
        <w:rPr>
          <w:color w:val="000000" w:themeColor="text1"/>
          <w:u w:color="000000" w:themeColor="text1"/>
        </w:rPr>
        <w:tab/>
        <w:t>(f)</w:t>
      </w:r>
      <w:r w:rsidRPr="00276771">
        <w:rPr>
          <w:color w:val="000000" w:themeColor="text1"/>
          <w:u w:color="000000" w:themeColor="text1"/>
        </w:rPr>
        <w:tab/>
        <w:t>manage the Office of Railroads and the Office of Public Transit.</w:t>
      </w:r>
      <w:r w:rsid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14.</w:t>
      </w:r>
      <w:r w:rsidRPr="00276771">
        <w:rPr>
          <w:rFonts w:eastAsia="Times New Roman"/>
          <w:color w:val="000000" w:themeColor="text1"/>
          <w:u w:color="000000" w:themeColor="text1"/>
        </w:rPr>
        <w:tab/>
      </w:r>
      <w:r w:rsidRPr="00276771">
        <w:rPr>
          <w:bCs/>
          <w:color w:val="000000" w:themeColor="text1"/>
          <w:u w:color="000000" w:themeColor="text1"/>
        </w:rPr>
        <w:t>Section 57</w:t>
      </w:r>
      <w:r w:rsidRPr="00276771">
        <w:rPr>
          <w:bCs/>
          <w:color w:val="000000" w:themeColor="text1"/>
          <w:u w:color="000000" w:themeColor="text1"/>
        </w:rPr>
        <w:noBreakHyphen/>
        <w:t>3</w:t>
      </w:r>
      <w:r w:rsidRPr="00276771">
        <w:rPr>
          <w:bCs/>
          <w:color w:val="000000" w:themeColor="text1"/>
          <w:u w:color="000000" w:themeColor="text1"/>
        </w:rPr>
        <w:noBreakHyphen/>
        <w:t>50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color w:val="000000" w:themeColor="text1"/>
          <w:u w:color="000000" w:themeColor="text1"/>
        </w:rPr>
        <w:tab/>
        <w:t>“</w:t>
      </w:r>
      <w:r w:rsidR="00F16BDC">
        <w:rPr>
          <w:color w:val="000000" w:themeColor="text1"/>
          <w:u w:color="000000" w:themeColor="text1"/>
        </w:rPr>
        <w:t>Section 57-3-50.</w:t>
      </w:r>
      <w:r w:rsidR="00F16BDC">
        <w:rPr>
          <w:color w:val="000000" w:themeColor="text1"/>
          <w:u w:color="000000" w:themeColor="text1"/>
        </w:rPr>
        <w:tab/>
      </w:r>
      <w:r w:rsidRPr="00276771">
        <w:rPr>
          <w:color w:val="000000" w:themeColor="text1"/>
          <w:u w:color="000000" w:themeColor="text1"/>
        </w:rPr>
        <w:t xml:space="preserve">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AE4D93">
        <w:rPr>
          <w:color w:val="000000" w:themeColor="text1"/>
        </w:rPr>
        <w:t xml:space="preserve"> </w:t>
      </w:r>
      <w:r w:rsidRPr="00276771">
        <w:rPr>
          <w:color w:val="000000" w:themeColor="text1"/>
          <w:u w:color="000000" w:themeColor="text1"/>
        </w:rPr>
        <w:t xml:space="preserve">may establish such highway districts as in its opinion shall be necessary for the proper and efficient performance of its duties.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276771">
        <w:rPr>
          <w:color w:val="000000" w:themeColor="text1"/>
          <w:u w:color="000000" w:themeColor="text1"/>
        </w:rPr>
        <w:t>, every ten years, must review the number of highway districts and the territory embraced within the districts and make such changes as may be necessary for the proper and efficient operation of the districts.”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15.</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3</w:t>
      </w:r>
      <w:r w:rsidRPr="00276771">
        <w:rPr>
          <w:rFonts w:eastAsia="Times New Roman"/>
          <w:color w:val="000000" w:themeColor="text1"/>
          <w:u w:color="000000" w:themeColor="text1"/>
        </w:rPr>
        <w:noBreakHyphen/>
        <w:t>210</w:t>
      </w:r>
      <w:r w:rsidR="00973C21">
        <w:rPr>
          <w:rFonts w:eastAsia="Times New Roman"/>
          <w:color w:val="000000" w:themeColor="text1"/>
          <w:u w:color="000000" w:themeColor="text1"/>
        </w:rPr>
        <w:t>(A)</w:t>
      </w:r>
      <w:r w:rsidRPr="00276771">
        <w:rPr>
          <w:rFonts w:eastAsia="Times New Roman"/>
          <w:color w:val="000000" w:themeColor="text1"/>
          <w:u w:color="000000" w:themeColor="text1"/>
        </w:rPr>
        <w:t xml:space="preserve">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“(A)</w:t>
      </w:r>
      <w:r w:rsidRPr="00276771">
        <w:rPr>
          <w:color w:val="000000" w:themeColor="text1"/>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276771">
        <w:rPr>
          <w:strike/>
          <w:color w:val="000000" w:themeColor="text1"/>
          <w:u w:color="000000" w:themeColor="text1"/>
        </w:rPr>
        <w:t>the commission,</w:t>
      </w:r>
      <w:r w:rsidRPr="00AE4D93">
        <w:rPr>
          <w:color w:val="000000" w:themeColor="text1"/>
          <w:u w:color="000000" w:themeColor="text1"/>
        </w:rPr>
        <w:t xml:space="preserve"> </w:t>
      </w:r>
      <w:r w:rsidRPr="00276771">
        <w:rPr>
          <w:color w:val="000000" w:themeColor="text1"/>
          <w:u w:color="000000" w:themeColor="text1"/>
        </w:rPr>
        <w:t>and the federal government.</w:t>
      </w:r>
      <w:r w:rsidR="00B60C92">
        <w:rPr>
          <w:color w:val="000000" w:themeColor="text1"/>
          <w:u w:color="000000" w:themeColor="text1"/>
        </w:rPr>
        <w:t>”</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16.</w:t>
      </w:r>
      <w:r w:rsidRPr="00276771">
        <w:rPr>
          <w:rFonts w:eastAsia="Times New Roman"/>
          <w:color w:val="000000" w:themeColor="text1"/>
          <w:u w:color="000000" w:themeColor="text1"/>
        </w:rPr>
        <w:tab/>
        <w:t>Section 57</w:t>
      </w:r>
      <w:r w:rsidRPr="00276771">
        <w:rPr>
          <w:rFonts w:eastAsia="Times New Roman"/>
          <w:color w:val="000000" w:themeColor="text1"/>
          <w:u w:color="000000" w:themeColor="text1"/>
        </w:rPr>
        <w:noBreakHyphen/>
        <w:t>3</w:t>
      </w:r>
      <w:r w:rsidRPr="00276771">
        <w:rPr>
          <w:rFonts w:eastAsia="Times New Roman"/>
          <w:color w:val="000000" w:themeColor="text1"/>
          <w:u w:color="000000" w:themeColor="text1"/>
        </w:rPr>
        <w:noBreakHyphen/>
        <w:t>700 of the 1976 Code is amended to read:</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6771">
        <w:rPr>
          <w:color w:val="000000" w:themeColor="text1"/>
          <w:u w:color="000000" w:themeColor="text1"/>
        </w:rPr>
        <w:tab/>
        <w:t>“</w:t>
      </w:r>
      <w:r w:rsidR="00676DBE">
        <w:rPr>
          <w:color w:val="000000" w:themeColor="text1"/>
          <w:u w:color="000000" w:themeColor="text1"/>
        </w:rPr>
        <w:t>Section 57-3-700.</w:t>
      </w:r>
      <w:r w:rsidR="00676DBE">
        <w:rPr>
          <w:color w:val="000000" w:themeColor="text1"/>
          <w:u w:color="000000" w:themeColor="text1"/>
        </w:rPr>
        <w:tab/>
      </w:r>
      <w:r w:rsidRPr="00276771">
        <w:rPr>
          <w:color w:val="000000" w:themeColor="text1"/>
          <w:u w:color="000000" w:themeColor="text1"/>
        </w:rPr>
        <w:t xml:space="preserve">With the approval of the </w:t>
      </w:r>
      <w:r w:rsidRPr="00276771">
        <w:rPr>
          <w:strike/>
          <w:color w:val="000000" w:themeColor="text1"/>
          <w:u w:color="000000" w:themeColor="text1"/>
        </w:rPr>
        <w:t>commission</w:t>
      </w:r>
      <w:r w:rsidRPr="00276771">
        <w:rPr>
          <w:color w:val="000000" w:themeColor="text1"/>
          <w:u w:color="000000" w:themeColor="text1"/>
        </w:rPr>
        <w:t xml:space="preserve"> </w:t>
      </w:r>
      <w:r w:rsidRPr="00276771">
        <w:rPr>
          <w:color w:val="000000" w:themeColor="text1"/>
          <w:u w:val="single" w:color="000000" w:themeColor="text1"/>
        </w:rPr>
        <w:t>department</w:t>
      </w:r>
      <w:r w:rsidRPr="00276771">
        <w:rPr>
          <w:color w:val="000000" w:themeColor="text1"/>
          <w:u w:color="000000" w:themeColor="text1"/>
        </w:rPr>
        <w:t>, the county officials may designate the department, acting through its agents and employees, as agents of the county in securing necessary rights</w:t>
      </w:r>
      <w:r w:rsidRPr="00276771">
        <w:rPr>
          <w:color w:val="000000" w:themeColor="text1"/>
          <w:u w:color="000000" w:themeColor="text1"/>
        </w:rPr>
        <w:noBreakHyphen/>
        <w:t>of</w:t>
      </w:r>
      <w:r w:rsidRPr="00276771">
        <w:rPr>
          <w:color w:val="000000" w:themeColor="text1"/>
          <w:u w:color="000000" w:themeColor="text1"/>
        </w:rPr>
        <w:noBreakHyphen/>
        <w:t>way and other lands.”</w:t>
      </w: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17.</w:t>
      </w:r>
      <w:r w:rsidRPr="00276771">
        <w:rPr>
          <w:rFonts w:eastAsia="Times New Roman"/>
          <w:color w:val="000000" w:themeColor="text1"/>
          <w:u w:color="000000" w:themeColor="text1"/>
        </w:rPr>
        <w:tab/>
      </w:r>
      <w:r w:rsidRPr="00276771">
        <w:rPr>
          <w:color w:val="000000" w:themeColor="text1"/>
          <w:u w:color="000000" w:themeColor="text1"/>
        </w:rPr>
        <w:t xml:space="preserve">The Code Commissioner is directed to change or correct all references to the </w:t>
      </w:r>
      <w:r w:rsidR="00AE4D93">
        <w:rPr>
          <w:color w:val="000000" w:themeColor="text1"/>
          <w:u w:color="000000" w:themeColor="text1"/>
        </w:rPr>
        <w:t>“</w:t>
      </w:r>
      <w:r w:rsidRPr="00276771">
        <w:rPr>
          <w:color w:val="000000" w:themeColor="text1"/>
          <w:u w:color="000000" w:themeColor="text1"/>
        </w:rPr>
        <w:t>Commission</w:t>
      </w:r>
      <w:r w:rsidR="00973C21">
        <w:rPr>
          <w:color w:val="000000" w:themeColor="text1"/>
          <w:u w:color="000000" w:themeColor="text1"/>
        </w:rPr>
        <w:t>,</w:t>
      </w:r>
      <w:r w:rsidR="00AE4D93">
        <w:rPr>
          <w:color w:val="000000" w:themeColor="text1"/>
          <w:u w:color="000000" w:themeColor="text1"/>
        </w:rPr>
        <w:t>”</w:t>
      </w:r>
      <w:r w:rsidR="00973C21">
        <w:rPr>
          <w:color w:val="000000" w:themeColor="text1"/>
          <w:u w:color="000000" w:themeColor="text1"/>
        </w:rPr>
        <w:t xml:space="preserve"> “Department of Transportation Commission,” or the like in the 1976 Code to</w:t>
      </w:r>
      <w:r w:rsidRPr="00276771">
        <w:rPr>
          <w:color w:val="000000" w:themeColor="text1"/>
          <w:u w:color="000000" w:themeColor="text1"/>
        </w:rPr>
        <w:t xml:space="preserve"> </w:t>
      </w:r>
      <w:r w:rsidR="00973C21">
        <w:rPr>
          <w:color w:val="000000" w:themeColor="text1"/>
          <w:u w:color="000000" w:themeColor="text1"/>
        </w:rPr>
        <w:t>“</w:t>
      </w:r>
      <w:r w:rsidRPr="00276771">
        <w:rPr>
          <w:color w:val="000000" w:themeColor="text1"/>
          <w:u w:color="000000" w:themeColor="text1"/>
        </w:rPr>
        <w:t>Department of Transportation,</w:t>
      </w:r>
      <w:r w:rsidR="00973C21">
        <w:rPr>
          <w:color w:val="000000" w:themeColor="text1"/>
          <w:u w:color="000000" w:themeColor="text1"/>
        </w:rPr>
        <w:t>” “Secretary,” or “Secretary of Transportation,” as appropriate,</w:t>
      </w:r>
      <w:r w:rsidRPr="00276771">
        <w:rPr>
          <w:color w:val="000000" w:themeColor="text1"/>
          <w:u w:color="000000" w:themeColor="text1"/>
        </w:rPr>
        <w:t xml:space="preserve"> to reflect that the Commission’s authority is devolved upon the Secretary of Transportation unless otherwise provided. References to the Commission in the 1976 Code or other provisions of law are considered to be and must be construed to mean the Secretary unless otherwise provided.</w:t>
      </w:r>
    </w:p>
    <w:p w:rsidR="003A6BA3" w:rsidRDefault="003A6BA3" w:rsidP="000D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5A2" w:rsidRPr="00276771" w:rsidRDefault="007955A2" w:rsidP="00795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76771">
        <w:rPr>
          <w:rFonts w:eastAsia="Times New Roman"/>
          <w:color w:val="000000" w:themeColor="text1"/>
          <w:u w:color="000000" w:themeColor="text1"/>
        </w:rPr>
        <w:t>SECTION</w:t>
      </w:r>
      <w:r w:rsidRPr="00276771">
        <w:rPr>
          <w:rFonts w:eastAsia="Times New Roman"/>
          <w:color w:val="000000" w:themeColor="text1"/>
          <w:u w:color="000000" w:themeColor="text1"/>
        </w:rPr>
        <w:tab/>
        <w:t>18.</w:t>
      </w:r>
      <w:r w:rsidRPr="00276771">
        <w:rPr>
          <w:rFonts w:eastAsia="Times New Roman"/>
          <w:color w:val="000000" w:themeColor="text1"/>
          <w:u w:color="000000" w:themeColor="text1"/>
        </w:rPr>
        <w:tab/>
        <w:t>This act takes effect upon approval by the Governor.</w:t>
      </w:r>
    </w:p>
    <w:p w:rsidR="008F5686" w:rsidRDefault="00522CE0" w:rsidP="000D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7A02" w:rsidRDefault="00C27A02" w:rsidP="00C27A02">
      <w:pPr>
        <w:suppressAutoHyphens/>
        <w:jc w:val="both"/>
        <w:rPr>
          <w:rFonts w:eastAsia="Times New Roman"/>
        </w:rPr>
      </w:pPr>
    </w:p>
    <w:sectPr w:rsidR="00C27A02" w:rsidSect="00C27A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AEF" w:rsidRDefault="00DC5AEF" w:rsidP="00522CE0">
      <w:r>
        <w:separator/>
      </w:r>
    </w:p>
  </w:endnote>
  <w:endnote w:type="continuationSeparator" w:id="0">
    <w:p w:rsidR="00DC5AEF" w:rsidRDefault="00DC5A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895050-9BE8-48A0-9947-AAD73E0EA5E6}"/>
    <w:embedBold r:id="rId2" w:fontKey="{B27C59BE-E460-406C-A860-59A5B2BFBBA3}"/>
  </w:font>
  <w:font w:name="Calibri">
    <w:panose1 w:val="020F0502020204030204"/>
    <w:charset w:val="00"/>
    <w:family w:val="swiss"/>
    <w:pitch w:val="variable"/>
    <w:sig w:usb0="E00002FF" w:usb1="4000ACFF" w:usb2="00000001" w:usb3="00000000" w:csb0="0000019F" w:csb1="00000000"/>
    <w:embedRegular r:id="rId3" w:fontKey="{A6128796-D076-4A23-927B-3337A1414AA5}"/>
    <w:embedBold r:id="rId4" w:fontKey="{D5616EEC-B036-4CFF-9BA3-592F37D5414E}"/>
  </w:font>
  <w:font w:name="Segoe UI">
    <w:panose1 w:val="020B0502040204020203"/>
    <w:charset w:val="00"/>
    <w:family w:val="swiss"/>
    <w:pitch w:val="variable"/>
    <w:sig w:usb0="E10022FF" w:usb1="C000E47F" w:usb2="00000029" w:usb3="00000000" w:csb0="000001DF" w:csb1="00000000"/>
    <w:embedRegular r:id="rId5" w:fontKey="{CE749BED-8CE0-4640-B69C-4298FEC5D16D}"/>
  </w:font>
  <w:font w:name="Cambria">
    <w:panose1 w:val="02040503050406030204"/>
    <w:charset w:val="00"/>
    <w:family w:val="roman"/>
    <w:pitch w:val="variable"/>
    <w:sig w:usb0="E00002FF" w:usb1="400004FF" w:usb2="00000000" w:usb3="00000000" w:csb0="0000019F" w:csb1="00000000"/>
    <w:embedRegular r:id="rId6" w:fontKey="{987AFA0F-65A7-4644-B161-C033F9F8B6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A02" w:rsidRPr="001C5924" w:rsidRDefault="00C27A02" w:rsidP="001C5924">
    <w:pPr>
      <w:pStyle w:val="Footer"/>
      <w:tabs>
        <w:tab w:val="clear" w:pos="4680"/>
        <w:tab w:val="clear" w:pos="9360"/>
        <w:tab w:val="center" w:pos="2995"/>
      </w:tabs>
      <w:spacing w:before="120"/>
    </w:pPr>
    <w:r>
      <w:t>[301]</w:t>
    </w:r>
    <w:r>
      <w:tab/>
    </w:r>
    <w:r>
      <w:fldChar w:fldCharType="begin"/>
    </w:r>
    <w:r>
      <w:instrText xml:space="preserve"> PAGE  \* MERGEFORMAT </w:instrText>
    </w:r>
    <w:r>
      <w:fldChar w:fldCharType="separate"/>
    </w:r>
    <w:r w:rsidR="00947A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AEF" w:rsidRDefault="00DC5AEF" w:rsidP="00522CE0">
      <w:r>
        <w:separator/>
      </w:r>
    </w:p>
  </w:footnote>
  <w:footnote w:type="continuationSeparator" w:id="0">
    <w:p w:rsidR="00DC5AEF" w:rsidRDefault="00DC5A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DEPA.SP.ASM"/>
    <w:docVar w:name="CoverAttorneyInitials" w:val="SP"/>
    <w:docVar w:name="CoverAttorneyLastName" w:val="Parrish"/>
    <w:docVar w:name="CoverBillType" w:val="b"/>
    <w:docVar w:name="CoverSenator" w:val="ASM"/>
    <w:docVar w:name="dvBillNumber" w:val="301"/>
    <w:docVar w:name="dvBillNumberPrefix" w:val="S. "/>
    <w:docVar w:name="dvOriginalBody" w:val="Senate"/>
    <w:docVar w:name="fulldraftpath" w:val="L:\S-RES\ASM\017DEPA.SP.ASM.DOCX"/>
    <w:docVar w:name="NameofBody" w:val="S"/>
    <w:docVar w:name="vgroup2" w:val="S-RES"/>
  </w:docVars>
  <w:rsids>
    <w:rsidRoot w:val="00F47EDA"/>
    <w:rsid w:val="000114D1"/>
    <w:rsid w:val="00042AC1"/>
    <w:rsid w:val="00046516"/>
    <w:rsid w:val="00072458"/>
    <w:rsid w:val="0007601D"/>
    <w:rsid w:val="000B0720"/>
    <w:rsid w:val="000B5EAF"/>
    <w:rsid w:val="000D7552"/>
    <w:rsid w:val="000E3B1D"/>
    <w:rsid w:val="001315B2"/>
    <w:rsid w:val="00170561"/>
    <w:rsid w:val="00186AC9"/>
    <w:rsid w:val="00197DF1"/>
    <w:rsid w:val="001B3DD9"/>
    <w:rsid w:val="001B7E5D"/>
    <w:rsid w:val="001C5924"/>
    <w:rsid w:val="001D3BAC"/>
    <w:rsid w:val="001F6D20"/>
    <w:rsid w:val="00216025"/>
    <w:rsid w:val="002204F3"/>
    <w:rsid w:val="00245C4E"/>
    <w:rsid w:val="002C1321"/>
    <w:rsid w:val="002C2031"/>
    <w:rsid w:val="002C5896"/>
    <w:rsid w:val="002D2992"/>
    <w:rsid w:val="002D3BED"/>
    <w:rsid w:val="00307C2B"/>
    <w:rsid w:val="00315D04"/>
    <w:rsid w:val="0035411A"/>
    <w:rsid w:val="00376855"/>
    <w:rsid w:val="00383247"/>
    <w:rsid w:val="003A0DF7"/>
    <w:rsid w:val="003A6BA3"/>
    <w:rsid w:val="003D2EE8"/>
    <w:rsid w:val="003D6E2B"/>
    <w:rsid w:val="003E6F45"/>
    <w:rsid w:val="003E7597"/>
    <w:rsid w:val="00412B90"/>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59FD"/>
    <w:rsid w:val="005A648C"/>
    <w:rsid w:val="005F07AC"/>
    <w:rsid w:val="005F1745"/>
    <w:rsid w:val="00644FBE"/>
    <w:rsid w:val="00676DBE"/>
    <w:rsid w:val="006A1802"/>
    <w:rsid w:val="006C0CBB"/>
    <w:rsid w:val="006C74EA"/>
    <w:rsid w:val="00720D40"/>
    <w:rsid w:val="007318D4"/>
    <w:rsid w:val="00765784"/>
    <w:rsid w:val="0077571B"/>
    <w:rsid w:val="007955A2"/>
    <w:rsid w:val="007A4390"/>
    <w:rsid w:val="007E5CB7"/>
    <w:rsid w:val="007E6FB7"/>
    <w:rsid w:val="008314D2"/>
    <w:rsid w:val="00870F6F"/>
    <w:rsid w:val="00874BBB"/>
    <w:rsid w:val="008B2F42"/>
    <w:rsid w:val="008C3697"/>
    <w:rsid w:val="008E185F"/>
    <w:rsid w:val="008F023B"/>
    <w:rsid w:val="008F5686"/>
    <w:rsid w:val="00904E16"/>
    <w:rsid w:val="009162B3"/>
    <w:rsid w:val="00927C62"/>
    <w:rsid w:val="00947A36"/>
    <w:rsid w:val="00973C21"/>
    <w:rsid w:val="00983951"/>
    <w:rsid w:val="00984124"/>
    <w:rsid w:val="00984640"/>
    <w:rsid w:val="00995C37"/>
    <w:rsid w:val="009C118A"/>
    <w:rsid w:val="00A02011"/>
    <w:rsid w:val="00A4011E"/>
    <w:rsid w:val="00A86015"/>
    <w:rsid w:val="00A9594E"/>
    <w:rsid w:val="00AE4D93"/>
    <w:rsid w:val="00AE59C8"/>
    <w:rsid w:val="00B059A4"/>
    <w:rsid w:val="00B10098"/>
    <w:rsid w:val="00B44AF4"/>
    <w:rsid w:val="00B5790D"/>
    <w:rsid w:val="00B60C92"/>
    <w:rsid w:val="00B945C5"/>
    <w:rsid w:val="00B94AD9"/>
    <w:rsid w:val="00BA20EA"/>
    <w:rsid w:val="00BB1904"/>
    <w:rsid w:val="00BB5AFC"/>
    <w:rsid w:val="00BC0A56"/>
    <w:rsid w:val="00BC6B8F"/>
    <w:rsid w:val="00C1226F"/>
    <w:rsid w:val="00C27A02"/>
    <w:rsid w:val="00C45366"/>
    <w:rsid w:val="00C53224"/>
    <w:rsid w:val="00C53533"/>
    <w:rsid w:val="00C57023"/>
    <w:rsid w:val="00C74052"/>
    <w:rsid w:val="00CB187A"/>
    <w:rsid w:val="00CC0EC7"/>
    <w:rsid w:val="00CC251A"/>
    <w:rsid w:val="00CF2C98"/>
    <w:rsid w:val="00D1088B"/>
    <w:rsid w:val="00D1286F"/>
    <w:rsid w:val="00D14DE6"/>
    <w:rsid w:val="00D156D2"/>
    <w:rsid w:val="00D35486"/>
    <w:rsid w:val="00D53E29"/>
    <w:rsid w:val="00D74594"/>
    <w:rsid w:val="00D86943"/>
    <w:rsid w:val="00DA3C6B"/>
    <w:rsid w:val="00DA47B9"/>
    <w:rsid w:val="00DC5AEF"/>
    <w:rsid w:val="00DE5635"/>
    <w:rsid w:val="00E058D3"/>
    <w:rsid w:val="00E12CA0"/>
    <w:rsid w:val="00E156CC"/>
    <w:rsid w:val="00E2236D"/>
    <w:rsid w:val="00E66376"/>
    <w:rsid w:val="00E76AD9"/>
    <w:rsid w:val="00E91E2F"/>
    <w:rsid w:val="00EA3546"/>
    <w:rsid w:val="00EB47AE"/>
    <w:rsid w:val="00EC34E1"/>
    <w:rsid w:val="00F0234A"/>
    <w:rsid w:val="00F05CF2"/>
    <w:rsid w:val="00F16BDC"/>
    <w:rsid w:val="00F47EDA"/>
    <w:rsid w:val="00F51241"/>
    <w:rsid w:val="00F52959"/>
    <w:rsid w:val="00F55884"/>
    <w:rsid w:val="00F63DB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CC1B3752-469D-430B-9B47-8AFA62BF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C5A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AEF"/>
    <w:rPr>
      <w:rFonts w:ascii="Segoe UI" w:hAnsi="Segoe UI" w:cs="Segoe UI"/>
      <w:sz w:val="18"/>
      <w:szCs w:val="18"/>
    </w:rPr>
  </w:style>
  <w:style w:type="character" w:styleId="Hyperlink">
    <w:name w:val="Hyperlink"/>
    <w:basedOn w:val="DefaultParagraphFont"/>
    <w:uiPriority w:val="99"/>
    <w:unhideWhenUsed/>
    <w:rsid w:val="00C27A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1&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01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43EA0B04.dotm</Template>
  <TotalTime>0</TotalTime>
  <Pages>3</Pages>
  <Words>3668</Words>
  <Characters>21242</Characters>
  <Application>Microsoft Office Word</Application>
  <DocSecurity>0</DocSecurity>
  <Lines>786</Lines>
  <Paragraphs>254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 Transportation Commission - South Carolina Legislature Online</dc:title>
  <dc:subject/>
  <dc:creator>%USERNAME%</dc:creator>
  <cp:keywords/>
  <dc:description/>
  <cp:lastModifiedBy>S Volk</cp:lastModifiedBy>
  <cp:revision>2</cp:revision>
  <cp:lastPrinted>2017-01-19T15:55:00Z</cp:lastPrinted>
  <dcterms:created xsi:type="dcterms:W3CDTF">2017-03-14T20:17:00Z</dcterms:created>
  <dcterms:modified xsi:type="dcterms:W3CDTF">2017-03-14T20:17:00Z</dcterms:modified>
</cp:coreProperties>
</file>