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CE2" w:rsidRDefault="00616CE2" w:rsidP="00616CE2">
      <w:pPr>
        <w:widowControl w:val="0"/>
        <w:jc w:val="center"/>
      </w:pPr>
      <w:r w:rsidRPr="00616CE2">
        <w:rPr>
          <w:b/>
        </w:rPr>
        <w:t>South Carolina General Assembly</w:t>
      </w:r>
    </w:p>
    <w:p w:rsidR="00616CE2" w:rsidRDefault="00616CE2" w:rsidP="00616CE2">
      <w:pPr>
        <w:widowControl w:val="0"/>
        <w:jc w:val="center"/>
      </w:pPr>
      <w:r>
        <w:t>122nd Session, 2017-2018</w:t>
      </w:r>
    </w:p>
    <w:p w:rsidR="00616CE2" w:rsidRDefault="00616CE2" w:rsidP="00616CE2">
      <w:pPr>
        <w:widowControl w:val="0"/>
        <w:jc w:val="left"/>
      </w:pPr>
    </w:p>
    <w:p w:rsidR="00616CE2" w:rsidRDefault="00616CE2" w:rsidP="00616CE2">
      <w:pPr>
        <w:widowControl w:val="0"/>
        <w:jc w:val="left"/>
        <w:rPr>
          <w:b/>
        </w:rPr>
      </w:pPr>
      <w:r w:rsidRPr="00616CE2">
        <w:rPr>
          <w:b/>
        </w:rPr>
        <w:t>H. 3206</w:t>
      </w:r>
    </w:p>
    <w:p w:rsidR="00616CE2" w:rsidRDefault="00616CE2" w:rsidP="00616CE2">
      <w:pPr>
        <w:widowControl w:val="0"/>
        <w:jc w:val="left"/>
        <w:rPr>
          <w:b/>
        </w:rPr>
      </w:pPr>
    </w:p>
    <w:p w:rsidR="00616CE2" w:rsidRDefault="00616CE2" w:rsidP="00616CE2">
      <w:pPr>
        <w:widowControl w:val="0"/>
        <w:jc w:val="left"/>
      </w:pPr>
      <w:r w:rsidRPr="00616CE2">
        <w:rPr>
          <w:b/>
        </w:rPr>
        <w:t>STATUS INFORMATION</w:t>
      </w:r>
    </w:p>
    <w:p w:rsidR="00616CE2" w:rsidRDefault="00616CE2" w:rsidP="00616CE2">
      <w:pPr>
        <w:widowControl w:val="0"/>
        <w:jc w:val="left"/>
      </w:pPr>
    </w:p>
    <w:p w:rsidR="00616CE2" w:rsidRDefault="00616CE2" w:rsidP="00616CE2">
      <w:pPr>
        <w:widowControl w:val="0"/>
        <w:jc w:val="left"/>
      </w:pPr>
      <w:r>
        <w:t>General Bill</w:t>
      </w:r>
    </w:p>
    <w:p w:rsidR="00616CE2" w:rsidRDefault="00654202" w:rsidP="00616CE2">
      <w:pPr>
        <w:widowControl w:val="0"/>
        <w:jc w:val="left"/>
      </w:pPr>
      <w:r>
        <w:t>Sponsors: Reps. Pope, G.R. Smith, Elliott, B. Newton, West, Duckworth, Johnson, Jordan, Hewitt, Crosby, Erickson, Thayer and Putnam</w:t>
      </w:r>
    </w:p>
    <w:p w:rsidR="00616CE2" w:rsidRDefault="00616CE2" w:rsidP="00616CE2">
      <w:pPr>
        <w:widowControl w:val="0"/>
        <w:jc w:val="left"/>
      </w:pPr>
      <w:r>
        <w:t>Document Path: l:\council\bills\bh\7019ahb17.docx</w:t>
      </w:r>
    </w:p>
    <w:p w:rsidR="00305CE0" w:rsidRDefault="0063710F" w:rsidP="00616CE2">
      <w:pPr>
        <w:widowControl w:val="0"/>
        <w:jc w:val="left"/>
      </w:pPr>
      <w:r>
        <w:t>Companion/Similar bill(s): 96, 3184, 3204, 4043</w:t>
      </w:r>
    </w:p>
    <w:p w:rsidR="00616CE2" w:rsidRDefault="00616CE2" w:rsidP="00616CE2">
      <w:pPr>
        <w:widowControl w:val="0"/>
        <w:jc w:val="left"/>
      </w:pPr>
    </w:p>
    <w:p w:rsidR="00A72FC1" w:rsidRDefault="00A72FC1" w:rsidP="00616CE2">
      <w:pPr>
        <w:widowControl w:val="0"/>
        <w:jc w:val="left"/>
      </w:pPr>
      <w:r>
        <w:t>Introduced in the House on January 10, 2017</w:t>
      </w:r>
    </w:p>
    <w:p w:rsidR="00A72FC1" w:rsidRPr="00A72FC1" w:rsidRDefault="00A72FC1" w:rsidP="00616CE2">
      <w:pPr>
        <w:widowControl w:val="0"/>
        <w:jc w:val="left"/>
      </w:pPr>
      <w:r>
        <w:t xml:space="preserve">Currently residing in the House Committee on </w:t>
      </w:r>
      <w:r w:rsidRPr="00A72FC1">
        <w:rPr>
          <w:b/>
        </w:rPr>
        <w:t>Judiciary</w:t>
      </w:r>
    </w:p>
    <w:p w:rsidR="00A72FC1" w:rsidRDefault="00A72FC1" w:rsidP="00616CE2">
      <w:pPr>
        <w:widowControl w:val="0"/>
        <w:jc w:val="left"/>
      </w:pPr>
    </w:p>
    <w:p w:rsidR="00616CE2" w:rsidRDefault="00616CE2" w:rsidP="00616CE2">
      <w:pPr>
        <w:widowControl w:val="0"/>
        <w:jc w:val="left"/>
      </w:pPr>
      <w:r>
        <w:t xml:space="preserve">Summary: </w:t>
      </w:r>
      <w:r w:rsidR="000F4253">
        <w:t>Assault and Battery</w:t>
      </w:r>
    </w:p>
    <w:p w:rsidR="00616CE2" w:rsidRDefault="00616CE2" w:rsidP="00616CE2">
      <w:pPr>
        <w:widowControl w:val="0"/>
        <w:jc w:val="left"/>
      </w:pPr>
    </w:p>
    <w:p w:rsidR="00616CE2" w:rsidRDefault="00616CE2" w:rsidP="00616CE2">
      <w:pPr>
        <w:widowControl w:val="0"/>
        <w:jc w:val="left"/>
      </w:pPr>
    </w:p>
    <w:p w:rsidR="00616CE2" w:rsidRDefault="00616CE2" w:rsidP="00616CE2">
      <w:pPr>
        <w:widowControl w:val="0"/>
        <w:tabs>
          <w:tab w:val="center" w:pos="590"/>
          <w:tab w:val="center" w:pos="1440"/>
          <w:tab w:val="left" w:pos="1872"/>
          <w:tab w:val="left" w:pos="9187"/>
        </w:tabs>
        <w:jc w:val="left"/>
      </w:pPr>
      <w:r w:rsidRPr="00616CE2">
        <w:rPr>
          <w:b/>
        </w:rPr>
        <w:t>HISTORY OF LEGISLATIVE ACTIONS</w:t>
      </w:r>
    </w:p>
    <w:p w:rsidR="00616CE2" w:rsidRDefault="00616CE2" w:rsidP="00616CE2">
      <w:pPr>
        <w:widowControl w:val="0"/>
        <w:tabs>
          <w:tab w:val="center" w:pos="590"/>
          <w:tab w:val="center" w:pos="1440"/>
          <w:tab w:val="left" w:pos="1872"/>
          <w:tab w:val="left" w:pos="9187"/>
        </w:tabs>
        <w:jc w:val="left"/>
      </w:pPr>
    </w:p>
    <w:p w:rsidR="00616CE2" w:rsidRPr="00616CE2" w:rsidRDefault="00616CE2" w:rsidP="00616CE2">
      <w:pPr>
        <w:widowControl w:val="0"/>
        <w:tabs>
          <w:tab w:val="center" w:pos="590"/>
          <w:tab w:val="center" w:pos="1440"/>
          <w:tab w:val="left" w:pos="1872"/>
          <w:tab w:val="left" w:pos="9187"/>
        </w:tabs>
        <w:jc w:val="left"/>
      </w:pPr>
      <w:r w:rsidRPr="00616CE2">
        <w:rPr>
          <w:u w:val="single"/>
        </w:rPr>
        <w:tab/>
        <w:t>Date</w:t>
      </w:r>
      <w:r w:rsidRPr="00616CE2">
        <w:rPr>
          <w:u w:val="single"/>
        </w:rPr>
        <w:tab/>
        <w:t>Body</w:t>
      </w:r>
      <w:r w:rsidRPr="00616CE2">
        <w:rPr>
          <w:u w:val="single"/>
        </w:rPr>
        <w:tab/>
        <w:t>Action Description with journal page number</w:t>
      </w:r>
      <w:r w:rsidRPr="00616CE2">
        <w:rPr>
          <w:u w:val="single"/>
        </w:rPr>
        <w:tab/>
      </w:r>
    </w:p>
    <w:p w:rsidR="00654202" w:rsidRDefault="00654202" w:rsidP="00654202">
      <w:pPr>
        <w:widowControl w:val="0"/>
        <w:tabs>
          <w:tab w:val="right" w:pos="1008"/>
          <w:tab w:val="left" w:pos="1152"/>
          <w:tab w:val="left" w:pos="1872"/>
          <w:tab w:val="left" w:pos="9187"/>
        </w:tabs>
        <w:ind w:left="2088" w:hanging="2088"/>
        <w:jc w:val="left"/>
      </w:pPr>
      <w:r>
        <w:tab/>
        <w:t>12/15/2016</w:t>
      </w:r>
      <w:r>
        <w:tab/>
        <w:t>House</w:t>
      </w:r>
      <w:r>
        <w:tab/>
      </w:r>
      <w:r w:rsidRPr="00B965FA">
        <w:t>Prefiled</w:t>
      </w:r>
    </w:p>
    <w:p w:rsidR="00654202" w:rsidRDefault="00654202" w:rsidP="00654202">
      <w:pPr>
        <w:widowControl w:val="0"/>
        <w:tabs>
          <w:tab w:val="right" w:pos="1008"/>
          <w:tab w:val="left" w:pos="1152"/>
          <w:tab w:val="left" w:pos="1872"/>
          <w:tab w:val="left" w:pos="9187"/>
        </w:tabs>
        <w:ind w:left="2088" w:hanging="2088"/>
        <w:jc w:val="left"/>
      </w:pPr>
      <w:r>
        <w:tab/>
        <w:t>12/15/2016</w:t>
      </w:r>
      <w:r>
        <w:tab/>
        <w:t>House</w:t>
      </w:r>
      <w:r>
        <w:tab/>
      </w:r>
      <w:r w:rsidRPr="00B965FA">
        <w:t xml:space="preserve">Referred to Committee on </w:t>
      </w:r>
      <w:r w:rsidRPr="00B965FA">
        <w:rPr>
          <w:b/>
        </w:rPr>
        <w:t>Judiciary</w:t>
      </w:r>
    </w:p>
    <w:p w:rsidR="00654202" w:rsidRDefault="00654202" w:rsidP="00654202">
      <w:pPr>
        <w:widowControl w:val="0"/>
        <w:tabs>
          <w:tab w:val="right" w:pos="1008"/>
          <w:tab w:val="left" w:pos="1152"/>
          <w:tab w:val="left" w:pos="1872"/>
          <w:tab w:val="left" w:pos="9187"/>
        </w:tabs>
        <w:ind w:left="2088" w:hanging="2088"/>
        <w:jc w:val="left"/>
      </w:pPr>
      <w:r>
        <w:tab/>
        <w:t>1/10/2017</w:t>
      </w:r>
      <w:r>
        <w:tab/>
        <w:t>House</w:t>
      </w:r>
      <w:r>
        <w:tab/>
      </w:r>
      <w:r w:rsidRPr="00B965FA">
        <w:t>Introduced and read first time (</w:t>
      </w:r>
      <w:hyperlink r:id="rId7" w:history="1">
        <w:r w:rsidRPr="00B965FA">
          <w:rPr>
            <w:rStyle w:val="Hyperlink"/>
          </w:rPr>
          <w:t>House Journal</w:t>
        </w:r>
        <w:r w:rsidRPr="00B965FA">
          <w:rPr>
            <w:rStyle w:val="Hyperlink"/>
          </w:rPr>
          <w:noBreakHyphen/>
          <w:t>page 111</w:t>
        </w:r>
      </w:hyperlink>
      <w:r w:rsidRPr="00B965FA">
        <w:t>)</w:t>
      </w:r>
    </w:p>
    <w:p w:rsidR="00654202" w:rsidRDefault="00654202" w:rsidP="00654202">
      <w:pPr>
        <w:widowControl w:val="0"/>
        <w:tabs>
          <w:tab w:val="right" w:pos="1008"/>
          <w:tab w:val="left" w:pos="1152"/>
          <w:tab w:val="left" w:pos="1872"/>
          <w:tab w:val="left" w:pos="9187"/>
        </w:tabs>
        <w:ind w:left="2088" w:hanging="2088"/>
        <w:jc w:val="left"/>
      </w:pPr>
      <w:r>
        <w:tab/>
        <w:t>1/10/2017</w:t>
      </w:r>
      <w:r>
        <w:tab/>
        <w:t>House</w:t>
      </w:r>
      <w:r>
        <w:tab/>
      </w:r>
      <w:r w:rsidRPr="00B965FA">
        <w:t>Ref</w:t>
      </w:r>
      <w:r>
        <w:t xml:space="preserve">erred to Committee on </w:t>
      </w:r>
      <w:r w:rsidRPr="00B965FA">
        <w:rPr>
          <w:b/>
        </w:rPr>
        <w:t>Judiciary</w:t>
      </w:r>
      <w:r>
        <w:t xml:space="preserve"> </w:t>
      </w:r>
      <w:r w:rsidRPr="00B965FA">
        <w:t>(</w:t>
      </w:r>
      <w:hyperlink r:id="rId8" w:history="1">
        <w:r w:rsidRPr="00B965FA">
          <w:rPr>
            <w:rStyle w:val="Hyperlink"/>
          </w:rPr>
          <w:t>House Journal</w:t>
        </w:r>
        <w:r w:rsidRPr="00B965FA">
          <w:rPr>
            <w:rStyle w:val="Hyperlink"/>
          </w:rPr>
          <w:noBreakHyphen/>
          <w:t>page 111</w:t>
        </w:r>
      </w:hyperlink>
      <w:r w:rsidRPr="00B965FA">
        <w:t>)</w:t>
      </w:r>
    </w:p>
    <w:p w:rsidR="00654202" w:rsidRDefault="00654202" w:rsidP="00654202">
      <w:pPr>
        <w:widowControl w:val="0"/>
        <w:tabs>
          <w:tab w:val="right" w:pos="1008"/>
          <w:tab w:val="left" w:pos="1152"/>
          <w:tab w:val="left" w:pos="1872"/>
          <w:tab w:val="left" w:pos="9187"/>
        </w:tabs>
        <w:ind w:left="2088" w:hanging="2088"/>
        <w:jc w:val="left"/>
      </w:pPr>
      <w:r>
        <w:tab/>
        <w:t>1/18/2017</w:t>
      </w:r>
      <w:r>
        <w:tab/>
        <w:t>House</w:t>
      </w:r>
      <w:r>
        <w:tab/>
      </w:r>
      <w:r w:rsidRPr="00B965FA">
        <w:t>Member(s)</w:t>
      </w:r>
      <w:r>
        <w:t xml:space="preserve"> request name added as sponsor: </w:t>
      </w:r>
      <w:r w:rsidRPr="00B965FA">
        <w:t>Duckworth, Johnson, Jordan, Hewitt, Crosby</w:t>
      </w:r>
    </w:p>
    <w:p w:rsidR="00654202" w:rsidRDefault="00654202" w:rsidP="00654202">
      <w:pPr>
        <w:widowControl w:val="0"/>
        <w:tabs>
          <w:tab w:val="right" w:pos="1008"/>
          <w:tab w:val="left" w:pos="1152"/>
          <w:tab w:val="left" w:pos="1872"/>
          <w:tab w:val="left" w:pos="9187"/>
        </w:tabs>
        <w:ind w:left="2088" w:hanging="2088"/>
        <w:jc w:val="left"/>
      </w:pPr>
      <w:r>
        <w:tab/>
        <w:t>2/16/2017</w:t>
      </w:r>
      <w:r>
        <w:tab/>
        <w:t>House</w:t>
      </w:r>
      <w:r>
        <w:tab/>
      </w:r>
      <w:r w:rsidRPr="00B965FA">
        <w:t>Member(s) request name added as sponsor: Erickson</w:t>
      </w:r>
    </w:p>
    <w:p w:rsidR="00654202" w:rsidRDefault="00654202" w:rsidP="00654202">
      <w:pPr>
        <w:widowControl w:val="0"/>
        <w:tabs>
          <w:tab w:val="right" w:pos="1008"/>
          <w:tab w:val="left" w:pos="1152"/>
          <w:tab w:val="left" w:pos="1872"/>
          <w:tab w:val="left" w:pos="9187"/>
        </w:tabs>
        <w:ind w:left="2088" w:hanging="2088"/>
        <w:jc w:val="left"/>
      </w:pPr>
      <w:r>
        <w:tab/>
        <w:t>3/2/2017</w:t>
      </w:r>
      <w:r>
        <w:tab/>
        <w:t>House</w:t>
      </w:r>
      <w:r>
        <w:tab/>
      </w:r>
      <w:r w:rsidRPr="00B965FA">
        <w:t>Member(s) request name added as sponsor: Thayer, Putnam</w:t>
      </w:r>
    </w:p>
    <w:p w:rsidR="00654202" w:rsidRDefault="00654202" w:rsidP="00654202">
      <w:pPr>
        <w:widowControl w:val="0"/>
        <w:tabs>
          <w:tab w:val="right" w:pos="1008"/>
          <w:tab w:val="left" w:pos="1152"/>
          <w:tab w:val="left" w:pos="1872"/>
          <w:tab w:val="left" w:pos="9187"/>
        </w:tabs>
        <w:ind w:left="2088" w:hanging="2088"/>
        <w:jc w:val="left"/>
      </w:pPr>
    </w:p>
    <w:p w:rsidR="00616CE2" w:rsidRDefault="00616CE2" w:rsidP="00616CE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16CE2">
          <w:rPr>
            <w:rStyle w:val="Hyperlink"/>
          </w:rPr>
          <w:t>legislative information</w:t>
        </w:r>
      </w:hyperlink>
      <w:r>
        <w:t xml:space="preserve"> at the website</w:t>
      </w:r>
    </w:p>
    <w:p w:rsidR="00616CE2" w:rsidRDefault="00616CE2" w:rsidP="00616CE2">
      <w:pPr>
        <w:widowControl w:val="0"/>
        <w:tabs>
          <w:tab w:val="right" w:pos="1008"/>
          <w:tab w:val="left" w:pos="1152"/>
          <w:tab w:val="left" w:pos="1872"/>
          <w:tab w:val="left" w:pos="9187"/>
        </w:tabs>
        <w:ind w:left="2088" w:hanging="2088"/>
        <w:jc w:val="left"/>
      </w:pPr>
    </w:p>
    <w:p w:rsidR="00616CE2" w:rsidRPr="00616CE2" w:rsidRDefault="00616CE2" w:rsidP="00616CE2">
      <w:pPr>
        <w:widowControl w:val="0"/>
        <w:tabs>
          <w:tab w:val="right" w:pos="1008"/>
          <w:tab w:val="left" w:pos="1152"/>
          <w:tab w:val="left" w:pos="1872"/>
          <w:tab w:val="left" w:pos="9187"/>
        </w:tabs>
        <w:ind w:left="2088" w:hanging="2088"/>
        <w:jc w:val="left"/>
      </w:pPr>
    </w:p>
    <w:p w:rsidR="00616CE2" w:rsidRDefault="00616CE2" w:rsidP="00616CE2">
      <w:pPr>
        <w:widowControl w:val="0"/>
        <w:jc w:val="left"/>
      </w:pPr>
      <w:r w:rsidRPr="00616CE2">
        <w:rPr>
          <w:b/>
        </w:rPr>
        <w:t>VERSIONS OF THIS BILL</w:t>
      </w:r>
    </w:p>
    <w:p w:rsidR="00616CE2" w:rsidRDefault="00616CE2" w:rsidP="00616CE2">
      <w:pPr>
        <w:widowControl w:val="0"/>
        <w:jc w:val="left"/>
      </w:pPr>
    </w:p>
    <w:p w:rsidR="00616CE2" w:rsidRDefault="005F342E" w:rsidP="00616CE2">
      <w:pPr>
        <w:widowControl w:val="0"/>
        <w:jc w:val="left"/>
      </w:pPr>
      <w:hyperlink r:id="rId10" w:history="1">
        <w:r w:rsidR="00616CE2">
          <w:rPr>
            <w:rStyle w:val="Hyperlink"/>
          </w:rPr>
          <w:t>12/15/2016</w:t>
        </w:r>
      </w:hyperlink>
    </w:p>
    <w:p w:rsidR="00616CE2" w:rsidRDefault="00616CE2" w:rsidP="00616CE2"/>
    <w:p w:rsidR="00616CE2" w:rsidRDefault="00616CE2" w:rsidP="00616CE2">
      <w:pPr>
        <w:sectPr w:rsidR="00616CE2" w:rsidSect="00616CE2">
          <w:pgSz w:w="12240" w:h="15840" w:code="1"/>
          <w:pgMar w:top="1080" w:right="1440" w:bottom="1080" w:left="1440" w:header="720" w:footer="720" w:gutter="0"/>
          <w:cols w:space="720"/>
          <w:noEndnote/>
          <w:docGrid w:linePitch="360"/>
        </w:sectPr>
      </w:pPr>
    </w:p>
    <w:p w:rsidR="001A2D6B" w:rsidRDefault="001A2D6B" w:rsidP="008A0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60E" w:rsidRDefault="008A060E" w:rsidP="008A0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60E" w:rsidRDefault="008A060E" w:rsidP="008A0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60E" w:rsidRDefault="008A060E" w:rsidP="008A0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60E" w:rsidRDefault="008A060E" w:rsidP="008A0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60E" w:rsidRDefault="008A060E" w:rsidP="008A0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60E" w:rsidRDefault="008A060E" w:rsidP="008A0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2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43B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D9F" w:rsidRPr="00823473" w:rsidRDefault="00D40D9F" w:rsidP="00D40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823473">
        <w:rPr>
          <w:color w:val="000000" w:themeColor="text1"/>
          <w:u w:color="000000" w:themeColor="text1"/>
        </w:rPr>
        <w:t>AMEND SECTION 16</w:t>
      </w:r>
      <w:r w:rsidRPr="00823473">
        <w:rPr>
          <w:color w:val="000000" w:themeColor="text1"/>
          <w:u w:color="000000" w:themeColor="text1"/>
        </w:rPr>
        <w:noBreakHyphen/>
        <w:t>3</w:t>
      </w:r>
      <w:r w:rsidRPr="00823473">
        <w:rPr>
          <w:color w:val="000000" w:themeColor="text1"/>
          <w:u w:color="000000" w:themeColor="text1"/>
        </w:rPr>
        <w:noBreakHyphen/>
        <w:t>600</w:t>
      </w:r>
      <w:r>
        <w:rPr>
          <w:color w:val="000000" w:themeColor="text1"/>
          <w:u w:color="000000" w:themeColor="text1"/>
        </w:rPr>
        <w:t>, AS AMENDED, CODE OF LAWS OF SOUTH CAROLINA, 1976, RE</w:t>
      </w:r>
      <w:r w:rsidRPr="00823473">
        <w:rPr>
          <w:color w:val="000000" w:themeColor="text1"/>
          <w:u w:color="000000" w:themeColor="text1"/>
        </w:rPr>
        <w:t>LATING TO ASSAULT AND BATTERY</w:t>
      </w:r>
      <w:r>
        <w:rPr>
          <w:color w:val="000000" w:themeColor="text1"/>
          <w:u w:color="000000" w:themeColor="text1"/>
        </w:rPr>
        <w:t xml:space="preserve"> OFFENSES, SO AS T</w:t>
      </w:r>
      <w:r w:rsidRPr="00823473">
        <w:rPr>
          <w:color w:val="000000" w:themeColor="text1"/>
          <w:u w:color="000000" w:themeColor="text1"/>
        </w:rPr>
        <w:t>O ADD THAT ASSAULT AND BATTERY OF A HIGH AND AGGRAVATED NATURE OCCURS WHEN A PERSON INJURES A FEDERAL, STATE, OR LOCAL LAW ENFORCEMENT OFFICER OR CORRECTIONS OFFICER IN THE DISCHARGE OF OR BECAUSE OF THEIR OFFICIAL DUTIES.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43BF" w:rsidRDefault="00E543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43BF" w:rsidRDefault="00E543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D9F" w:rsidRPr="00823473" w:rsidRDefault="00D40D9F" w:rsidP="00D40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3473">
        <w:rPr>
          <w:color w:val="000000" w:themeColor="text1"/>
          <w:u w:color="000000" w:themeColor="text1"/>
        </w:rPr>
        <w:t>SECTION</w:t>
      </w:r>
      <w:r w:rsidRPr="00823473">
        <w:rPr>
          <w:color w:val="000000" w:themeColor="text1"/>
          <w:u w:color="000000" w:themeColor="text1"/>
        </w:rPr>
        <w:tab/>
        <w:t>1.</w:t>
      </w:r>
      <w:r w:rsidRPr="00823473">
        <w:rPr>
          <w:color w:val="000000" w:themeColor="text1"/>
          <w:u w:color="000000" w:themeColor="text1"/>
        </w:rPr>
        <w:tab/>
        <w:t>Section 16</w:t>
      </w:r>
      <w:r w:rsidRPr="00823473">
        <w:rPr>
          <w:color w:val="000000" w:themeColor="text1"/>
          <w:u w:color="000000" w:themeColor="text1"/>
        </w:rPr>
        <w:noBreakHyphen/>
        <w:t>3</w:t>
      </w:r>
      <w:r w:rsidRPr="00823473">
        <w:rPr>
          <w:color w:val="000000" w:themeColor="text1"/>
          <w:u w:color="000000" w:themeColor="text1"/>
        </w:rPr>
        <w:noBreakHyphen/>
        <w:t>600(B) of the 1976 Code is amended to read:</w:t>
      </w:r>
    </w:p>
    <w:p w:rsidR="00D40D9F" w:rsidRPr="00823473" w:rsidRDefault="00D40D9F" w:rsidP="00D40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0D9F" w:rsidRPr="00823473" w:rsidRDefault="00D40D9F" w:rsidP="00D40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3473">
        <w:rPr>
          <w:color w:val="000000" w:themeColor="text1"/>
          <w:u w:color="000000" w:themeColor="text1"/>
        </w:rPr>
        <w:tab/>
        <w:t>“(B)(1)</w:t>
      </w:r>
      <w:r>
        <w:rPr>
          <w:color w:val="000000" w:themeColor="text1"/>
          <w:u w:color="000000" w:themeColor="text1"/>
        </w:rPr>
        <w:tab/>
      </w:r>
      <w:r w:rsidRPr="00823473">
        <w:rPr>
          <w:color w:val="000000" w:themeColor="text1"/>
          <w:u w:color="000000" w:themeColor="text1"/>
        </w:rPr>
        <w:tab/>
        <w:t>A person commits the offense of assault and battery of a high and aggravated nature if the person unlawfully injures another person, and:</w:t>
      </w:r>
    </w:p>
    <w:p w:rsidR="00D40D9F" w:rsidRPr="00823473" w:rsidRDefault="00D40D9F" w:rsidP="00D40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3473">
        <w:rPr>
          <w:color w:val="000000" w:themeColor="text1"/>
          <w:u w:color="000000" w:themeColor="text1"/>
        </w:rPr>
        <w:tab/>
      </w:r>
      <w:r w:rsidRPr="00823473">
        <w:rPr>
          <w:color w:val="000000" w:themeColor="text1"/>
          <w:u w:color="000000" w:themeColor="text1"/>
        </w:rPr>
        <w:tab/>
      </w:r>
      <w:r w:rsidRPr="00823473">
        <w:rPr>
          <w:color w:val="000000" w:themeColor="text1"/>
          <w:u w:color="000000" w:themeColor="text1"/>
        </w:rPr>
        <w:tab/>
        <w:t>(a)</w:t>
      </w:r>
      <w:r w:rsidRPr="00823473">
        <w:rPr>
          <w:color w:val="000000" w:themeColor="text1"/>
          <w:u w:color="000000" w:themeColor="text1"/>
        </w:rPr>
        <w:tab/>
        <w:t xml:space="preserve">great bodily injury to another person results; </w:t>
      </w:r>
      <w:r w:rsidRPr="00823473">
        <w:rPr>
          <w:strike/>
          <w:color w:val="000000" w:themeColor="text1"/>
          <w:u w:color="000000" w:themeColor="text1"/>
        </w:rPr>
        <w:t>or</w:t>
      </w:r>
    </w:p>
    <w:p w:rsidR="00D40D9F" w:rsidRPr="00823473" w:rsidRDefault="00D40D9F" w:rsidP="00D40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3473">
        <w:rPr>
          <w:color w:val="000000" w:themeColor="text1"/>
          <w:u w:color="000000" w:themeColor="text1"/>
        </w:rPr>
        <w:tab/>
      </w:r>
      <w:r w:rsidRPr="00823473">
        <w:rPr>
          <w:color w:val="000000" w:themeColor="text1"/>
          <w:u w:color="000000" w:themeColor="text1"/>
        </w:rPr>
        <w:tab/>
      </w:r>
      <w:r w:rsidRPr="00823473">
        <w:rPr>
          <w:color w:val="000000" w:themeColor="text1"/>
          <w:u w:color="000000" w:themeColor="text1"/>
        </w:rPr>
        <w:tab/>
        <w:t>(b)</w:t>
      </w:r>
      <w:r w:rsidRPr="00823473">
        <w:rPr>
          <w:color w:val="000000" w:themeColor="text1"/>
          <w:u w:color="000000" w:themeColor="text1"/>
        </w:rPr>
        <w:tab/>
        <w:t>the act is accomplished by means likely to produce death or great bodily injury</w:t>
      </w:r>
      <w:r w:rsidRPr="00823473">
        <w:rPr>
          <w:color w:val="000000" w:themeColor="text1"/>
          <w:u w:val="single" w:color="000000" w:themeColor="text1"/>
        </w:rPr>
        <w:t>;</w:t>
      </w:r>
      <w:r>
        <w:rPr>
          <w:color w:val="000000" w:themeColor="text1"/>
          <w:u w:val="single" w:color="000000" w:themeColor="text1"/>
        </w:rPr>
        <w:t xml:space="preserve"> </w:t>
      </w:r>
      <w:r w:rsidRPr="00823473">
        <w:rPr>
          <w:color w:val="000000" w:themeColor="text1"/>
          <w:u w:val="single" w:color="000000" w:themeColor="text1"/>
        </w:rPr>
        <w:t>or</w:t>
      </w:r>
    </w:p>
    <w:p w:rsidR="00D40D9F" w:rsidRPr="00D40D9F" w:rsidRDefault="00D40D9F" w:rsidP="00D40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3473">
        <w:rPr>
          <w:color w:val="000000" w:themeColor="text1"/>
          <w:u w:color="000000" w:themeColor="text1"/>
        </w:rPr>
        <w:tab/>
      </w:r>
      <w:r w:rsidRPr="00823473">
        <w:rPr>
          <w:color w:val="000000" w:themeColor="text1"/>
          <w:u w:color="000000" w:themeColor="text1"/>
        </w:rPr>
        <w:tab/>
      </w:r>
      <w:r w:rsidRPr="00823473">
        <w:rPr>
          <w:color w:val="000000" w:themeColor="text1"/>
          <w:u w:color="000000" w:themeColor="text1"/>
        </w:rPr>
        <w:tab/>
      </w:r>
      <w:r w:rsidRPr="00823473">
        <w:rPr>
          <w:color w:val="000000" w:themeColor="text1"/>
          <w:u w:val="single" w:color="000000" w:themeColor="text1"/>
        </w:rPr>
        <w:t>(c)</w:t>
      </w:r>
      <w:r w:rsidRPr="00823473">
        <w:rPr>
          <w:color w:val="000000" w:themeColor="text1"/>
          <w:u w:color="000000" w:themeColor="text1"/>
        </w:rPr>
        <w:tab/>
      </w:r>
      <w:r w:rsidRPr="00823473">
        <w:rPr>
          <w:color w:val="000000" w:themeColor="text1"/>
          <w:u w:val="single" w:color="000000" w:themeColor="text1"/>
        </w:rPr>
        <w:t>the person injured is a federal, state, or local law enforcement officer or corrections officer, including a county or municipal corrections officer, during or because of the performance of his official duties</w:t>
      </w:r>
      <w:r>
        <w:rPr>
          <w:color w:val="000000" w:themeColor="text1"/>
          <w:u w:color="000000" w:themeColor="text1"/>
        </w:rPr>
        <w:t>.</w:t>
      </w:r>
    </w:p>
    <w:p w:rsidR="008B7727" w:rsidRDefault="00D40D9F" w:rsidP="00D40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23473">
        <w:rPr>
          <w:color w:val="000000" w:themeColor="text1"/>
          <w:u w:color="000000" w:themeColor="text1"/>
        </w:rPr>
        <w:tab/>
      </w:r>
      <w:r w:rsidRPr="00823473">
        <w:rPr>
          <w:color w:val="000000" w:themeColor="text1"/>
          <w:u w:color="000000" w:themeColor="text1"/>
        </w:rPr>
        <w:tab/>
        <w:t>(2)</w:t>
      </w:r>
      <w:r w:rsidRPr="00823473">
        <w:rPr>
          <w:color w:val="000000" w:themeColor="text1"/>
          <w:u w:color="000000" w:themeColor="text1"/>
        </w:rPr>
        <w:tab/>
        <w:t>A person who violates this subsection is guilty of a felony</w:t>
      </w:r>
      <w:r w:rsidRPr="00D40D9F">
        <w:rPr>
          <w:strike/>
          <w:color w:val="000000" w:themeColor="text1"/>
          <w:u w:color="000000" w:themeColor="text1"/>
        </w:rPr>
        <w:t>,</w:t>
      </w:r>
      <w:r w:rsidRPr="00823473">
        <w:rPr>
          <w:color w:val="000000" w:themeColor="text1"/>
          <w:u w:color="000000" w:themeColor="text1"/>
        </w:rPr>
        <w:t xml:space="preserve"> and, upon conviction, must be imprisoned for not more than twenty years</w:t>
      </w:r>
      <w:r w:rsidR="008B7727">
        <w:rPr>
          <w:color w:val="000000" w:themeColor="text1"/>
          <w:u w:color="000000" w:themeColor="text1"/>
        </w:rPr>
        <w:t>.</w:t>
      </w:r>
    </w:p>
    <w:p w:rsidR="00D40D9F" w:rsidRDefault="008B7727" w:rsidP="00D40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005FF1">
        <w:t>(3)</w:t>
      </w:r>
      <w:r>
        <w:tab/>
      </w:r>
      <w:r w:rsidRPr="00005FF1">
        <w:t>Assault and battery of a high and aggravated nature is a lesser</w:t>
      </w:r>
      <w:r w:rsidRPr="00005FF1">
        <w:noBreakHyphen/>
        <w:t>included offense of attempted murder, as defined in Section 16</w:t>
      </w:r>
      <w:r w:rsidRPr="00005FF1">
        <w:noBreakHyphen/>
        <w:t>3</w:t>
      </w:r>
      <w:r w:rsidRPr="00005FF1">
        <w:noBreakHyphen/>
        <w:t>29.</w:t>
      </w:r>
      <w:r w:rsidR="00D40D9F">
        <w:rPr>
          <w:color w:val="000000" w:themeColor="text1"/>
          <w:u w:color="000000" w:themeColor="text1"/>
        </w:rPr>
        <w:t>”</w:t>
      </w:r>
    </w:p>
    <w:p w:rsidR="008B7727" w:rsidRDefault="008B7727" w:rsidP="00D40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40D9F" w:rsidRDefault="00D40D9F" w:rsidP="00D40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40D9F" w:rsidRDefault="00D40D9F" w:rsidP="00D40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3BF" w:rsidRDefault="00E543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40D9F">
        <w:t>3</w:t>
      </w:r>
      <w:r>
        <w:t>.</w:t>
      </w:r>
      <w:r>
        <w:tab/>
        <w:t>This act takes effect upon approval by the Governor.</w:t>
      </w:r>
    </w:p>
    <w:p w:rsidR="001A028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16CE2" w:rsidRDefault="00616CE2" w:rsidP="00616CE2">
      <w:pPr>
        <w:suppressAutoHyphens/>
      </w:pPr>
    </w:p>
    <w:sectPr w:rsidR="00616CE2" w:rsidSect="00616CE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43BF" w:rsidRDefault="00E543BF" w:rsidP="009F0C77">
      <w:r>
        <w:separator/>
      </w:r>
    </w:p>
  </w:endnote>
  <w:endnote w:type="continuationSeparator" w:id="0">
    <w:p w:rsidR="00E543BF" w:rsidRDefault="00E543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137A8B-E88A-4805-AC44-BCE175E27A46}"/>
    <w:embedBold r:id="rId2" w:fontKey="{AC96B580-4684-4AA7-B72A-4757B09378DC}"/>
  </w:font>
  <w:font w:name="Calibri">
    <w:panose1 w:val="020F0502020204030204"/>
    <w:charset w:val="00"/>
    <w:family w:val="swiss"/>
    <w:pitch w:val="variable"/>
    <w:sig w:usb0="E00002FF" w:usb1="4000ACFF" w:usb2="00000001" w:usb3="00000000" w:csb0="0000019F" w:csb1="00000000"/>
    <w:embedRegular r:id="rId3" w:fontKey="{4CA09259-E213-4DAF-83D3-65D5142B38D7}"/>
  </w:font>
  <w:font w:name="Segoe UI">
    <w:panose1 w:val="020B0502040204020203"/>
    <w:charset w:val="00"/>
    <w:family w:val="swiss"/>
    <w:pitch w:val="variable"/>
    <w:sig w:usb0="E10022FF" w:usb1="C000E47F" w:usb2="00000029" w:usb3="00000000" w:csb0="000001DF" w:csb1="00000000"/>
    <w:embedRegular r:id="rId4" w:fontKey="{1FA5B066-DE21-4274-8992-CC1FB4D87782}"/>
  </w:font>
  <w:font w:name="Cambria">
    <w:panose1 w:val="02040503050406030204"/>
    <w:charset w:val="00"/>
    <w:family w:val="roman"/>
    <w:pitch w:val="variable"/>
    <w:sig w:usb0="E00002FF" w:usb1="400004FF" w:usb2="00000000" w:usb3="00000000" w:csb0="0000019F" w:csb1="00000000"/>
    <w:embedRegular r:id="rId5" w:fontKey="{BE9C8F71-FE60-43D8-9080-76717908B6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6CE2" w:rsidRPr="001A2D6B" w:rsidRDefault="00616CE2" w:rsidP="001A2D6B">
    <w:pPr>
      <w:pStyle w:val="Footer"/>
      <w:tabs>
        <w:tab w:val="clear" w:pos="4680"/>
        <w:tab w:val="clear" w:pos="9360"/>
        <w:tab w:val="center" w:pos="2995"/>
      </w:tabs>
      <w:spacing w:before="120"/>
    </w:pPr>
    <w:r>
      <w:t>[3206]</w:t>
    </w:r>
    <w:r>
      <w:tab/>
    </w:r>
    <w:r>
      <w:fldChar w:fldCharType="begin"/>
    </w:r>
    <w:r>
      <w:instrText xml:space="preserve"> PAGE  \* MERGEFORMAT </w:instrText>
    </w:r>
    <w:r>
      <w:fldChar w:fldCharType="separate"/>
    </w:r>
    <w:r w:rsidR="006371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43BF" w:rsidRDefault="00E543BF" w:rsidP="009F0C77">
      <w:r>
        <w:separator/>
      </w:r>
    </w:p>
  </w:footnote>
  <w:footnote w:type="continuationSeparator" w:id="0">
    <w:p w:rsidR="00E543BF" w:rsidRDefault="00E543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9AHB17"/>
    <w:docVar w:name="CoverBillType" w:val="b"/>
    <w:docVar w:name="docpath" w:val="L:\Council\bills\BH\7019AHB17.DOCX"/>
    <w:docVar w:name="dvBillNumber" w:val="3206"/>
    <w:docVar w:name="dvBillNumberPrefix" w:val="H. "/>
    <w:docVar w:name="dvOriginalBody" w:val="House"/>
    <w:docVar w:name="dvSteno" w:val="BH"/>
    <w:docVar w:name="NameofBody" w:val="h"/>
    <w:docVar w:name="vgroup2" w:val="Council"/>
  </w:docVars>
  <w:rsids>
    <w:rsidRoot w:val="00E543BF"/>
    <w:rsid w:val="00011869"/>
    <w:rsid w:val="00015CD6"/>
    <w:rsid w:val="000C29A7"/>
    <w:rsid w:val="000E1785"/>
    <w:rsid w:val="000F40FA"/>
    <w:rsid w:val="000F4253"/>
    <w:rsid w:val="0010776B"/>
    <w:rsid w:val="00133E66"/>
    <w:rsid w:val="001435A3"/>
    <w:rsid w:val="00146ED3"/>
    <w:rsid w:val="00151044"/>
    <w:rsid w:val="001A0285"/>
    <w:rsid w:val="001A2D6B"/>
    <w:rsid w:val="001D08F2"/>
    <w:rsid w:val="001D525B"/>
    <w:rsid w:val="001D7F4F"/>
    <w:rsid w:val="00205238"/>
    <w:rsid w:val="002321B6"/>
    <w:rsid w:val="00247E49"/>
    <w:rsid w:val="00250967"/>
    <w:rsid w:val="002543C8"/>
    <w:rsid w:val="0025541D"/>
    <w:rsid w:val="00284AAE"/>
    <w:rsid w:val="002E5912"/>
    <w:rsid w:val="00301B21"/>
    <w:rsid w:val="00305CE0"/>
    <w:rsid w:val="00325348"/>
    <w:rsid w:val="0032732C"/>
    <w:rsid w:val="00336AD0"/>
    <w:rsid w:val="0037079A"/>
    <w:rsid w:val="003C4DAB"/>
    <w:rsid w:val="003D01E8"/>
    <w:rsid w:val="003E5288"/>
    <w:rsid w:val="003F6D79"/>
    <w:rsid w:val="00403902"/>
    <w:rsid w:val="0041760A"/>
    <w:rsid w:val="00417C01"/>
    <w:rsid w:val="00436C91"/>
    <w:rsid w:val="004373A7"/>
    <w:rsid w:val="004403BD"/>
    <w:rsid w:val="00461441"/>
    <w:rsid w:val="004809EE"/>
    <w:rsid w:val="004A11FF"/>
    <w:rsid w:val="004E4E77"/>
    <w:rsid w:val="004E7D54"/>
    <w:rsid w:val="005273C6"/>
    <w:rsid w:val="00530A69"/>
    <w:rsid w:val="00545593"/>
    <w:rsid w:val="00577C6C"/>
    <w:rsid w:val="005C2FE2"/>
    <w:rsid w:val="005E2BC9"/>
    <w:rsid w:val="00605102"/>
    <w:rsid w:val="00616CE2"/>
    <w:rsid w:val="006215AA"/>
    <w:rsid w:val="006303BE"/>
    <w:rsid w:val="0063710F"/>
    <w:rsid w:val="00654202"/>
    <w:rsid w:val="006913C9"/>
    <w:rsid w:val="0069470D"/>
    <w:rsid w:val="00734F00"/>
    <w:rsid w:val="007424A4"/>
    <w:rsid w:val="00765E98"/>
    <w:rsid w:val="007A70AE"/>
    <w:rsid w:val="008349B3"/>
    <w:rsid w:val="008362E8"/>
    <w:rsid w:val="008A060E"/>
    <w:rsid w:val="008A1768"/>
    <w:rsid w:val="008B7727"/>
    <w:rsid w:val="008F0F33"/>
    <w:rsid w:val="008F4429"/>
    <w:rsid w:val="0094021A"/>
    <w:rsid w:val="009B44AF"/>
    <w:rsid w:val="009C6A0B"/>
    <w:rsid w:val="009F0C77"/>
    <w:rsid w:val="009F4DD1"/>
    <w:rsid w:val="00A41684"/>
    <w:rsid w:val="00A64E80"/>
    <w:rsid w:val="00A72BCD"/>
    <w:rsid w:val="00A72FC1"/>
    <w:rsid w:val="00A741D9"/>
    <w:rsid w:val="00A833AB"/>
    <w:rsid w:val="00A9741D"/>
    <w:rsid w:val="00AD4B17"/>
    <w:rsid w:val="00B310B5"/>
    <w:rsid w:val="00B412D4"/>
    <w:rsid w:val="00BE3C22"/>
    <w:rsid w:val="00C0345E"/>
    <w:rsid w:val="00C3483A"/>
    <w:rsid w:val="00C74E9D"/>
    <w:rsid w:val="00C82FD3"/>
    <w:rsid w:val="00C92819"/>
    <w:rsid w:val="00CC6B7B"/>
    <w:rsid w:val="00CD2089"/>
    <w:rsid w:val="00D40D9F"/>
    <w:rsid w:val="00D6608E"/>
    <w:rsid w:val="00D73A67"/>
    <w:rsid w:val="00D970A9"/>
    <w:rsid w:val="00DF3845"/>
    <w:rsid w:val="00E41911"/>
    <w:rsid w:val="00E543BF"/>
    <w:rsid w:val="00E92EEF"/>
    <w:rsid w:val="00E95E65"/>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53ADFE-CB03-4F3A-ACA7-876A0053A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60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608E"/>
    <w:rPr>
      <w:rFonts w:ascii="Segoe UI" w:eastAsia="Times New Roman" w:hAnsi="Segoe UI" w:cs="Segoe UI"/>
      <w:sz w:val="18"/>
      <w:szCs w:val="18"/>
    </w:rPr>
  </w:style>
  <w:style w:type="character" w:styleId="Hyperlink">
    <w:name w:val="Hyperlink"/>
    <w:basedOn w:val="DefaultParagraphFont"/>
    <w:uiPriority w:val="99"/>
    <w:unhideWhenUsed/>
    <w:rsid w:val="00616C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206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0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90478-333E-4FB4-AEC6-00D4B45FB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33B34927.dotm</Template>
  <TotalTime>0</TotalTime>
  <Pages>3</Pages>
  <Words>534</Words>
  <Characters>3049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3206: Assault and Battery - South Carolina Legislature Online</dc:title>
  <dc:creator>%USERNAME%</dc:creator>
  <cp:lastModifiedBy>S Volk</cp:lastModifiedBy>
  <cp:revision>2</cp:revision>
  <cp:lastPrinted>2016-10-19T13:58:00Z</cp:lastPrinted>
  <dcterms:created xsi:type="dcterms:W3CDTF">2017-03-23T14:56:00Z</dcterms:created>
  <dcterms:modified xsi:type="dcterms:W3CDTF">2017-03-23T14:56:00Z</dcterms:modified>
</cp:coreProperties>
</file>