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5EB2" w:rsidRDefault="00AC5EB2" w:rsidP="00AC5EB2">
      <w:pPr>
        <w:widowControl w:val="0"/>
        <w:jc w:val="center"/>
      </w:pPr>
      <w:r w:rsidRPr="00AC5EB2">
        <w:rPr>
          <w:b/>
        </w:rPr>
        <w:t>South Carolina General Assembly</w:t>
      </w:r>
    </w:p>
    <w:p w:rsidR="00AC5EB2" w:rsidRDefault="00AC5EB2" w:rsidP="00AC5EB2">
      <w:pPr>
        <w:widowControl w:val="0"/>
        <w:jc w:val="center"/>
      </w:pPr>
      <w:r>
        <w:t>122nd Session, 2017-2018</w:t>
      </w:r>
    </w:p>
    <w:p w:rsidR="00AC5EB2" w:rsidRDefault="00AC5EB2" w:rsidP="00AC5EB2">
      <w:pPr>
        <w:widowControl w:val="0"/>
        <w:jc w:val="left"/>
      </w:pPr>
    </w:p>
    <w:p w:rsidR="00AC5EB2" w:rsidRDefault="00AC5EB2" w:rsidP="00AC5EB2">
      <w:pPr>
        <w:widowControl w:val="0"/>
        <w:jc w:val="left"/>
        <w:rPr>
          <w:b/>
        </w:rPr>
      </w:pPr>
      <w:r w:rsidRPr="00AC5EB2">
        <w:rPr>
          <w:b/>
        </w:rPr>
        <w:t>H. 3222</w:t>
      </w:r>
    </w:p>
    <w:p w:rsidR="00AC5EB2" w:rsidRDefault="00AC5EB2" w:rsidP="00AC5EB2">
      <w:pPr>
        <w:widowControl w:val="0"/>
        <w:jc w:val="left"/>
        <w:rPr>
          <w:b/>
        </w:rPr>
      </w:pPr>
    </w:p>
    <w:p w:rsidR="00AC5EB2" w:rsidRDefault="00AC5EB2" w:rsidP="00AC5EB2">
      <w:pPr>
        <w:widowControl w:val="0"/>
        <w:jc w:val="left"/>
      </w:pPr>
      <w:r w:rsidRPr="00AC5EB2">
        <w:rPr>
          <w:b/>
        </w:rPr>
        <w:t>STATUS INFORMATION</w:t>
      </w:r>
    </w:p>
    <w:p w:rsidR="00AC5EB2" w:rsidRDefault="00AC5EB2" w:rsidP="00AC5EB2">
      <w:pPr>
        <w:widowControl w:val="0"/>
        <w:jc w:val="left"/>
      </w:pPr>
    </w:p>
    <w:p w:rsidR="00AC5EB2" w:rsidRDefault="00AC5EB2" w:rsidP="00AC5EB2">
      <w:pPr>
        <w:widowControl w:val="0"/>
        <w:jc w:val="left"/>
      </w:pPr>
      <w:r>
        <w:t>General Bill</w:t>
      </w:r>
    </w:p>
    <w:p w:rsidR="00AC5EB2" w:rsidRDefault="00AC5EB2" w:rsidP="00AC5EB2">
      <w:pPr>
        <w:widowControl w:val="0"/>
        <w:jc w:val="left"/>
      </w:pPr>
      <w:r>
        <w:t>Sponsors: Rep. Brown</w:t>
      </w:r>
    </w:p>
    <w:p w:rsidR="00AC5EB2" w:rsidRDefault="00AC5EB2" w:rsidP="00AC5EB2">
      <w:pPr>
        <w:widowControl w:val="0"/>
        <w:jc w:val="left"/>
      </w:pPr>
      <w:r>
        <w:t>Document Path: l:\council\bills\nl\13619sd17.docx</w:t>
      </w:r>
    </w:p>
    <w:p w:rsidR="00AC5EB2" w:rsidRDefault="00AC5EB2" w:rsidP="00AC5EB2">
      <w:pPr>
        <w:widowControl w:val="0"/>
        <w:jc w:val="left"/>
      </w:pPr>
    </w:p>
    <w:p w:rsidR="003822F1" w:rsidRDefault="003822F1" w:rsidP="00AC5EB2">
      <w:pPr>
        <w:widowControl w:val="0"/>
        <w:jc w:val="left"/>
      </w:pPr>
      <w:r>
        <w:t>Introduced in the House on January 10, 2017</w:t>
      </w:r>
    </w:p>
    <w:p w:rsidR="003822F1" w:rsidRPr="003822F1" w:rsidRDefault="003822F1" w:rsidP="00AC5EB2">
      <w:pPr>
        <w:widowControl w:val="0"/>
        <w:jc w:val="left"/>
      </w:pPr>
      <w:r>
        <w:t xml:space="preserve">Currently residing in the House Committee on </w:t>
      </w:r>
      <w:r w:rsidRPr="003822F1">
        <w:rPr>
          <w:b/>
        </w:rPr>
        <w:t>Ways and Means</w:t>
      </w:r>
    </w:p>
    <w:p w:rsidR="003822F1" w:rsidRDefault="003822F1" w:rsidP="00AC5EB2">
      <w:pPr>
        <w:widowControl w:val="0"/>
        <w:jc w:val="left"/>
      </w:pPr>
    </w:p>
    <w:p w:rsidR="00AC5EB2" w:rsidRDefault="00AC5EB2" w:rsidP="00AC5EB2">
      <w:pPr>
        <w:widowControl w:val="0"/>
        <w:jc w:val="left"/>
      </w:pPr>
      <w:r>
        <w:t xml:space="preserve">Summary: </w:t>
      </w:r>
      <w:r w:rsidR="001A3A8B">
        <w:t>Recurring or nonrecurring aid to school districts</w:t>
      </w:r>
    </w:p>
    <w:p w:rsidR="00AC5EB2" w:rsidRDefault="00AC5EB2" w:rsidP="00AC5EB2">
      <w:pPr>
        <w:widowControl w:val="0"/>
        <w:jc w:val="left"/>
      </w:pPr>
    </w:p>
    <w:p w:rsidR="00AC5EB2" w:rsidRDefault="00AC5EB2" w:rsidP="00AC5EB2">
      <w:pPr>
        <w:widowControl w:val="0"/>
        <w:jc w:val="left"/>
      </w:pPr>
    </w:p>
    <w:p w:rsidR="00AC5EB2" w:rsidRDefault="00AC5EB2" w:rsidP="00AC5EB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C5EB2">
        <w:rPr>
          <w:b/>
        </w:rPr>
        <w:t>HISTORY OF LEGISLATIVE ACTIONS</w:t>
      </w:r>
    </w:p>
    <w:p w:rsidR="00AC5EB2" w:rsidRDefault="00AC5EB2" w:rsidP="00AC5EB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C5EB2" w:rsidRPr="00AC5EB2" w:rsidRDefault="00AC5EB2" w:rsidP="00AC5EB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C5EB2">
        <w:rPr>
          <w:u w:val="single"/>
        </w:rPr>
        <w:tab/>
        <w:t>Date</w:t>
      </w:r>
      <w:r w:rsidRPr="00AC5EB2">
        <w:rPr>
          <w:u w:val="single"/>
        </w:rPr>
        <w:tab/>
        <w:t>Body</w:t>
      </w:r>
      <w:r w:rsidRPr="00AC5EB2">
        <w:rPr>
          <w:u w:val="single"/>
        </w:rPr>
        <w:tab/>
        <w:t>Action Description with journal page number</w:t>
      </w:r>
      <w:r w:rsidRPr="00AC5EB2">
        <w:rPr>
          <w:u w:val="single"/>
        </w:rPr>
        <w:tab/>
      </w:r>
    </w:p>
    <w:p w:rsidR="00970D80" w:rsidRDefault="00970D80" w:rsidP="00970D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AF5BB4">
        <w:t>Prefiled</w:t>
      </w:r>
    </w:p>
    <w:p w:rsidR="00970D80" w:rsidRDefault="00970D80" w:rsidP="00970D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AF5BB4">
        <w:t xml:space="preserve">Referred to Committee on </w:t>
      </w:r>
      <w:r w:rsidRPr="00AF5BB4">
        <w:rPr>
          <w:b/>
        </w:rPr>
        <w:t>Ways and Means</w:t>
      </w:r>
    </w:p>
    <w:p w:rsidR="00970D80" w:rsidRDefault="00970D80" w:rsidP="00970D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AF5BB4">
        <w:t>Introduced and read first time (</w:t>
      </w:r>
      <w:hyperlink r:id="rId7" w:history="1">
        <w:r w:rsidRPr="00AF5BB4">
          <w:rPr>
            <w:rStyle w:val="Hyperlink"/>
          </w:rPr>
          <w:t>House Journal</w:t>
        </w:r>
        <w:r w:rsidRPr="00AF5BB4">
          <w:rPr>
            <w:rStyle w:val="Hyperlink"/>
          </w:rPr>
          <w:noBreakHyphen/>
          <w:t>page 117</w:t>
        </w:r>
      </w:hyperlink>
      <w:r w:rsidRPr="00AF5BB4">
        <w:t>)</w:t>
      </w:r>
    </w:p>
    <w:p w:rsidR="00970D80" w:rsidRDefault="00970D80" w:rsidP="00970D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AF5BB4">
        <w:t>Referred</w:t>
      </w:r>
      <w:r>
        <w:t xml:space="preserve"> to Committee on </w:t>
      </w:r>
      <w:r w:rsidRPr="00AF5BB4">
        <w:rPr>
          <w:b/>
        </w:rPr>
        <w:t>Ways and Means</w:t>
      </w:r>
      <w:r>
        <w:t xml:space="preserve"> </w:t>
      </w:r>
      <w:r w:rsidRPr="00AF5BB4">
        <w:t>(</w:t>
      </w:r>
      <w:hyperlink r:id="rId8" w:history="1">
        <w:r w:rsidRPr="00AF5BB4">
          <w:rPr>
            <w:rStyle w:val="Hyperlink"/>
          </w:rPr>
          <w:t>House Journal</w:t>
        </w:r>
        <w:r w:rsidRPr="00AF5BB4">
          <w:rPr>
            <w:rStyle w:val="Hyperlink"/>
          </w:rPr>
          <w:noBreakHyphen/>
          <w:t>page 117</w:t>
        </w:r>
      </w:hyperlink>
      <w:r w:rsidRPr="00AF5BB4">
        <w:t>)</w:t>
      </w:r>
    </w:p>
    <w:p w:rsidR="00970D80" w:rsidRDefault="00970D80" w:rsidP="00970D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C5EB2" w:rsidRDefault="00AC5EB2" w:rsidP="00AC5E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AC5EB2">
          <w:rPr>
            <w:rStyle w:val="Hyperlink"/>
          </w:rPr>
          <w:t>legislative information</w:t>
        </w:r>
      </w:hyperlink>
      <w:r>
        <w:t xml:space="preserve"> at the website</w:t>
      </w:r>
    </w:p>
    <w:p w:rsidR="00AC5EB2" w:rsidRDefault="00AC5EB2" w:rsidP="00AC5E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C5EB2" w:rsidRPr="00AC5EB2" w:rsidRDefault="00AC5EB2" w:rsidP="00AC5E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C5EB2" w:rsidRDefault="00AC5EB2" w:rsidP="00AC5EB2">
      <w:pPr>
        <w:widowControl w:val="0"/>
        <w:jc w:val="left"/>
      </w:pPr>
      <w:r w:rsidRPr="00AC5EB2">
        <w:rPr>
          <w:b/>
        </w:rPr>
        <w:t>VERSIONS OF THIS BILL</w:t>
      </w:r>
    </w:p>
    <w:p w:rsidR="00AC5EB2" w:rsidRDefault="00AC5EB2" w:rsidP="00AC5EB2">
      <w:pPr>
        <w:widowControl w:val="0"/>
        <w:jc w:val="left"/>
      </w:pPr>
    </w:p>
    <w:p w:rsidR="00AC5EB2" w:rsidRDefault="00A5519B" w:rsidP="00AC5EB2">
      <w:pPr>
        <w:widowControl w:val="0"/>
        <w:jc w:val="left"/>
      </w:pPr>
      <w:hyperlink r:id="rId10" w:history="1">
        <w:r w:rsidR="00AC5EB2">
          <w:rPr>
            <w:rStyle w:val="Hyperlink"/>
          </w:rPr>
          <w:t>12/15/2016</w:t>
        </w:r>
      </w:hyperlink>
    </w:p>
    <w:p w:rsidR="00AC5EB2" w:rsidRDefault="00AC5EB2" w:rsidP="00AC5EB2"/>
    <w:p w:rsidR="00AC5EB2" w:rsidRDefault="00AC5EB2" w:rsidP="00AC5EB2">
      <w:pPr>
        <w:sectPr w:rsidR="00AC5EB2" w:rsidSect="00AC5EB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C24A7" w:rsidRDefault="000C24A7" w:rsidP="00035F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5F94" w:rsidRDefault="00035F94" w:rsidP="00035F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5F94" w:rsidRDefault="00035F94" w:rsidP="00035F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5F94" w:rsidRDefault="00035F94" w:rsidP="00035F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5F94" w:rsidRDefault="00035F94" w:rsidP="00035F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5F94" w:rsidRDefault="00035F94" w:rsidP="00035F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5F94" w:rsidRDefault="00035F94" w:rsidP="00035F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C2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B462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84A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59-25-60 SO AS TO PROVIDE THAT THE STATE BOARD OF EDUCATION SHALL ESTABLISH A REVOLVING FUND WITH SUCH MONIES AS MAY BE APPROPRIATED BY THE GENERAL ASSEMBLY TO OPERATE A GRANT PROGRAM TO PROVIDE RECURRING OR NONRECURRING AID TO SCHOOL DISTRICTS FOR ADDITIONAL TEACHER FUNDING FOR THE COMPENSATION OF AN ADDITIONAL TEACHER IN THOSE CLASSROOMS OF A SCHOOL DISTRICT WHERE TWO TEACHERS ARE MOST NEEDED.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B4625" w:rsidRDefault="00AB46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B4625" w:rsidRDefault="00AB46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4625" w:rsidRDefault="00AB46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84A96">
        <w:t>Chapter 25, Title 59 of the 1976 Code is amended by adding:</w:t>
      </w:r>
    </w:p>
    <w:p w:rsidR="00784A96" w:rsidRDefault="00784A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4A96" w:rsidRDefault="00BC6489" w:rsidP="00784A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59-25-60.</w:t>
      </w:r>
      <w:r>
        <w:tab/>
        <w:t>The State Board of E</w:t>
      </w:r>
      <w:r w:rsidR="00784A96">
        <w:t>ducation shall establish a revolving fund with such monies</w:t>
      </w:r>
      <w:r>
        <w:t xml:space="preserve"> as may be appropriated by the G</w:t>
      </w:r>
      <w:r w:rsidR="00784A96">
        <w:t>ener</w:t>
      </w:r>
      <w:r>
        <w:t>al A</w:t>
      </w:r>
      <w:r w:rsidR="00784A96">
        <w:t xml:space="preserve">ssembly to operate a grant program to provide recurring or nonrecurring aid to school districts for additional teacher funding for the compensation of an additional teacher in those classrooms of a school district where two teachers are most needed.  One teacher must be an experienced lead teacher and the second teacher must be a certified first or second year teacher who shall act as an associate teacher to the lead teacher.  The state board must manage </w:t>
      </w:r>
      <w:r w:rsidR="00784A96" w:rsidRPr="000E5713">
        <w:rPr>
          <w:u w:color="000000" w:themeColor="text1"/>
        </w:rPr>
        <w:t xml:space="preserve">the fund and promulgate regulations setting forth the requirements for a school district to become an aid recipient.  In making aid determinations, the state board by regulation must establish a priority system where school districts with the most critical needs </w:t>
      </w:r>
      <w:r w:rsidR="00784A96" w:rsidRPr="000E5713">
        <w:rPr>
          <w:u w:color="000000" w:themeColor="text1"/>
        </w:rPr>
        <w:lastRenderedPageBreak/>
        <w:t>shall receive priority funding first, based on the requirements developed by the state board in these regulations.</w:t>
      </w:r>
      <w:r w:rsidR="00784A96" w:rsidRPr="000E5713">
        <w:t>”</w:t>
      </w:r>
    </w:p>
    <w:p w:rsidR="00784A96" w:rsidRDefault="00784A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4625" w:rsidRDefault="00AB46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84A96">
        <w:t>2</w:t>
      </w:r>
      <w:r>
        <w:t>.</w:t>
      </w:r>
      <w:r>
        <w:tab/>
        <w:t>This act takes effect upon approval by the Governor.</w:t>
      </w:r>
    </w:p>
    <w:p w:rsidR="003653ED" w:rsidRDefault="008471D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C5EB2" w:rsidRDefault="00AC5EB2" w:rsidP="00AC5EB2">
      <w:pPr>
        <w:suppressAutoHyphens/>
      </w:pPr>
    </w:p>
    <w:sectPr w:rsidR="00AC5EB2" w:rsidSect="00AC5EB2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4625" w:rsidRDefault="00AB4625" w:rsidP="009F0C77">
      <w:r>
        <w:separator/>
      </w:r>
    </w:p>
  </w:endnote>
  <w:endnote w:type="continuationSeparator" w:id="0">
    <w:p w:rsidR="00AB4625" w:rsidRDefault="00AB462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F7454E6-98E2-4F66-B18A-FAAFF3510762}"/>
    <w:embedBold r:id="rId2" w:fontKey="{4C30DF54-3B88-4825-B547-AC39D8DC2D0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BDD0046-C992-4189-BFB6-A027FAD5D6B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01F2104-D970-4300-ACC1-5242B91664F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D32FF45-10C7-4FD0-8F05-7C14E92726B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5EB2" w:rsidRPr="000C24A7" w:rsidRDefault="00AC5EB2" w:rsidP="000C24A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[3222]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70D8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4625" w:rsidRDefault="00AB4625" w:rsidP="009F0C77">
      <w:r>
        <w:separator/>
      </w:r>
    </w:p>
  </w:footnote>
  <w:footnote w:type="continuationSeparator" w:id="0">
    <w:p w:rsidR="00AB4625" w:rsidRDefault="00AB462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619SD17"/>
    <w:docVar w:name="CoverBillType" w:val="b"/>
    <w:docVar w:name="docpath" w:val="L:\Council\bills\NL\13619SD17.DOCX"/>
    <w:docVar w:name="dvBillNumber" w:val="3222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AB4625"/>
    <w:rsid w:val="00011869"/>
    <w:rsid w:val="00015CD6"/>
    <w:rsid w:val="00035F94"/>
    <w:rsid w:val="00091C0A"/>
    <w:rsid w:val="000C24A7"/>
    <w:rsid w:val="000E1785"/>
    <w:rsid w:val="000F40FA"/>
    <w:rsid w:val="0010776B"/>
    <w:rsid w:val="00133E66"/>
    <w:rsid w:val="001435A3"/>
    <w:rsid w:val="00146ED3"/>
    <w:rsid w:val="00151044"/>
    <w:rsid w:val="001A3A8B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3F34"/>
    <w:rsid w:val="002E5912"/>
    <w:rsid w:val="00301B21"/>
    <w:rsid w:val="00325348"/>
    <w:rsid w:val="0032732C"/>
    <w:rsid w:val="00336AD0"/>
    <w:rsid w:val="003653ED"/>
    <w:rsid w:val="0037079A"/>
    <w:rsid w:val="003822F1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4950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84A96"/>
    <w:rsid w:val="007A70AE"/>
    <w:rsid w:val="008362E8"/>
    <w:rsid w:val="008471D2"/>
    <w:rsid w:val="008A1768"/>
    <w:rsid w:val="008F0F33"/>
    <w:rsid w:val="008F4429"/>
    <w:rsid w:val="0093771E"/>
    <w:rsid w:val="0094021A"/>
    <w:rsid w:val="00970D80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4625"/>
    <w:rsid w:val="00AC5EB2"/>
    <w:rsid w:val="00AD4B17"/>
    <w:rsid w:val="00B412D4"/>
    <w:rsid w:val="00BC6489"/>
    <w:rsid w:val="00BD799D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FDCF524-5597-4319-B984-D9802CC21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3771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771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C5EB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11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11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222_201612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222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282D65-20A5-495E-9F64-D372556B81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6C59F3BE.dotm</Template>
  <TotalTime>0</TotalTime>
  <Pages>3</Pages>
  <Words>400</Words>
  <Characters>2282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3222: Recurring or nonrecurring aid to school districts - South Carolina Legislature Online</dc:title>
  <dc:creator>nancylee</dc:creator>
  <cp:lastModifiedBy>S Volk</cp:lastModifiedBy>
  <cp:revision>2</cp:revision>
  <cp:lastPrinted>2016-10-25T17:35:00Z</cp:lastPrinted>
  <dcterms:created xsi:type="dcterms:W3CDTF">2017-01-12T21:41:00Z</dcterms:created>
  <dcterms:modified xsi:type="dcterms:W3CDTF">2017-01-12T21:41:00Z</dcterms:modified>
</cp:coreProperties>
</file>