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2621">
        <w:rPr>
          <w:rFonts w:eastAsia="Times New Roman" w:cs="Times New Roman"/>
          <w:b/>
          <w:szCs w:val="20"/>
        </w:rPr>
        <w:t>South Carolina General Assembly</w:t>
      </w: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2621">
        <w:rPr>
          <w:rFonts w:eastAsia="Times New Roman" w:cs="Times New Roman"/>
          <w:szCs w:val="20"/>
        </w:rPr>
        <w:t>122nd Session, 2017-2018</w:t>
      </w: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2621" w:rsidRPr="00CE2621" w:rsidRDefault="009E406A"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A89, R99, H3247</w:t>
      </w: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2621">
        <w:rPr>
          <w:rFonts w:eastAsia="Times New Roman" w:cs="Times New Roman"/>
          <w:b/>
          <w:szCs w:val="20"/>
        </w:rPr>
        <w:t>STATUS INFORMATION</w:t>
      </w: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2621">
        <w:rPr>
          <w:rFonts w:eastAsia="Times New Roman" w:cs="Times New Roman"/>
          <w:szCs w:val="20"/>
        </w:rPr>
        <w:t>General Bill</w:t>
      </w: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2621">
        <w:rPr>
          <w:rFonts w:eastAsia="Times New Roman" w:cs="Times New Roman"/>
          <w:szCs w:val="20"/>
        </w:rPr>
        <w:t>Sponsors: Reps. Crosby, Collins, Daning, Knight and Clemmons</w:t>
      </w: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2621">
        <w:rPr>
          <w:rFonts w:eastAsia="Times New Roman" w:cs="Times New Roman"/>
          <w:szCs w:val="20"/>
        </w:rPr>
        <w:t>Document Path: l:\council\bills\gt\5194cm17.docx</w:t>
      </w: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2621">
        <w:rPr>
          <w:rFonts w:eastAsia="Times New Roman" w:cs="Times New Roman"/>
          <w:szCs w:val="20"/>
        </w:rPr>
        <w:t>Companion/Similar bill(s): 197, 3884</w:t>
      </w: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202C" w:rsidRDefault="0061202C"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61202C" w:rsidRDefault="0061202C"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8, 2017</w:t>
      </w:r>
    </w:p>
    <w:p w:rsidR="0061202C" w:rsidRDefault="0061202C"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2017</w:t>
      </w:r>
    </w:p>
    <w:p w:rsidR="0061202C" w:rsidRDefault="0061202C"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2017</w:t>
      </w:r>
    </w:p>
    <w:p w:rsidR="0061202C" w:rsidRDefault="0061202C"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61202C" w:rsidRDefault="0061202C"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2621">
        <w:rPr>
          <w:rFonts w:eastAsia="Times New Roman" w:cs="Times New Roman"/>
          <w:szCs w:val="20"/>
        </w:rPr>
        <w:t>Summary: Mopeds</w:t>
      </w: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2621" w:rsidRPr="00CE2621" w:rsidRDefault="00CE2621" w:rsidP="00CE2621">
      <w:pPr>
        <w:widowControl w:val="0"/>
        <w:tabs>
          <w:tab w:val="center" w:pos="590"/>
          <w:tab w:val="center" w:pos="1440"/>
          <w:tab w:val="left" w:pos="1872"/>
          <w:tab w:val="left" w:pos="9187"/>
        </w:tabs>
        <w:rPr>
          <w:rFonts w:eastAsia="Times New Roman" w:cs="Times New Roman"/>
          <w:szCs w:val="20"/>
        </w:rPr>
      </w:pPr>
      <w:r w:rsidRPr="00CE2621">
        <w:rPr>
          <w:rFonts w:eastAsia="Times New Roman" w:cs="Times New Roman"/>
          <w:b/>
          <w:szCs w:val="20"/>
        </w:rPr>
        <w:t>HISTORY OF LEGISLATIVE ACTIONS</w:t>
      </w:r>
    </w:p>
    <w:p w:rsidR="00CE2621" w:rsidRPr="00CE2621" w:rsidRDefault="00CE2621" w:rsidP="00CE2621">
      <w:pPr>
        <w:widowControl w:val="0"/>
        <w:tabs>
          <w:tab w:val="center" w:pos="590"/>
          <w:tab w:val="center" w:pos="1440"/>
          <w:tab w:val="left" w:pos="1872"/>
          <w:tab w:val="left" w:pos="9187"/>
        </w:tabs>
        <w:rPr>
          <w:rFonts w:eastAsia="Times New Roman" w:cs="Times New Roman"/>
          <w:szCs w:val="20"/>
        </w:rPr>
      </w:pPr>
    </w:p>
    <w:p w:rsidR="00CE2621" w:rsidRPr="00CE2621" w:rsidRDefault="00CE2621" w:rsidP="00CE2621">
      <w:pPr>
        <w:widowControl w:val="0"/>
        <w:tabs>
          <w:tab w:val="center" w:pos="590"/>
          <w:tab w:val="center" w:pos="1440"/>
          <w:tab w:val="left" w:pos="1872"/>
          <w:tab w:val="left" w:pos="9187"/>
        </w:tabs>
        <w:rPr>
          <w:rFonts w:eastAsia="Times New Roman" w:cs="Times New Roman"/>
          <w:szCs w:val="20"/>
        </w:rPr>
      </w:pPr>
      <w:r w:rsidRPr="00CE2621">
        <w:rPr>
          <w:rFonts w:eastAsia="Times New Roman" w:cs="Times New Roman"/>
          <w:szCs w:val="20"/>
          <w:u w:val="single"/>
        </w:rPr>
        <w:tab/>
        <w:t>Date</w:t>
      </w:r>
      <w:r w:rsidRPr="00CE2621">
        <w:rPr>
          <w:rFonts w:eastAsia="Times New Roman" w:cs="Times New Roman"/>
          <w:szCs w:val="20"/>
          <w:u w:val="single"/>
        </w:rPr>
        <w:tab/>
        <w:t>Body</w:t>
      </w:r>
      <w:r w:rsidRPr="00CE2621">
        <w:rPr>
          <w:rFonts w:eastAsia="Times New Roman" w:cs="Times New Roman"/>
          <w:szCs w:val="20"/>
          <w:u w:val="single"/>
        </w:rPr>
        <w:tab/>
        <w:t>Action Description with journal page number</w:t>
      </w:r>
      <w:r w:rsidRPr="00CE2621">
        <w:rPr>
          <w:rFonts w:eastAsia="Times New Roman" w:cs="Times New Roman"/>
          <w:szCs w:val="20"/>
          <w:u w:val="single"/>
        </w:rPr>
        <w:tab/>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972655">
        <w:rPr>
          <w:rFonts w:cs="Times New Roman"/>
        </w:rPr>
        <w:t>Prefiled</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972655">
        <w:rPr>
          <w:rFonts w:cs="Times New Roman"/>
        </w:rPr>
        <w:t xml:space="preserve">Referred to Committee on </w:t>
      </w:r>
      <w:r w:rsidRPr="00972655">
        <w:rPr>
          <w:rFonts w:cs="Times New Roman"/>
          <w:b/>
        </w:rPr>
        <w:t>Education and Public Works</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972655">
        <w:rPr>
          <w:rFonts w:cs="Times New Roman"/>
        </w:rPr>
        <w:t>Introduced and read first time (</w:t>
      </w:r>
      <w:hyperlink r:id="rId7" w:history="1">
        <w:r w:rsidRPr="00972655">
          <w:rPr>
            <w:rStyle w:val="Hyperlink"/>
            <w:rFonts w:cs="Times New Roman"/>
          </w:rPr>
          <w:t>House Journal</w:t>
        </w:r>
        <w:r w:rsidRPr="00972655">
          <w:rPr>
            <w:rStyle w:val="Hyperlink"/>
            <w:rFonts w:cs="Times New Roman"/>
          </w:rPr>
          <w:noBreakHyphen/>
          <w:t>page 127</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972655">
        <w:rPr>
          <w:rFonts w:cs="Times New Roman"/>
        </w:rPr>
        <w:t>Referred to Co</w:t>
      </w:r>
      <w:r>
        <w:rPr>
          <w:rFonts w:cs="Times New Roman"/>
        </w:rPr>
        <w:t xml:space="preserve">mmittee on </w:t>
      </w:r>
      <w:r w:rsidRPr="00972655">
        <w:rPr>
          <w:rFonts w:cs="Times New Roman"/>
          <w:b/>
        </w:rPr>
        <w:t>Education and Public Works</w:t>
      </w:r>
      <w:r w:rsidRPr="00972655">
        <w:rPr>
          <w:rFonts w:cs="Times New Roman"/>
        </w:rPr>
        <w:t xml:space="preserve"> (</w:t>
      </w:r>
      <w:hyperlink r:id="rId8" w:history="1">
        <w:r w:rsidRPr="00972655">
          <w:rPr>
            <w:rStyle w:val="Hyperlink"/>
            <w:rFonts w:cs="Times New Roman"/>
          </w:rPr>
          <w:t>House Journal</w:t>
        </w:r>
        <w:r w:rsidRPr="00972655">
          <w:rPr>
            <w:rStyle w:val="Hyperlink"/>
            <w:rFonts w:cs="Times New Roman"/>
          </w:rPr>
          <w:noBreakHyphen/>
          <w:t>page 127</w:t>
        </w:r>
      </w:hyperlink>
      <w:bookmarkStart w:id="0" w:name="_GoBack"/>
      <w:bookmarkEnd w:id="0"/>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t>House</w:t>
      </w:r>
      <w:r>
        <w:rPr>
          <w:rFonts w:cs="Times New Roman"/>
        </w:rPr>
        <w:tab/>
      </w:r>
      <w:r w:rsidRPr="00972655">
        <w:rPr>
          <w:rFonts w:cs="Times New Roman"/>
        </w:rPr>
        <w:t>Member(s) reques</w:t>
      </w:r>
      <w:r>
        <w:rPr>
          <w:rFonts w:cs="Times New Roman"/>
        </w:rPr>
        <w:t xml:space="preserve">t name added as sponsor: Daning </w:t>
      </w:r>
      <w:r w:rsidRPr="00972655">
        <w:rPr>
          <w:rFonts w:cs="Times New Roman"/>
        </w:rPr>
        <w:t>(</w:t>
      </w:r>
      <w:hyperlink r:id="rId9" w:history="1">
        <w:r w:rsidRPr="00972655">
          <w:rPr>
            <w:rStyle w:val="Hyperlink"/>
            <w:rFonts w:cs="Times New Roman"/>
          </w:rPr>
          <w:t>House Journal</w:t>
        </w:r>
        <w:r w:rsidRPr="00972655">
          <w:rPr>
            <w:rStyle w:val="Hyperlink"/>
            <w:rFonts w:cs="Times New Roman"/>
          </w:rPr>
          <w:noBreakHyphen/>
          <w:t>page 43</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972655">
        <w:rPr>
          <w:rFonts w:cs="Times New Roman"/>
        </w:rPr>
        <w:t>Committee r</w:t>
      </w:r>
      <w:r>
        <w:rPr>
          <w:rFonts w:cs="Times New Roman"/>
        </w:rPr>
        <w:t xml:space="preserve">eport: Favorable with amendment </w:t>
      </w:r>
      <w:r w:rsidRPr="00972655">
        <w:rPr>
          <w:rFonts w:cs="Times New Roman"/>
          <w:b/>
        </w:rPr>
        <w:t>Education and Public Works</w:t>
      </w:r>
      <w:r w:rsidRPr="00972655">
        <w:rPr>
          <w:rFonts w:cs="Times New Roman"/>
        </w:rPr>
        <w:t xml:space="preserve"> (</w:t>
      </w:r>
      <w:hyperlink r:id="rId10" w:history="1">
        <w:r w:rsidRPr="00972655">
          <w:rPr>
            <w:rStyle w:val="Hyperlink"/>
            <w:rFonts w:cs="Times New Roman"/>
          </w:rPr>
          <w:t>House Journal</w:t>
        </w:r>
        <w:r w:rsidRPr="00972655">
          <w:rPr>
            <w:rStyle w:val="Hyperlink"/>
            <w:rFonts w:cs="Times New Roman"/>
          </w:rPr>
          <w:noBreakHyphen/>
          <w:t>page 31</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972655">
        <w:rPr>
          <w:rFonts w:cs="Times New Roman"/>
        </w:rPr>
        <w:t>Member(s) request name added as sponsor: Knight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972655">
        <w:rPr>
          <w:rFonts w:cs="Times New Roman"/>
        </w:rPr>
        <w:t xml:space="preserve">Requests for </w:t>
      </w:r>
      <w:r>
        <w:rPr>
          <w:rFonts w:cs="Times New Roman"/>
        </w:rPr>
        <w:t>debate</w:t>
      </w:r>
      <w:r>
        <w:rPr>
          <w:rFonts w:cs="Times New Roman"/>
        </w:rPr>
        <w:noBreakHyphen/>
        <w:t xml:space="preserve">Rep(s). JE Smith, White, </w:t>
      </w:r>
      <w:r w:rsidRPr="00972655">
        <w:rPr>
          <w:rFonts w:cs="Times New Roman"/>
        </w:rPr>
        <w:t>Jefferson, W</w:t>
      </w:r>
      <w:r>
        <w:rPr>
          <w:rFonts w:cs="Times New Roman"/>
        </w:rPr>
        <w:t xml:space="preserve">heeler, Williams, Ott, Henegan, </w:t>
      </w:r>
      <w:r w:rsidRPr="00972655">
        <w:rPr>
          <w:rFonts w:cs="Times New Roman"/>
        </w:rPr>
        <w:t>Gagnon, Ridge</w:t>
      </w:r>
      <w:r>
        <w:rPr>
          <w:rFonts w:cs="Times New Roman"/>
        </w:rPr>
        <w:t xml:space="preserve">way, Douglas, McEachern, Weeks, </w:t>
      </w:r>
      <w:r w:rsidRPr="00972655">
        <w:rPr>
          <w:rFonts w:cs="Times New Roman"/>
        </w:rPr>
        <w:t xml:space="preserve">West, King, Thigpen, Bernstien, Davis, </w:t>
      </w:r>
      <w:r>
        <w:rPr>
          <w:rFonts w:cs="Times New Roman"/>
        </w:rPr>
        <w:t xml:space="preserve">Clary, </w:t>
      </w:r>
      <w:r w:rsidRPr="00972655">
        <w:rPr>
          <w:rFonts w:cs="Times New Roman"/>
        </w:rPr>
        <w:t xml:space="preserve">Anderson, S </w:t>
      </w:r>
      <w:r>
        <w:rPr>
          <w:rFonts w:cs="Times New Roman"/>
        </w:rPr>
        <w:t xml:space="preserve">Rivers, Kirby, Crosby, Bennett, </w:t>
      </w:r>
      <w:r w:rsidRPr="00972655">
        <w:rPr>
          <w:rFonts w:cs="Times New Roman"/>
        </w:rPr>
        <w:t>Cogswell,</w:t>
      </w:r>
      <w:r>
        <w:rPr>
          <w:rFonts w:cs="Times New Roman"/>
        </w:rPr>
        <w:t xml:space="preserve"> Hosey, Danning, Sottile, Mack, </w:t>
      </w:r>
      <w:r w:rsidRPr="00972655">
        <w:rPr>
          <w:rFonts w:cs="Times New Roman"/>
        </w:rPr>
        <w:t>Gilliard, For</w:t>
      </w:r>
      <w:r>
        <w:rPr>
          <w:rFonts w:cs="Times New Roman"/>
        </w:rPr>
        <w:t xml:space="preserve">rester, Taylor, Allison, Govan, </w:t>
      </w:r>
      <w:r w:rsidRPr="00972655">
        <w:rPr>
          <w:rFonts w:cs="Times New Roman"/>
        </w:rPr>
        <w:t>Pope (</w:t>
      </w:r>
      <w:hyperlink r:id="rId11" w:history="1">
        <w:r w:rsidRPr="00972655">
          <w:rPr>
            <w:rStyle w:val="Hyperlink"/>
            <w:rFonts w:cs="Times New Roman"/>
          </w:rPr>
          <w:t>House Journal</w:t>
        </w:r>
        <w:r w:rsidRPr="00972655">
          <w:rPr>
            <w:rStyle w:val="Hyperlink"/>
            <w:rFonts w:cs="Times New Roman"/>
          </w:rPr>
          <w:noBreakHyphen/>
          <w:t>page 21</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House</w:t>
      </w:r>
      <w:r>
        <w:rPr>
          <w:rFonts w:cs="Times New Roman"/>
        </w:rPr>
        <w:tab/>
      </w:r>
      <w:r w:rsidRPr="00972655">
        <w:rPr>
          <w:rFonts w:cs="Times New Roman"/>
        </w:rPr>
        <w:t>Debate</w:t>
      </w:r>
      <w:r>
        <w:rPr>
          <w:rFonts w:cs="Times New Roman"/>
        </w:rPr>
        <w:t xml:space="preserve"> adjourned until Tues., 2</w:t>
      </w:r>
      <w:r>
        <w:rPr>
          <w:rFonts w:cs="Times New Roman"/>
        </w:rPr>
        <w:noBreakHyphen/>
        <w:t>28</w:t>
      </w:r>
      <w:r>
        <w:rPr>
          <w:rFonts w:cs="Times New Roman"/>
        </w:rPr>
        <w:noBreakHyphen/>
        <w:t xml:space="preserve">17 </w:t>
      </w:r>
      <w:r w:rsidRPr="00972655">
        <w:rPr>
          <w:rFonts w:cs="Times New Roman"/>
        </w:rPr>
        <w:t>(</w:t>
      </w:r>
      <w:hyperlink r:id="rId12" w:history="1">
        <w:r w:rsidRPr="00972655">
          <w:rPr>
            <w:rStyle w:val="Hyperlink"/>
            <w:rFonts w:cs="Times New Roman"/>
          </w:rPr>
          <w:t>House Journal</w:t>
        </w:r>
        <w:r w:rsidRPr="00972655">
          <w:rPr>
            <w:rStyle w:val="Hyperlink"/>
            <w:rFonts w:cs="Times New Roman"/>
          </w:rPr>
          <w:noBreakHyphen/>
          <w:t>page 17</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972655">
        <w:rPr>
          <w:rFonts w:cs="Times New Roman"/>
        </w:rPr>
        <w:t>Member(s) request name added as sponsor: Clemmons</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972655">
        <w:rPr>
          <w:rFonts w:cs="Times New Roman"/>
        </w:rPr>
        <w:t>Deba</w:t>
      </w:r>
      <w:r>
        <w:rPr>
          <w:rFonts w:cs="Times New Roman"/>
        </w:rPr>
        <w:t>te adjourned until Wed., 3</w:t>
      </w:r>
      <w:r>
        <w:rPr>
          <w:rFonts w:cs="Times New Roman"/>
        </w:rPr>
        <w:noBreakHyphen/>
        <w:t>1</w:t>
      </w:r>
      <w:r>
        <w:rPr>
          <w:rFonts w:cs="Times New Roman"/>
        </w:rPr>
        <w:noBreakHyphen/>
        <w:t xml:space="preserve">17 </w:t>
      </w:r>
      <w:r w:rsidRPr="00972655">
        <w:rPr>
          <w:rFonts w:cs="Times New Roman"/>
        </w:rPr>
        <w:t>(</w:t>
      </w:r>
      <w:hyperlink r:id="rId13" w:history="1">
        <w:r w:rsidRPr="00972655">
          <w:rPr>
            <w:rStyle w:val="Hyperlink"/>
            <w:rFonts w:cs="Times New Roman"/>
          </w:rPr>
          <w:t>House Journal</w:t>
        </w:r>
        <w:r w:rsidRPr="00972655">
          <w:rPr>
            <w:rStyle w:val="Hyperlink"/>
            <w:rFonts w:cs="Times New Roman"/>
          </w:rPr>
          <w:noBreakHyphen/>
          <w:t>page 15</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972655">
        <w:rPr>
          <w:rFonts w:cs="Times New Roman"/>
        </w:rPr>
        <w:t>Amended (</w:t>
      </w:r>
      <w:hyperlink r:id="rId14" w:history="1">
        <w:r w:rsidRPr="00972655">
          <w:rPr>
            <w:rStyle w:val="Hyperlink"/>
            <w:rFonts w:cs="Times New Roman"/>
          </w:rPr>
          <w:t>House Journal</w:t>
        </w:r>
        <w:r w:rsidRPr="00972655">
          <w:rPr>
            <w:rStyle w:val="Hyperlink"/>
            <w:rFonts w:cs="Times New Roman"/>
          </w:rPr>
          <w:noBreakHyphen/>
          <w:t>page 32</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972655">
        <w:rPr>
          <w:rFonts w:cs="Times New Roman"/>
        </w:rPr>
        <w:t>Read second time (</w:t>
      </w:r>
      <w:hyperlink r:id="rId15" w:history="1">
        <w:r w:rsidRPr="00972655">
          <w:rPr>
            <w:rStyle w:val="Hyperlink"/>
            <w:rFonts w:cs="Times New Roman"/>
          </w:rPr>
          <w:t>House Journal</w:t>
        </w:r>
        <w:r w:rsidRPr="00972655">
          <w:rPr>
            <w:rStyle w:val="Hyperlink"/>
            <w:rFonts w:cs="Times New Roman"/>
          </w:rPr>
          <w:noBreakHyphen/>
          <w:t>page 32</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972655">
        <w:rPr>
          <w:rFonts w:cs="Times New Roman"/>
        </w:rPr>
        <w:t>Roll call Yeas</w:t>
      </w:r>
      <w:r>
        <w:rPr>
          <w:rFonts w:cs="Times New Roman"/>
        </w:rPr>
        <w:noBreakHyphen/>
      </w:r>
      <w:r w:rsidRPr="00972655">
        <w:rPr>
          <w:rFonts w:cs="Times New Roman"/>
        </w:rPr>
        <w:t>75  Nays</w:t>
      </w:r>
      <w:r>
        <w:rPr>
          <w:rFonts w:cs="Times New Roman"/>
        </w:rPr>
        <w:noBreakHyphen/>
      </w:r>
      <w:r w:rsidRPr="00972655">
        <w:rPr>
          <w:rFonts w:cs="Times New Roman"/>
        </w:rPr>
        <w:t>29 (</w:t>
      </w:r>
      <w:hyperlink r:id="rId16" w:history="1">
        <w:r w:rsidRPr="00972655">
          <w:rPr>
            <w:rStyle w:val="Hyperlink"/>
            <w:rFonts w:cs="Times New Roman"/>
          </w:rPr>
          <w:t>House Journal</w:t>
        </w:r>
        <w:r w:rsidRPr="00972655">
          <w:rPr>
            <w:rStyle w:val="Hyperlink"/>
            <w:rFonts w:cs="Times New Roman"/>
          </w:rPr>
          <w:noBreakHyphen/>
          <w:t>page 67</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972655">
        <w:rPr>
          <w:rFonts w:cs="Times New Roman"/>
        </w:rPr>
        <w:t>Read third time and sent t</w:t>
      </w:r>
      <w:r>
        <w:rPr>
          <w:rFonts w:cs="Times New Roman"/>
        </w:rPr>
        <w:t xml:space="preserve">o Senate </w:t>
      </w:r>
      <w:r w:rsidRPr="00972655">
        <w:rPr>
          <w:rFonts w:cs="Times New Roman"/>
        </w:rPr>
        <w:t>(</w:t>
      </w:r>
      <w:hyperlink r:id="rId17" w:history="1">
        <w:r w:rsidRPr="00972655">
          <w:rPr>
            <w:rStyle w:val="Hyperlink"/>
            <w:rFonts w:cs="Times New Roman"/>
          </w:rPr>
          <w:t>House Journal</w:t>
        </w:r>
        <w:r w:rsidRPr="00972655">
          <w:rPr>
            <w:rStyle w:val="Hyperlink"/>
            <w:rFonts w:cs="Times New Roman"/>
          </w:rPr>
          <w:noBreakHyphen/>
          <w:t>page 49</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972655">
        <w:rPr>
          <w:rFonts w:cs="Times New Roman"/>
        </w:rPr>
        <w:t>Introduced and read first time (</w:t>
      </w:r>
      <w:hyperlink r:id="rId18" w:history="1">
        <w:r w:rsidRPr="00972655">
          <w:rPr>
            <w:rStyle w:val="Hyperlink"/>
            <w:rFonts w:cs="Times New Roman"/>
          </w:rPr>
          <w:t>Senate Journal</w:t>
        </w:r>
        <w:r w:rsidRPr="00972655">
          <w:rPr>
            <w:rStyle w:val="Hyperlink"/>
            <w:rFonts w:cs="Times New Roman"/>
          </w:rPr>
          <w:noBreakHyphen/>
          <w:t>page 13</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972655">
        <w:rPr>
          <w:rFonts w:cs="Times New Roman"/>
        </w:rPr>
        <w:t>Referred</w:t>
      </w:r>
      <w:r>
        <w:rPr>
          <w:rFonts w:cs="Times New Roman"/>
        </w:rPr>
        <w:t xml:space="preserve"> to Committee on </w:t>
      </w:r>
      <w:r w:rsidRPr="00972655">
        <w:rPr>
          <w:rFonts w:cs="Times New Roman"/>
          <w:b/>
        </w:rPr>
        <w:t>Transportation</w:t>
      </w:r>
      <w:r>
        <w:rPr>
          <w:rFonts w:cs="Times New Roman"/>
        </w:rPr>
        <w:t xml:space="preserve"> </w:t>
      </w:r>
      <w:r w:rsidRPr="00972655">
        <w:rPr>
          <w:rFonts w:cs="Times New Roman"/>
        </w:rPr>
        <w:t>(</w:t>
      </w:r>
      <w:hyperlink r:id="rId19" w:history="1">
        <w:r w:rsidRPr="00972655">
          <w:rPr>
            <w:rStyle w:val="Hyperlink"/>
            <w:rFonts w:cs="Times New Roman"/>
          </w:rPr>
          <w:t>Senate Journal</w:t>
        </w:r>
        <w:r w:rsidRPr="00972655">
          <w:rPr>
            <w:rStyle w:val="Hyperlink"/>
            <w:rFonts w:cs="Times New Roman"/>
          </w:rPr>
          <w:noBreakHyphen/>
          <w:t>page 13</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3/10/2017</w:t>
      </w:r>
      <w:r>
        <w:rPr>
          <w:rFonts w:cs="Times New Roman"/>
        </w:rPr>
        <w:tab/>
      </w:r>
      <w:r>
        <w:rPr>
          <w:rFonts w:cs="Times New Roman"/>
        </w:rPr>
        <w:tab/>
      </w:r>
      <w:r w:rsidRPr="00972655">
        <w:rPr>
          <w:rFonts w:cs="Times New Roman"/>
        </w:rPr>
        <w:t>Scrivener's error corrected</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972655">
        <w:rPr>
          <w:rFonts w:cs="Times New Roman"/>
        </w:rPr>
        <w:t>Recalled f</w:t>
      </w:r>
      <w:r>
        <w:rPr>
          <w:rFonts w:cs="Times New Roman"/>
        </w:rPr>
        <w:t xml:space="preserve">rom Committee on </w:t>
      </w:r>
      <w:r w:rsidRPr="00972655">
        <w:rPr>
          <w:rFonts w:cs="Times New Roman"/>
          <w:b/>
        </w:rPr>
        <w:t>Transportation</w:t>
      </w:r>
      <w:r>
        <w:rPr>
          <w:rFonts w:cs="Times New Roman"/>
        </w:rPr>
        <w:t xml:space="preserve"> </w:t>
      </w:r>
      <w:r w:rsidRPr="00972655">
        <w:rPr>
          <w:rFonts w:cs="Times New Roman"/>
        </w:rPr>
        <w:t>(</w:t>
      </w:r>
      <w:hyperlink r:id="rId20" w:history="1">
        <w:r w:rsidRPr="00972655">
          <w:rPr>
            <w:rStyle w:val="Hyperlink"/>
            <w:rFonts w:cs="Times New Roman"/>
          </w:rPr>
          <w:t>Senate Journal</w:t>
        </w:r>
        <w:r w:rsidRPr="00972655">
          <w:rPr>
            <w:rStyle w:val="Hyperlink"/>
            <w:rFonts w:cs="Times New Roman"/>
          </w:rPr>
          <w:noBreakHyphen/>
          <w:t>page 2</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972655">
        <w:rPr>
          <w:rFonts w:cs="Times New Roman"/>
        </w:rPr>
        <w:t>Amended (</w:t>
      </w:r>
      <w:hyperlink r:id="rId21" w:history="1">
        <w:r w:rsidRPr="00972655">
          <w:rPr>
            <w:rStyle w:val="Hyperlink"/>
            <w:rFonts w:cs="Times New Roman"/>
          </w:rPr>
          <w:t>Senate Journal</w:t>
        </w:r>
        <w:r w:rsidRPr="00972655">
          <w:rPr>
            <w:rStyle w:val="Hyperlink"/>
            <w:rFonts w:cs="Times New Roman"/>
          </w:rPr>
          <w:noBreakHyphen/>
          <w:t>page 2</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972655">
        <w:rPr>
          <w:rFonts w:cs="Times New Roman"/>
        </w:rPr>
        <w:t>Read second time (</w:t>
      </w:r>
      <w:hyperlink r:id="rId22" w:history="1">
        <w:r w:rsidRPr="00972655">
          <w:rPr>
            <w:rStyle w:val="Hyperlink"/>
            <w:rFonts w:cs="Times New Roman"/>
          </w:rPr>
          <w:t>Senate Journal</w:t>
        </w:r>
        <w:r w:rsidRPr="00972655">
          <w:rPr>
            <w:rStyle w:val="Hyperlink"/>
            <w:rFonts w:cs="Times New Roman"/>
          </w:rPr>
          <w:noBreakHyphen/>
          <w:t>page 2</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972655">
        <w:rPr>
          <w:rFonts w:cs="Times New Roman"/>
        </w:rPr>
        <w:t xml:space="preserve">Read third </w:t>
      </w:r>
      <w:r>
        <w:rPr>
          <w:rFonts w:cs="Times New Roman"/>
        </w:rPr>
        <w:t xml:space="preserve">time and returned to House with </w:t>
      </w:r>
      <w:r w:rsidRPr="00972655">
        <w:rPr>
          <w:rFonts w:cs="Times New Roman"/>
        </w:rPr>
        <w:t>amendments (</w:t>
      </w:r>
      <w:hyperlink r:id="rId23" w:history="1">
        <w:r w:rsidRPr="00972655">
          <w:rPr>
            <w:rStyle w:val="Hyperlink"/>
            <w:rFonts w:cs="Times New Roman"/>
          </w:rPr>
          <w:t>Senate Journal</w:t>
        </w:r>
        <w:r w:rsidRPr="00972655">
          <w:rPr>
            <w:rStyle w:val="Hyperlink"/>
            <w:rFonts w:cs="Times New Roman"/>
          </w:rPr>
          <w:noBreakHyphen/>
          <w:t>page 22</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972655">
        <w:rPr>
          <w:rFonts w:cs="Times New Roman"/>
        </w:rPr>
        <w:t>Debat</w:t>
      </w:r>
      <w:r>
        <w:rPr>
          <w:rFonts w:cs="Times New Roman"/>
        </w:rPr>
        <w:t>e adjourned until Tues., 5</w:t>
      </w:r>
      <w:r>
        <w:rPr>
          <w:rFonts w:cs="Times New Roman"/>
        </w:rPr>
        <w:noBreakHyphen/>
        <w:t>9</w:t>
      </w:r>
      <w:r>
        <w:rPr>
          <w:rFonts w:cs="Times New Roman"/>
        </w:rPr>
        <w:noBreakHyphen/>
        <w:t xml:space="preserve">17 </w:t>
      </w:r>
      <w:r w:rsidRPr="00972655">
        <w:rPr>
          <w:rFonts w:cs="Times New Roman"/>
        </w:rPr>
        <w:t>(</w:t>
      </w:r>
      <w:hyperlink r:id="rId24" w:history="1">
        <w:r w:rsidRPr="00972655">
          <w:rPr>
            <w:rStyle w:val="Hyperlink"/>
            <w:rFonts w:cs="Times New Roman"/>
          </w:rPr>
          <w:t>House Journal</w:t>
        </w:r>
        <w:r w:rsidRPr="00972655">
          <w:rPr>
            <w:rStyle w:val="Hyperlink"/>
            <w:rFonts w:cs="Times New Roman"/>
          </w:rPr>
          <w:noBreakHyphen/>
          <w:t>page 45</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972655">
        <w:rPr>
          <w:rFonts w:cs="Times New Roman"/>
        </w:rPr>
        <w:t>Senate amendment amended (</w:t>
      </w:r>
      <w:hyperlink r:id="rId25" w:history="1">
        <w:r w:rsidRPr="00972655">
          <w:rPr>
            <w:rStyle w:val="Hyperlink"/>
            <w:rFonts w:cs="Times New Roman"/>
          </w:rPr>
          <w:t>House Journal</w:t>
        </w:r>
        <w:r w:rsidRPr="00972655">
          <w:rPr>
            <w:rStyle w:val="Hyperlink"/>
            <w:rFonts w:cs="Times New Roman"/>
          </w:rPr>
          <w:noBreakHyphen/>
          <w:t>page 107</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972655">
        <w:rPr>
          <w:rFonts w:cs="Times New Roman"/>
        </w:rPr>
        <w:t>Returned to the Senate (</w:t>
      </w:r>
      <w:hyperlink r:id="rId26" w:history="1">
        <w:r w:rsidRPr="00972655">
          <w:rPr>
            <w:rStyle w:val="Hyperlink"/>
            <w:rFonts w:cs="Times New Roman"/>
          </w:rPr>
          <w:t>House Journal</w:t>
        </w:r>
        <w:r w:rsidRPr="00972655">
          <w:rPr>
            <w:rStyle w:val="Hyperlink"/>
            <w:rFonts w:cs="Times New Roman"/>
          </w:rPr>
          <w:noBreakHyphen/>
          <w:t>page 107</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lastRenderedPageBreak/>
        <w:tab/>
        <w:t>5/9/2017</w:t>
      </w:r>
      <w:r>
        <w:rPr>
          <w:rFonts w:cs="Times New Roman"/>
        </w:rPr>
        <w:tab/>
        <w:t>House</w:t>
      </w:r>
      <w:r>
        <w:rPr>
          <w:rFonts w:cs="Times New Roman"/>
        </w:rPr>
        <w:tab/>
      </w:r>
      <w:r w:rsidRPr="00972655">
        <w:rPr>
          <w:rFonts w:cs="Times New Roman"/>
        </w:rPr>
        <w:t>Roll call Yeas</w:t>
      </w:r>
      <w:r>
        <w:rPr>
          <w:rFonts w:cs="Times New Roman"/>
        </w:rPr>
        <w:noBreakHyphen/>
      </w:r>
      <w:r w:rsidRPr="00972655">
        <w:rPr>
          <w:rFonts w:cs="Times New Roman"/>
        </w:rPr>
        <w:t>97  Nays</w:t>
      </w:r>
      <w:r>
        <w:rPr>
          <w:rFonts w:cs="Times New Roman"/>
        </w:rPr>
        <w:noBreakHyphen/>
      </w:r>
      <w:r w:rsidRPr="00972655">
        <w:rPr>
          <w:rFonts w:cs="Times New Roman"/>
        </w:rPr>
        <w:t>0 (</w:t>
      </w:r>
      <w:hyperlink r:id="rId27" w:history="1">
        <w:r w:rsidRPr="00972655">
          <w:rPr>
            <w:rStyle w:val="Hyperlink"/>
            <w:rFonts w:cs="Times New Roman"/>
          </w:rPr>
          <w:t>House Journal</w:t>
        </w:r>
        <w:r w:rsidRPr="00972655">
          <w:rPr>
            <w:rStyle w:val="Hyperlink"/>
            <w:rFonts w:cs="Times New Roman"/>
          </w:rPr>
          <w:noBreakHyphen/>
          <w:t>page 141</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972655">
        <w:rPr>
          <w:rFonts w:cs="Times New Roman"/>
        </w:rPr>
        <w:t>Non</w:t>
      </w:r>
      <w:r>
        <w:rPr>
          <w:rFonts w:cs="Times New Roman"/>
        </w:rPr>
        <w:noBreakHyphen/>
      </w:r>
      <w:r w:rsidRPr="00972655">
        <w:rPr>
          <w:rFonts w:cs="Times New Roman"/>
        </w:rPr>
        <w:t>concurrence in House amendm</w:t>
      </w:r>
      <w:r>
        <w:rPr>
          <w:rFonts w:cs="Times New Roman"/>
        </w:rPr>
        <w:t xml:space="preserve">ent </w:t>
      </w:r>
      <w:r w:rsidRPr="00972655">
        <w:rPr>
          <w:rFonts w:cs="Times New Roman"/>
        </w:rPr>
        <w:t>(</w:t>
      </w:r>
      <w:hyperlink r:id="rId28" w:history="1">
        <w:r w:rsidRPr="00972655">
          <w:rPr>
            <w:rStyle w:val="Hyperlink"/>
            <w:rFonts w:cs="Times New Roman"/>
          </w:rPr>
          <w:t>Senate Journal</w:t>
        </w:r>
        <w:r w:rsidRPr="00972655">
          <w:rPr>
            <w:rStyle w:val="Hyperlink"/>
            <w:rFonts w:cs="Times New Roman"/>
          </w:rPr>
          <w:noBreakHyphen/>
          <w:t>page 71</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972655">
        <w:rPr>
          <w:rFonts w:cs="Times New Roman"/>
        </w:rPr>
        <w:t>House insist</w:t>
      </w:r>
      <w:r>
        <w:rPr>
          <w:rFonts w:cs="Times New Roman"/>
        </w:rPr>
        <w:t xml:space="preserve">s upon amendment and conference </w:t>
      </w:r>
      <w:r w:rsidRPr="00972655">
        <w:rPr>
          <w:rFonts w:cs="Times New Roman"/>
        </w:rPr>
        <w:t>committee appoin</w:t>
      </w:r>
      <w:r>
        <w:rPr>
          <w:rFonts w:cs="Times New Roman"/>
        </w:rPr>
        <w:t xml:space="preserve">ted Reps. Daning, Crosby, Kirby </w:t>
      </w:r>
      <w:r w:rsidRPr="00972655">
        <w:rPr>
          <w:rFonts w:cs="Times New Roman"/>
        </w:rPr>
        <w:t>(</w:t>
      </w:r>
      <w:hyperlink r:id="rId29" w:history="1">
        <w:r w:rsidRPr="00972655">
          <w:rPr>
            <w:rStyle w:val="Hyperlink"/>
            <w:rFonts w:cs="Times New Roman"/>
          </w:rPr>
          <w:t>House Journal</w:t>
        </w:r>
        <w:r w:rsidRPr="00972655">
          <w:rPr>
            <w:rStyle w:val="Hyperlink"/>
            <w:rFonts w:cs="Times New Roman"/>
          </w:rPr>
          <w:noBreakHyphen/>
          <w:t>page 49</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972655">
        <w:rPr>
          <w:rFonts w:cs="Times New Roman"/>
        </w:rPr>
        <w:t>Conference committ</w:t>
      </w:r>
      <w:r>
        <w:rPr>
          <w:rFonts w:cs="Times New Roman"/>
        </w:rPr>
        <w:t xml:space="preserve">ee appointed Hembree, Campbell, </w:t>
      </w:r>
      <w:r w:rsidRPr="00972655">
        <w:rPr>
          <w:rFonts w:cs="Times New Roman"/>
        </w:rPr>
        <w:t>Johnson (</w:t>
      </w:r>
      <w:hyperlink r:id="rId30" w:history="1">
        <w:r w:rsidRPr="00972655">
          <w:rPr>
            <w:rStyle w:val="Hyperlink"/>
            <w:rFonts w:cs="Times New Roman"/>
          </w:rPr>
          <w:t>Senate Journal</w:t>
        </w:r>
        <w:r w:rsidRPr="00972655">
          <w:rPr>
            <w:rStyle w:val="Hyperlink"/>
            <w:rFonts w:cs="Times New Roman"/>
          </w:rPr>
          <w:noBreakHyphen/>
          <w:t>page 12</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972655">
        <w:rPr>
          <w:rFonts w:cs="Times New Roman"/>
        </w:rPr>
        <w:t>Conference report adopted (</w:t>
      </w:r>
      <w:hyperlink r:id="rId31" w:history="1">
        <w:r w:rsidRPr="00972655">
          <w:rPr>
            <w:rStyle w:val="Hyperlink"/>
            <w:rFonts w:cs="Times New Roman"/>
          </w:rPr>
          <w:t>House Journal</w:t>
        </w:r>
        <w:r w:rsidRPr="00972655">
          <w:rPr>
            <w:rStyle w:val="Hyperlink"/>
            <w:rFonts w:cs="Times New Roman"/>
          </w:rPr>
          <w:noBreakHyphen/>
          <w:t>page 72</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972655">
        <w:rPr>
          <w:rFonts w:cs="Times New Roman"/>
        </w:rPr>
        <w:t>Roll call Yeas</w:t>
      </w:r>
      <w:r>
        <w:rPr>
          <w:rFonts w:cs="Times New Roman"/>
        </w:rPr>
        <w:noBreakHyphen/>
      </w:r>
      <w:r w:rsidRPr="00972655">
        <w:rPr>
          <w:rFonts w:cs="Times New Roman"/>
        </w:rPr>
        <w:t>89  Nays</w:t>
      </w:r>
      <w:r>
        <w:rPr>
          <w:rFonts w:cs="Times New Roman"/>
        </w:rPr>
        <w:noBreakHyphen/>
      </w:r>
      <w:r w:rsidRPr="00972655">
        <w:rPr>
          <w:rFonts w:cs="Times New Roman"/>
        </w:rPr>
        <w:t>7 (</w:t>
      </w:r>
      <w:hyperlink r:id="rId32" w:history="1">
        <w:r w:rsidRPr="00972655">
          <w:rPr>
            <w:rStyle w:val="Hyperlink"/>
            <w:rFonts w:cs="Times New Roman"/>
          </w:rPr>
          <w:t>House Journal</w:t>
        </w:r>
        <w:r w:rsidRPr="00972655">
          <w:rPr>
            <w:rStyle w:val="Hyperlink"/>
            <w:rFonts w:cs="Times New Roman"/>
          </w:rPr>
          <w:noBreakHyphen/>
          <w:t>page 107</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972655">
        <w:rPr>
          <w:rFonts w:cs="Times New Roman"/>
        </w:rPr>
        <w:t>Confere</w:t>
      </w:r>
      <w:r>
        <w:rPr>
          <w:rFonts w:cs="Times New Roman"/>
        </w:rPr>
        <w:t xml:space="preserve">nce report received and adopted </w:t>
      </w:r>
      <w:r w:rsidRPr="00972655">
        <w:rPr>
          <w:rFonts w:cs="Times New Roman"/>
        </w:rPr>
        <w:t>(</w:t>
      </w:r>
      <w:hyperlink r:id="rId33" w:history="1">
        <w:r w:rsidRPr="00972655">
          <w:rPr>
            <w:rStyle w:val="Hyperlink"/>
            <w:rFonts w:cs="Times New Roman"/>
          </w:rPr>
          <w:t>Senate Journal</w:t>
        </w:r>
        <w:r w:rsidRPr="00972655">
          <w:rPr>
            <w:rStyle w:val="Hyperlink"/>
            <w:rFonts w:cs="Times New Roman"/>
          </w:rPr>
          <w:noBreakHyphen/>
          <w:t>page 68</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972655">
        <w:rPr>
          <w:rFonts w:cs="Times New Roman"/>
        </w:rPr>
        <w:t>Roll call Ayes</w:t>
      </w:r>
      <w:r>
        <w:rPr>
          <w:rFonts w:cs="Times New Roman"/>
        </w:rPr>
        <w:noBreakHyphen/>
      </w:r>
      <w:r w:rsidRPr="00972655">
        <w:rPr>
          <w:rFonts w:cs="Times New Roman"/>
        </w:rPr>
        <w:t>36  Nays</w:t>
      </w:r>
      <w:r>
        <w:rPr>
          <w:rFonts w:cs="Times New Roman"/>
        </w:rPr>
        <w:noBreakHyphen/>
      </w:r>
      <w:r w:rsidRPr="00972655">
        <w:rPr>
          <w:rFonts w:cs="Times New Roman"/>
        </w:rPr>
        <w:t>0 (</w:t>
      </w:r>
      <w:hyperlink r:id="rId34" w:history="1">
        <w:r w:rsidRPr="00972655">
          <w:rPr>
            <w:rStyle w:val="Hyperlink"/>
            <w:rFonts w:cs="Times New Roman"/>
          </w:rPr>
          <w:t>Senate Journal</w:t>
        </w:r>
        <w:r w:rsidRPr="00972655">
          <w:rPr>
            <w:rStyle w:val="Hyperlink"/>
            <w:rFonts w:cs="Times New Roman"/>
          </w:rPr>
          <w:noBreakHyphen/>
          <w:t>page 72</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972655">
        <w:rPr>
          <w:rFonts w:cs="Times New Roman"/>
        </w:rPr>
        <w:t>Or</w:t>
      </w:r>
      <w:r>
        <w:rPr>
          <w:rFonts w:cs="Times New Roman"/>
        </w:rPr>
        <w:t xml:space="preserve">dered enrolled for ratification </w:t>
      </w:r>
      <w:r w:rsidRPr="00972655">
        <w:rPr>
          <w:rFonts w:cs="Times New Roman"/>
        </w:rPr>
        <w:t>(</w:t>
      </w:r>
      <w:hyperlink r:id="rId35" w:history="1">
        <w:r w:rsidRPr="00972655">
          <w:rPr>
            <w:rStyle w:val="Hyperlink"/>
            <w:rFonts w:cs="Times New Roman"/>
          </w:rPr>
          <w:t>Senate Journal</w:t>
        </w:r>
        <w:r w:rsidRPr="00972655">
          <w:rPr>
            <w:rStyle w:val="Hyperlink"/>
            <w:rFonts w:cs="Times New Roman"/>
          </w:rPr>
          <w:noBreakHyphen/>
          <w:t>page 111</w:t>
        </w:r>
      </w:hyperlink>
      <w:r w:rsidRPr="00972655">
        <w:rPr>
          <w:rFonts w:cs="Times New Roman"/>
        </w:rPr>
        <w: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972655">
        <w:rPr>
          <w:rFonts w:cs="Times New Roman"/>
        </w:rPr>
        <w:t>Ratified R 99</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972655">
        <w:rPr>
          <w:rFonts w:cs="Times New Roman"/>
        </w:rPr>
        <w:t>Signed By Governor</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5/30/2017</w:t>
      </w:r>
      <w:r>
        <w:rPr>
          <w:rFonts w:cs="Times New Roman"/>
        </w:rPr>
        <w:tab/>
      </w:r>
      <w:r>
        <w:rPr>
          <w:rFonts w:cs="Times New Roman"/>
        </w:rPr>
        <w:tab/>
      </w:r>
      <w:r w:rsidRPr="00972655">
        <w:rPr>
          <w:rFonts w:cs="Times New Roman"/>
        </w:rPr>
        <w:t>Effective date See Act</w:t>
      </w:r>
    </w:p>
    <w:p w:rsidR="009E406A" w:rsidRDefault="009E406A" w:rsidP="009E406A">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972655">
        <w:rPr>
          <w:rFonts w:cs="Times New Roman"/>
        </w:rPr>
        <w:t>Act No</w:t>
      </w:r>
      <w:r>
        <w:rPr>
          <w:rFonts w:cs="Times New Roman"/>
        </w:rPr>
        <w:t>. </w:t>
      </w:r>
      <w:r w:rsidRPr="00972655">
        <w:rPr>
          <w:rFonts w:cs="Times New Roman"/>
        </w:rPr>
        <w:t>89</w:t>
      </w:r>
    </w:p>
    <w:p w:rsidR="009E406A" w:rsidRDefault="009E406A" w:rsidP="009E406A">
      <w:pPr>
        <w:widowControl w:val="0"/>
        <w:tabs>
          <w:tab w:val="right" w:pos="1008"/>
          <w:tab w:val="left" w:pos="1152"/>
          <w:tab w:val="left" w:pos="1872"/>
          <w:tab w:val="left" w:pos="9187"/>
        </w:tabs>
        <w:ind w:left="2088" w:hanging="2088"/>
        <w:rPr>
          <w:rFonts w:cs="Times New Roman"/>
        </w:rPr>
      </w:pPr>
    </w:p>
    <w:p w:rsidR="00CE2621" w:rsidRPr="00CE2621" w:rsidRDefault="00CE2621" w:rsidP="00CE2621">
      <w:pPr>
        <w:widowControl w:val="0"/>
        <w:tabs>
          <w:tab w:val="right" w:pos="1008"/>
          <w:tab w:val="left" w:pos="1152"/>
          <w:tab w:val="left" w:pos="1872"/>
          <w:tab w:val="left" w:pos="9187"/>
        </w:tabs>
        <w:ind w:left="2088" w:hanging="2088"/>
        <w:rPr>
          <w:rFonts w:eastAsia="Times New Roman" w:cs="Times New Roman"/>
          <w:szCs w:val="20"/>
        </w:rPr>
      </w:pPr>
      <w:r w:rsidRPr="00CE2621">
        <w:rPr>
          <w:rFonts w:eastAsia="Times New Roman" w:cs="Times New Roman"/>
          <w:szCs w:val="20"/>
        </w:rPr>
        <w:t xml:space="preserve">View the latest </w:t>
      </w:r>
      <w:hyperlink r:id="rId36" w:history="1">
        <w:r w:rsidRPr="00CE2621">
          <w:rPr>
            <w:rFonts w:eastAsia="Times New Roman" w:cs="Times New Roman"/>
            <w:color w:val="0000FF" w:themeColor="hyperlink"/>
            <w:szCs w:val="20"/>
            <w:u w:val="single"/>
          </w:rPr>
          <w:t>legislative information</w:t>
        </w:r>
      </w:hyperlink>
      <w:r w:rsidRPr="00CE2621">
        <w:rPr>
          <w:rFonts w:eastAsia="Times New Roman" w:cs="Times New Roman"/>
          <w:szCs w:val="20"/>
        </w:rPr>
        <w:t xml:space="preserve"> at the website</w:t>
      </w:r>
    </w:p>
    <w:p w:rsidR="00CE2621" w:rsidRPr="00CE2621" w:rsidRDefault="00CE2621" w:rsidP="00CE2621">
      <w:pPr>
        <w:widowControl w:val="0"/>
        <w:tabs>
          <w:tab w:val="right" w:pos="1008"/>
          <w:tab w:val="left" w:pos="1152"/>
          <w:tab w:val="left" w:pos="1872"/>
          <w:tab w:val="left" w:pos="9187"/>
        </w:tabs>
        <w:ind w:left="2088" w:hanging="2088"/>
        <w:rPr>
          <w:rFonts w:eastAsia="Times New Roman" w:cs="Times New Roman"/>
          <w:szCs w:val="20"/>
        </w:rPr>
      </w:pPr>
    </w:p>
    <w:p w:rsidR="00CE2621" w:rsidRPr="00CE2621" w:rsidRDefault="00CE2621" w:rsidP="00CE2621">
      <w:pPr>
        <w:widowControl w:val="0"/>
        <w:tabs>
          <w:tab w:val="right" w:pos="1008"/>
          <w:tab w:val="left" w:pos="1152"/>
          <w:tab w:val="left" w:pos="1872"/>
          <w:tab w:val="left" w:pos="9187"/>
        </w:tabs>
        <w:ind w:left="2088" w:hanging="2088"/>
        <w:rPr>
          <w:rFonts w:eastAsia="Times New Roman" w:cs="Times New Roman"/>
          <w:szCs w:val="20"/>
        </w:rPr>
      </w:pP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2621">
        <w:rPr>
          <w:rFonts w:eastAsia="Times New Roman" w:cs="Times New Roman"/>
          <w:b/>
          <w:szCs w:val="20"/>
        </w:rPr>
        <w:t>VERSIONS OF THIS BILL</w:t>
      </w:r>
    </w:p>
    <w:p w:rsidR="00CE2621" w:rsidRPr="00CE2621" w:rsidRDefault="00CE2621"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2621" w:rsidRPr="00CE2621" w:rsidRDefault="009F4368" w:rsidP="00CE2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CE2621" w:rsidRPr="00CE2621">
          <w:rPr>
            <w:rFonts w:eastAsia="Times New Roman" w:cs="Times New Roman"/>
            <w:color w:val="0000FF" w:themeColor="hyperlink"/>
            <w:szCs w:val="20"/>
            <w:u w:val="single"/>
          </w:rPr>
          <w:t>12/15/2016</w:t>
        </w:r>
      </w:hyperlink>
    </w:p>
    <w:p w:rsidR="00CE2621" w:rsidRPr="00CE2621" w:rsidRDefault="009F4368" w:rsidP="00CE2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CE2621" w:rsidRPr="00CE2621">
          <w:rPr>
            <w:rFonts w:eastAsia="Times New Roman" w:cs="Times New Roman"/>
            <w:color w:val="0000FF" w:themeColor="hyperlink"/>
            <w:szCs w:val="20"/>
            <w:u w:val="single"/>
          </w:rPr>
          <w:t>2/14/2017</w:t>
        </w:r>
      </w:hyperlink>
    </w:p>
    <w:p w:rsidR="00CE2621" w:rsidRPr="00CE2621" w:rsidRDefault="009F4368" w:rsidP="00CE2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CE2621" w:rsidRPr="00CE2621">
          <w:rPr>
            <w:rFonts w:eastAsia="Times New Roman" w:cs="Times New Roman"/>
            <w:color w:val="0000FF" w:themeColor="hyperlink"/>
            <w:szCs w:val="20"/>
            <w:u w:val="single"/>
          </w:rPr>
          <w:t>3/7/2017</w:t>
        </w:r>
      </w:hyperlink>
    </w:p>
    <w:p w:rsidR="00CE2621" w:rsidRPr="00CE2621" w:rsidRDefault="009F4368" w:rsidP="00CE2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CE2621" w:rsidRPr="00CE2621">
          <w:rPr>
            <w:rFonts w:eastAsia="Times New Roman" w:cs="Times New Roman"/>
            <w:color w:val="0000FF" w:themeColor="hyperlink"/>
            <w:szCs w:val="20"/>
            <w:u w:val="single"/>
          </w:rPr>
          <w:t>3/10/2017</w:t>
        </w:r>
      </w:hyperlink>
    </w:p>
    <w:p w:rsidR="00CE2621" w:rsidRPr="00CE2621" w:rsidRDefault="009F4368" w:rsidP="00CE2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CE2621" w:rsidRPr="00CE2621">
          <w:rPr>
            <w:rFonts w:eastAsia="Times New Roman" w:cs="Times New Roman"/>
            <w:color w:val="0000FF" w:themeColor="hyperlink"/>
            <w:szCs w:val="20"/>
            <w:u w:val="single"/>
          </w:rPr>
          <w:t>4/27/2017</w:t>
        </w:r>
      </w:hyperlink>
    </w:p>
    <w:p w:rsidR="00CE2621" w:rsidRPr="00CE2621" w:rsidRDefault="009F4368" w:rsidP="00CE2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CE2621" w:rsidRPr="00CE2621">
          <w:rPr>
            <w:rFonts w:eastAsia="Times New Roman" w:cs="Times New Roman"/>
            <w:color w:val="0000FF" w:themeColor="hyperlink"/>
            <w:szCs w:val="20"/>
            <w:u w:val="single"/>
          </w:rPr>
          <w:t>5/9/2017</w:t>
        </w:r>
      </w:hyperlink>
    </w:p>
    <w:p w:rsidR="00CE2621" w:rsidRPr="00CE2621" w:rsidRDefault="009F4368" w:rsidP="00CE2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CE2621" w:rsidRPr="00CE2621">
          <w:rPr>
            <w:rFonts w:eastAsia="Times New Roman" w:cs="Times New Roman"/>
            <w:color w:val="0000FF" w:themeColor="hyperlink"/>
            <w:szCs w:val="20"/>
            <w:u w:val="single"/>
          </w:rPr>
          <w:t>5/11/2017</w:t>
        </w:r>
      </w:hyperlink>
    </w:p>
    <w:p w:rsidR="00CE2621" w:rsidRPr="00CE2621" w:rsidRDefault="00CE2621" w:rsidP="00CE2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2621" w:rsidRDefault="00CE2621" w:rsidP="00CE2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E2621" w:rsidSect="00CE2621">
          <w:pgSz w:w="12240" w:h="15840" w:code="1"/>
          <w:pgMar w:top="1080" w:right="1440" w:bottom="1080" w:left="1440" w:header="720" w:footer="720" w:gutter="0"/>
          <w:pgNumType w:start="1"/>
          <w:cols w:space="720"/>
          <w:noEndnote/>
          <w:docGrid w:linePitch="360"/>
        </w:sect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(A89, R99, H3247)</w:t>
      </w:r>
    </w:p>
    <w:p w:rsidR="003223FB" w:rsidRPr="008836A5"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223FB" w:rsidRPr="00CE2621"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E2621">
        <w:rPr>
          <w:rFonts w:cs="Times New Roman"/>
          <w:b/>
          <w:color w:val="000000" w:themeColor="text1"/>
          <w:szCs w:val="36"/>
        </w:rPr>
        <w:t xml:space="preserve">AN ACT </w:t>
      </w:r>
      <w:r w:rsidRPr="00CE2621">
        <w:rPr>
          <w:rFonts w:cs="Times New Roman"/>
          <w:b/>
          <w:color w:val="000000" w:themeColor="text1"/>
          <w:u w:color="000000" w:themeColor="text1"/>
        </w:rPr>
        <w:t>TO AMEND SECTION 56</w:t>
      </w:r>
      <w:r w:rsidRPr="00CE2621">
        <w:rPr>
          <w:rFonts w:cs="Times New Roman"/>
          <w:b/>
          <w:color w:val="000000" w:themeColor="text1"/>
          <w:u w:color="000000" w:themeColor="text1"/>
        </w:rPr>
        <w:noBreakHyphen/>
        <w:t>1</w:t>
      </w:r>
      <w:r w:rsidRPr="00CE2621">
        <w:rPr>
          <w:rFonts w:cs="Times New Roman"/>
          <w:b/>
          <w:color w:val="000000" w:themeColor="text1"/>
          <w:u w:color="000000" w:themeColor="text1"/>
        </w:rPr>
        <w:noBreakHyphen/>
        <w:t>10, AS AMENDED, CODE OF LAWS OF SOUTH CAROLINA, 1976, RELATING TO TERMS AND THEIR DEFINITIONS REGARDING THE ISSUANCE OF DRIVERS’ LICENSES, SO AS TO REVISE THE DEFINITION OF CERTAIN TERMS AND TO ADD THE TERMS “MOPED”, “DAYLIGHT HOURS”, AND “VEHICLE” AND THEIR DEFINITIONS; TO AMEND SECTION 56</w:t>
      </w:r>
      <w:r w:rsidRPr="00CE2621">
        <w:rPr>
          <w:rFonts w:cs="Times New Roman"/>
          <w:b/>
          <w:color w:val="000000" w:themeColor="text1"/>
          <w:u w:color="000000" w:themeColor="text1"/>
        </w:rPr>
        <w:noBreakHyphen/>
        <w:t>1</w:t>
      </w:r>
      <w:r w:rsidRPr="00CE2621">
        <w:rPr>
          <w:rFonts w:cs="Times New Roman"/>
          <w:b/>
          <w:color w:val="000000" w:themeColor="text1"/>
          <w:u w:color="000000" w:themeColor="text1"/>
        </w:rPr>
        <w:noBreakHyphen/>
        <w:t xml:space="preserve">30, RELATING TO PERSONS EXEMPT FROM OBTAINING A DRIVER’S LICENSE, SO AS TO DELETE THE TERM “ARTICLE” AND REPLACE IT WITH THE TERM “CHAPTER”; </w:t>
      </w:r>
      <w:r w:rsidRPr="00CE2621">
        <w:rPr>
          <w:rFonts w:cs="Times New Roman"/>
          <w:b/>
        </w:rPr>
        <w:t>TO AMEND SECTION 56</w:t>
      </w:r>
      <w:r w:rsidRPr="00CE2621">
        <w:rPr>
          <w:rFonts w:cs="Times New Roman"/>
          <w:b/>
        </w:rPr>
        <w:noBreakHyphen/>
        <w:t>1</w:t>
      </w:r>
      <w:r w:rsidRPr="00CE2621">
        <w:rPr>
          <w:rFonts w:cs="Times New Roman"/>
          <w:b/>
        </w:rPr>
        <w:noBreakHyphen/>
        <w:t xml:space="preserve">50, RELATING TO THE ISSUANCE OF A BEGINNER’S PERMIT, SO AS TO DELETE THE PROVISIONS THAT ALLOW A PERMIT HOLDER TO OPERATE A MOPED AND REVISE THE TIME OF DAY AND CONDITIONS UPON WHICH A PERMITTEE MAY OPERATE A MOTORCYCLE, AND TO DELETE AN OBSOLETE PROVISION; </w:t>
      </w:r>
      <w:r w:rsidRPr="00CE2621">
        <w:rPr>
          <w:rFonts w:cs="Times New Roman"/>
          <w:b/>
          <w:color w:val="000000" w:themeColor="text1"/>
          <w:u w:color="000000" w:themeColor="text1"/>
        </w:rPr>
        <w:t>TO AMEND SECTION 56</w:t>
      </w:r>
      <w:r w:rsidRPr="00CE2621">
        <w:rPr>
          <w:rFonts w:cs="Times New Roman"/>
          <w:b/>
          <w:color w:val="000000" w:themeColor="text1"/>
          <w:u w:color="000000" w:themeColor="text1"/>
        </w:rPr>
        <w:noBreakHyphen/>
        <w:t>1</w:t>
      </w:r>
      <w:r w:rsidRPr="00CE2621">
        <w:rPr>
          <w:rFonts w:cs="Times New Roman"/>
          <w:b/>
          <w:color w:val="000000" w:themeColor="text1"/>
          <w:u w:color="000000" w:themeColor="text1"/>
        </w:rPr>
        <w:noBreakHyphen/>
        <w:t>175, RELATING TO THE ISSUANCE OF A CONDITIONAL DRIVER’S LICENSE, SO AS TO DELETE THE PROVISION THAT ALLOWS A LICENSEE TO OPERATE A MOTOR SCOOTER OR LIGHT MOTOR</w:t>
      </w:r>
      <w:r w:rsidRPr="00CE2621">
        <w:rPr>
          <w:rFonts w:cs="Times New Roman"/>
          <w:b/>
          <w:color w:val="000000" w:themeColor="text1"/>
          <w:u w:color="000000" w:themeColor="text1"/>
        </w:rPr>
        <w:noBreakHyphen/>
        <w:t xml:space="preserve">DRIVEN CYCLE, THE PROVISION THAT DEFINES THE TERM “DAYLIGHT HOURS”, AND TO PROVIDE </w:t>
      </w:r>
      <w:r w:rsidRPr="00CE2621">
        <w:rPr>
          <w:rFonts w:cs="Times New Roman"/>
          <w:b/>
        </w:rPr>
        <w:t>THE LOCATION THAT AN ACCOMPANYING DRIVER MUST BE SEATED WHEN THE LICENSEE IS OPERATING A MOTOR VEHICLE, MOTORCYCLE, OR MOPED</w:t>
      </w:r>
      <w:r w:rsidRPr="00CE2621">
        <w:rPr>
          <w:rFonts w:cs="Times New Roman"/>
          <w:b/>
          <w:color w:val="000000" w:themeColor="text1"/>
          <w:u w:color="000000" w:themeColor="text1"/>
        </w:rPr>
        <w:t>; TO AMEND SECTION 56</w:t>
      </w:r>
      <w:r w:rsidRPr="00CE2621">
        <w:rPr>
          <w:rFonts w:cs="Times New Roman"/>
          <w:b/>
          <w:color w:val="000000" w:themeColor="text1"/>
          <w:u w:color="000000" w:themeColor="text1"/>
        </w:rPr>
        <w:noBreakHyphen/>
        <w:t>1</w:t>
      </w:r>
      <w:r w:rsidRPr="00CE2621">
        <w:rPr>
          <w:rFonts w:cs="Times New Roman"/>
          <w:b/>
          <w:color w:val="000000" w:themeColor="text1"/>
          <w:u w:color="000000" w:themeColor="text1"/>
        </w:rPr>
        <w:noBreakHyphen/>
        <w:t>180, RELATING TO THE ISSUANCE OF A SPECIAL RESTRICTED DRIVER’S LICENSE, SO AS TO MAKE A TECHNICAL CHANGE, TO DELETE THE PROVISION THAT ALLOWS A LICENSEE TO OPERATE A MOTOR SCOOTER OR LIGHT MOTOR</w:t>
      </w:r>
      <w:r w:rsidRPr="00CE2621">
        <w:rPr>
          <w:rFonts w:cs="Times New Roman"/>
          <w:b/>
          <w:color w:val="000000" w:themeColor="text1"/>
          <w:u w:color="000000" w:themeColor="text1"/>
        </w:rPr>
        <w:noBreakHyphen/>
        <w:t xml:space="preserve">DRIVEN CYCLE, TO DELETE THE PROVISION THAT DEFINES THE TERM “DAYLIGHT HOURS”, TO PROVIDE </w:t>
      </w:r>
      <w:r w:rsidRPr="00CE2621">
        <w:rPr>
          <w:rFonts w:cs="Times New Roman"/>
          <w:b/>
        </w:rPr>
        <w:t>THE LOCATION THAT AN ACCOMPANYING DRIVER MUST BE SEATED WHEN THE LICENSEE IS OPERATING A MOTOR VEHICLE, MOTORCYCLE, OR MOPED, AND TO PROVIDE ADDITIONAL LOCATIONS THAT AN UNACCOMPANIED LICENSEE MAY TRAVEL</w:t>
      </w:r>
      <w:r w:rsidRPr="00CE2621">
        <w:rPr>
          <w:rFonts w:cs="Times New Roman"/>
          <w:b/>
          <w:color w:val="000000" w:themeColor="text1"/>
          <w:u w:color="000000" w:themeColor="text1"/>
        </w:rPr>
        <w:t>; TO AMEND SECTION 56</w:t>
      </w:r>
      <w:r w:rsidRPr="00CE2621">
        <w:rPr>
          <w:rFonts w:cs="Times New Roman"/>
          <w:b/>
          <w:color w:val="000000" w:themeColor="text1"/>
          <w:u w:color="000000" w:themeColor="text1"/>
        </w:rPr>
        <w:noBreakHyphen/>
        <w:t>1</w:t>
      </w:r>
      <w:r w:rsidRPr="00CE2621">
        <w:rPr>
          <w:rFonts w:cs="Times New Roman"/>
          <w:b/>
          <w:color w:val="000000" w:themeColor="text1"/>
          <w:u w:color="000000" w:themeColor="text1"/>
        </w:rPr>
        <w:noBreakHyphen/>
        <w:t>1710, RELATING TO THE DEFINITION OF THE TERM “MOPED”, SO AS TO DELETE THIS PROVISION; TO AMEND SECTION 56</w:t>
      </w:r>
      <w:r w:rsidRPr="00CE2621">
        <w:rPr>
          <w:rFonts w:cs="Times New Roman"/>
          <w:b/>
          <w:color w:val="000000" w:themeColor="text1"/>
          <w:u w:color="000000" w:themeColor="text1"/>
        </w:rPr>
        <w:noBreakHyphen/>
        <w:t>1</w:t>
      </w:r>
      <w:r w:rsidRPr="00CE2621">
        <w:rPr>
          <w:rFonts w:cs="Times New Roman"/>
          <w:b/>
          <w:color w:val="000000" w:themeColor="text1"/>
          <w:u w:color="000000" w:themeColor="text1"/>
        </w:rPr>
        <w:noBreakHyphen/>
        <w:t xml:space="preserve">1720, RELATING TO THE OPERATION OF A MOPED, SO AS TO REVISE THE </w:t>
      </w:r>
      <w:r w:rsidRPr="00CE2621">
        <w:rPr>
          <w:rFonts w:cs="Times New Roman"/>
          <w:b/>
          <w:color w:val="000000" w:themeColor="text1"/>
          <w:u w:color="000000" w:themeColor="text1"/>
        </w:rPr>
        <w:lastRenderedPageBreak/>
        <w:t>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w:t>
      </w:r>
      <w:r w:rsidRPr="00CE2621">
        <w:rPr>
          <w:rFonts w:cs="Times New Roman"/>
          <w:b/>
          <w:color w:val="000000" w:themeColor="text1"/>
          <w:u w:color="000000" w:themeColor="text1"/>
        </w:rPr>
        <w:noBreakHyphen/>
        <w:t>1</w:t>
      </w:r>
      <w:r w:rsidRPr="00CE2621">
        <w:rPr>
          <w:rFonts w:cs="Times New Roman"/>
          <w:b/>
          <w:color w:val="000000" w:themeColor="text1"/>
          <w:u w:color="000000" w:themeColor="text1"/>
        </w:rPr>
        <w:noBreakHyphen/>
        <w:t>1730, RELATING TO THE ELIGIBILITY TO OBTAIN, SUSPENSION OF, AND REVOCATION OF A MOPED OPERATOR’S LICENSE, SO AS TO MAKE A TECHNICAL CHANGE; TO AMEND SECTION 56</w:t>
      </w:r>
      <w:r w:rsidRPr="00CE2621">
        <w:rPr>
          <w:rFonts w:cs="Times New Roman"/>
          <w:b/>
          <w:color w:val="000000" w:themeColor="text1"/>
          <w:u w:color="000000" w:themeColor="text1"/>
        </w:rPr>
        <w:noBreakHyphen/>
        <w:t>2</w:t>
      </w:r>
      <w:r w:rsidRPr="00CE2621">
        <w:rPr>
          <w:rFonts w:cs="Times New Roman"/>
          <w:b/>
          <w:color w:val="000000" w:themeColor="text1"/>
          <w:u w:color="000000" w:themeColor="text1"/>
        </w:rPr>
        <w:noBreakHyphen/>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sidRPr="00CE2621">
        <w:rPr>
          <w:rFonts w:cs="Times New Roman"/>
          <w:b/>
          <w:color w:val="000000" w:themeColor="text1"/>
          <w:u w:color="000000" w:themeColor="text1"/>
        </w:rPr>
        <w:noBreakHyphen/>
        <w:t>3</w:t>
      </w:r>
      <w:r w:rsidRPr="00CE2621">
        <w:rPr>
          <w:rFonts w:cs="Times New Roman"/>
          <w:b/>
          <w:color w:val="000000" w:themeColor="text1"/>
          <w:u w:color="000000" w:themeColor="text1"/>
        </w:rPr>
        <w:noBreakHyphen/>
        <w:t>20, RELATING TO CERTAIN TERMS AND THEIR DEFINITIONS REGARDING THE REGISTRATION AND LICENSING OF MOTOR VEHICLES, SO AS TO DELETE CERTAIN TERMS AND THEIR DEFINITIONS; TO AMEND SECTION 56</w:t>
      </w:r>
      <w:r w:rsidRPr="00CE2621">
        <w:rPr>
          <w:rFonts w:cs="Times New Roman"/>
          <w:b/>
          <w:color w:val="000000" w:themeColor="text1"/>
          <w:u w:color="000000" w:themeColor="text1"/>
        </w:rPr>
        <w:noBreakHyphen/>
        <w:t>3</w:t>
      </w:r>
      <w:r w:rsidRPr="00CE2621">
        <w:rPr>
          <w:rFonts w:cs="Times New Roman"/>
          <w:b/>
          <w:color w:val="000000" w:themeColor="text1"/>
          <w:u w:color="000000" w:themeColor="text1"/>
        </w:rPr>
        <w:noBreakHyphen/>
        <w:t>200, RELATING TO THE REGISTRATION OF A VEHICLE, SO AS TO PROVIDE THAT A CERTIFICATE OF TITLE IS NOT REQUIRED TO REGISTER A MOPED; TO AMEND SECTION 56</w:t>
      </w:r>
      <w:r w:rsidRPr="00CE2621">
        <w:rPr>
          <w:rFonts w:cs="Times New Roman"/>
          <w:b/>
          <w:color w:val="000000" w:themeColor="text1"/>
          <w:u w:color="000000" w:themeColor="text1"/>
        </w:rPr>
        <w:noBreakHyphen/>
        <w:t>3</w:t>
      </w:r>
      <w:r w:rsidRPr="00CE2621">
        <w:rPr>
          <w:rFonts w:cs="Times New Roman"/>
          <w:b/>
          <w:color w:val="000000" w:themeColor="text1"/>
          <w:u w:color="000000" w:themeColor="text1"/>
        </w:rPr>
        <w:noBreakHyphen/>
        <w:t>250, RELATING TO THE REGISTRATION AND LICENSING OF A MOTOR VEHICLE ONCE ALL LOCAL PROPERTY TAXES ARE PAID, SO AS TO PROVIDE THAT THIS PROVISION DOES NOT APPLY TO A MOPED, AND TO MAKE A TECHNICAL CHANGE; TO AMEND SECTIONS 56</w:t>
      </w:r>
      <w:r w:rsidRPr="00CE2621">
        <w:rPr>
          <w:rFonts w:cs="Times New Roman"/>
          <w:b/>
          <w:color w:val="000000" w:themeColor="text1"/>
          <w:u w:color="000000" w:themeColor="text1"/>
        </w:rPr>
        <w:noBreakHyphen/>
        <w:t>3</w:t>
      </w:r>
      <w:r w:rsidRPr="00CE2621">
        <w:rPr>
          <w:rFonts w:cs="Times New Roman"/>
          <w:b/>
          <w:color w:val="000000" w:themeColor="text1"/>
          <w:u w:color="000000" w:themeColor="text1"/>
        </w:rPr>
        <w:noBreakHyphen/>
        <w:t>630, AS AMENDED, AND 56</w:t>
      </w:r>
      <w:r w:rsidRPr="00CE2621">
        <w:rPr>
          <w:rFonts w:cs="Times New Roman"/>
          <w:b/>
          <w:color w:val="000000" w:themeColor="text1"/>
          <w:u w:color="000000" w:themeColor="text1"/>
        </w:rPr>
        <w:noBreakHyphen/>
        <w:t>3</w:t>
      </w:r>
      <w:r w:rsidRPr="00CE2621">
        <w:rPr>
          <w:rFonts w:cs="Times New Roman"/>
          <w:b/>
          <w:color w:val="000000" w:themeColor="text1"/>
          <w:u w:color="000000" w:themeColor="text1"/>
        </w:rPr>
        <w:noBreakHyphen/>
        <w:t>760, BOTH RELATING TO VEHICLES, CLASSIFIED AS PRIVATE PASSENGER MOTOR VEHICLES AND THE REGISTRATION FEE FOR CERTAIN VEHICLES, SO AS TO DELETE THE TERM “MOTOR</w:t>
      </w:r>
      <w:r w:rsidRPr="00CE2621">
        <w:rPr>
          <w:rFonts w:cs="Times New Roman"/>
          <w:b/>
          <w:color w:val="000000" w:themeColor="text1"/>
          <w:u w:color="000000" w:themeColor="text1"/>
        </w:rPr>
        <w:noBreakHyphen/>
        <w:t>DRIVEN CYCLE” AND REPLACE IT WITH THE TERM “MOPED”, AND TO MAKE A TECHNICAL CHANGE; TO AMEND SECTIONS 56</w:t>
      </w:r>
      <w:r w:rsidRPr="00CE2621">
        <w:rPr>
          <w:rFonts w:cs="Times New Roman"/>
          <w:b/>
          <w:color w:val="000000" w:themeColor="text1"/>
          <w:u w:color="000000" w:themeColor="text1"/>
        </w:rPr>
        <w:noBreakHyphen/>
        <w:t>5</w:t>
      </w:r>
      <w:r w:rsidRPr="00CE2621">
        <w:rPr>
          <w:rFonts w:cs="Times New Roman"/>
          <w:b/>
          <w:color w:val="000000" w:themeColor="text1"/>
          <w:u w:color="000000" w:themeColor="text1"/>
        </w:rPr>
        <w:noBreakHyphen/>
        <w:t>120 AND 56</w:t>
      </w:r>
      <w:r w:rsidRPr="00CE2621">
        <w:rPr>
          <w:rFonts w:cs="Times New Roman"/>
          <w:b/>
          <w:color w:val="000000" w:themeColor="text1"/>
          <w:u w:color="000000" w:themeColor="text1"/>
        </w:rPr>
        <w:noBreakHyphen/>
        <w:t>5</w:t>
      </w:r>
      <w:r w:rsidRPr="00CE2621">
        <w:rPr>
          <w:rFonts w:cs="Times New Roman"/>
          <w:b/>
          <w:color w:val="000000" w:themeColor="text1"/>
          <w:u w:color="000000" w:themeColor="text1"/>
        </w:rPr>
        <w:noBreakHyphen/>
        <w:t xml:space="preserve">130, RELATING TO THE TERMS “VEHICLE” AND “MOTOR VEHICLE” AND THEIR DEFINITIONS, SO AS TO </w:t>
      </w:r>
      <w:r w:rsidRPr="00CE2621">
        <w:rPr>
          <w:rFonts w:cs="Times New Roman"/>
          <w:b/>
          <w:color w:val="000000" w:themeColor="text1"/>
          <w:u w:color="000000" w:themeColor="text1"/>
        </w:rPr>
        <w:lastRenderedPageBreak/>
        <w:t>DELETE BOTH PROVISIONS; TO AMEND SECTION 56</w:t>
      </w:r>
      <w:r w:rsidRPr="00CE2621">
        <w:rPr>
          <w:rFonts w:cs="Times New Roman"/>
          <w:b/>
          <w:color w:val="000000" w:themeColor="text1"/>
          <w:u w:color="000000" w:themeColor="text1"/>
        </w:rPr>
        <w:noBreakHyphen/>
        <w:t>5</w:t>
      </w:r>
      <w:r w:rsidRPr="00CE2621">
        <w:rPr>
          <w:rFonts w:cs="Times New Roman"/>
          <w:b/>
          <w:color w:val="000000" w:themeColor="text1"/>
          <w:u w:color="000000" w:themeColor="text1"/>
        </w:rPr>
        <w:noBreakHyphen/>
        <w:t>140, RELATING TO THE TERM “MOTORCYCLE” AND ITS DEFINITION, SO AS TO DELETE THIS PROVISION; TO AMEND SECTION 56</w:t>
      </w:r>
      <w:r w:rsidRPr="00CE2621">
        <w:rPr>
          <w:rFonts w:cs="Times New Roman"/>
          <w:b/>
          <w:color w:val="000000" w:themeColor="text1"/>
          <w:u w:color="000000" w:themeColor="text1"/>
        </w:rPr>
        <w:noBreakHyphen/>
        <w:t>5</w:t>
      </w:r>
      <w:r w:rsidRPr="00CE2621">
        <w:rPr>
          <w:rFonts w:cs="Times New Roman"/>
          <w:b/>
          <w:color w:val="000000" w:themeColor="text1"/>
          <w:u w:color="000000" w:themeColor="text1"/>
        </w:rPr>
        <w:noBreakHyphen/>
        <w:t>150, RELATING TO THE TERM “MOTOR</w:t>
      </w:r>
      <w:r w:rsidRPr="00CE2621">
        <w:rPr>
          <w:rFonts w:cs="Times New Roman"/>
          <w:b/>
          <w:color w:val="000000" w:themeColor="text1"/>
          <w:u w:color="000000" w:themeColor="text1"/>
        </w:rPr>
        <w:noBreakHyphen/>
        <w:t>DRIVEN CYCLE” AND ITS DEFINITION, SO AS TO DELETE THIS PROVISION; TO AMEND SECTION 56</w:t>
      </w:r>
      <w:r w:rsidRPr="00CE2621">
        <w:rPr>
          <w:rFonts w:cs="Times New Roman"/>
          <w:b/>
          <w:color w:val="000000" w:themeColor="text1"/>
          <w:u w:color="000000" w:themeColor="text1"/>
        </w:rPr>
        <w:noBreakHyphen/>
        <w:t>5</w:t>
      </w:r>
      <w:r w:rsidRPr="00CE2621">
        <w:rPr>
          <w:rFonts w:cs="Times New Roman"/>
          <w:b/>
          <w:color w:val="000000" w:themeColor="text1"/>
          <w:u w:color="000000" w:themeColor="text1"/>
        </w:rPr>
        <w:noBreakHyphen/>
        <w:t>155, RELATING TO THE TERM “MOTORCYCLE THREE</w:t>
      </w:r>
      <w:r w:rsidRPr="00CE2621">
        <w:rPr>
          <w:rFonts w:cs="Times New Roman"/>
          <w:b/>
          <w:color w:val="000000" w:themeColor="text1"/>
          <w:u w:color="000000" w:themeColor="text1"/>
        </w:rPr>
        <w:noBreakHyphen/>
        <w:t>WHEEL VEHICLE” AND ITS DEFINITION, SO AS TO DELETE THIS PROVISION; TO AMEND SECTION 56</w:t>
      </w:r>
      <w:r w:rsidRPr="00CE2621">
        <w:rPr>
          <w:rFonts w:cs="Times New Roman"/>
          <w:b/>
          <w:color w:val="000000" w:themeColor="text1"/>
          <w:u w:color="000000" w:themeColor="text1"/>
        </w:rPr>
        <w:noBreakHyphen/>
        <w:t>5</w:t>
      </w:r>
      <w:r w:rsidRPr="00CE2621">
        <w:rPr>
          <w:rFonts w:cs="Times New Roman"/>
          <w:b/>
          <w:color w:val="000000" w:themeColor="text1"/>
          <w:u w:color="000000" w:themeColor="text1"/>
        </w:rPr>
        <w:noBreakHyphen/>
        <w:t>165, RELATING TO THE TERM “MOPED” AND ITS DEFINITION, SO AS TO DELETE THIS PROVISION; TO AMEND SECTION 56</w:t>
      </w:r>
      <w:r w:rsidRPr="00CE2621">
        <w:rPr>
          <w:rFonts w:cs="Times New Roman"/>
          <w:b/>
          <w:color w:val="000000" w:themeColor="text1"/>
          <w:u w:color="000000" w:themeColor="text1"/>
        </w:rPr>
        <w:noBreakHyphen/>
        <w:t>5</w:t>
      </w:r>
      <w:r w:rsidRPr="00CE2621">
        <w:rPr>
          <w:rFonts w:cs="Times New Roman"/>
          <w:b/>
          <w:color w:val="000000" w:themeColor="text1"/>
          <w:u w:color="000000" w:themeColor="text1"/>
        </w:rPr>
        <w:noBreakHyphen/>
        <w:t>361, RELATING TO THE TERM “PASSENGER CAR” AND ITS DEFINITION, SO AS TO DELETE THE TERM “MOTOR</w:t>
      </w:r>
      <w:r w:rsidRPr="00CE2621">
        <w:rPr>
          <w:rFonts w:cs="Times New Roman"/>
          <w:b/>
          <w:color w:val="000000" w:themeColor="text1"/>
          <w:u w:color="000000" w:themeColor="text1"/>
        </w:rPr>
        <w:noBreakHyphen/>
        <w:t>DRIVEN CYCLES” AND ADD THE TERM “MOPEDS”; TO AMEND SECTION 56</w:t>
      </w:r>
      <w:r w:rsidRPr="00CE2621">
        <w:rPr>
          <w:rFonts w:cs="Times New Roman"/>
          <w:b/>
          <w:color w:val="000000" w:themeColor="text1"/>
          <w:u w:color="000000" w:themeColor="text1"/>
        </w:rPr>
        <w:noBreakHyphen/>
        <w:t>5</w:t>
      </w:r>
      <w:r w:rsidRPr="00CE2621">
        <w:rPr>
          <w:rFonts w:cs="Times New Roman"/>
          <w:b/>
          <w:color w:val="000000" w:themeColor="text1"/>
          <w:u w:color="000000" w:themeColor="text1"/>
        </w:rPr>
        <w:noBreakHyphen/>
        <w:t>410, RELATING TO THE TERM “OWNER” AND ITS DEFINITION, SO AS TO DELETE THIS PROVISION; TO AMEND SECTION 56</w:t>
      </w:r>
      <w:r w:rsidRPr="00CE2621">
        <w:rPr>
          <w:rFonts w:cs="Times New Roman"/>
          <w:b/>
          <w:color w:val="000000" w:themeColor="text1"/>
          <w:u w:color="000000" w:themeColor="text1"/>
        </w:rPr>
        <w:noBreakHyphen/>
        <w:t>5</w:t>
      </w:r>
      <w:r w:rsidRPr="00CE2621">
        <w:rPr>
          <w:rFonts w:cs="Times New Roman"/>
          <w:b/>
          <w:color w:val="000000" w:themeColor="text1"/>
          <w:u w:color="000000" w:themeColor="text1"/>
        </w:rPr>
        <w:noBreakHyphen/>
        <w:t>1550, RELATING TO THE OPERATION OF A MOTOR</w:t>
      </w:r>
      <w:r w:rsidRPr="00CE2621">
        <w:rPr>
          <w:rFonts w:cs="Times New Roman"/>
          <w:b/>
          <w:color w:val="000000" w:themeColor="text1"/>
          <w:u w:color="000000" w:themeColor="text1"/>
        </w:rPr>
        <w:noBreakHyphen/>
        <w:t>DRIVEN CYCLE, SO AS TO DELETE THIS PROVISION; TO AMEND SECTION 56</w:t>
      </w:r>
      <w:r w:rsidRPr="00CE2621">
        <w:rPr>
          <w:rFonts w:cs="Times New Roman"/>
          <w:b/>
          <w:color w:val="000000" w:themeColor="text1"/>
          <w:u w:color="000000" w:themeColor="text1"/>
        </w:rPr>
        <w:noBreakHyphen/>
        <w:t>5</w:t>
      </w:r>
      <w:r w:rsidRPr="00CE2621">
        <w:rPr>
          <w:rFonts w:cs="Times New Roman"/>
          <w:b/>
          <w:color w:val="000000" w:themeColor="text1"/>
          <w:u w:color="000000" w:themeColor="text1"/>
        </w:rPr>
        <w:noBreakHyphen/>
        <w:t>1555, RELATING TO THE OPERATION OF A MOPED, SO AS TO DELETE THIS PROVISION; TO AMEND SECTION 56</w:t>
      </w:r>
      <w:r w:rsidRPr="00CE2621">
        <w:rPr>
          <w:rFonts w:cs="Times New Roman"/>
          <w:b/>
          <w:color w:val="000000" w:themeColor="text1"/>
          <w:u w:color="000000" w:themeColor="text1"/>
        </w:rPr>
        <w:noBreakHyphen/>
        <w:t>5</w:t>
      </w:r>
      <w:r w:rsidRPr="00CE2621">
        <w:rPr>
          <w:rFonts w:cs="Times New Roman"/>
          <w:b/>
          <w:color w:val="000000" w:themeColor="text1"/>
          <w:u w:color="000000" w:themeColor="text1"/>
        </w:rPr>
        <w:noBreakHyphen/>
        <w:t>4450, RELATING TO DISPLAY OF LIGHTS BY A VEHICLE DURING CERTAIN TIMES OF DAY, SO AS TO DELETE AN OBSOLETE PROVISION AND MAKE A TECHNICAL CHANGE; TO AMEND SECTION 56</w:t>
      </w:r>
      <w:r w:rsidRPr="00CE2621">
        <w:rPr>
          <w:rFonts w:cs="Times New Roman"/>
          <w:b/>
          <w:color w:val="000000" w:themeColor="text1"/>
          <w:u w:color="000000" w:themeColor="text1"/>
        </w:rPr>
        <w:noBreakHyphen/>
        <w:t>9</w:t>
      </w:r>
      <w:r w:rsidRPr="00CE2621">
        <w:rPr>
          <w:rFonts w:cs="Times New Roman"/>
          <w:b/>
          <w:color w:val="000000" w:themeColor="text1"/>
          <w:u w:color="000000" w:themeColor="text1"/>
        </w:rPr>
        <w:noBreakHyphen/>
        <w:t>110, RELATING TO THE APPLICABILITY OF THE MOTOR VEHICLE FINANCIAL RESPONSIBILITY ACT TO CERTAIN ACCIDENTS OR JUDGMENTS, SO AS TO DELETE THIS PROVISION; TO AMEND SECTION 56</w:t>
      </w:r>
      <w:r w:rsidRPr="00CE2621">
        <w:rPr>
          <w:rFonts w:cs="Times New Roman"/>
          <w:b/>
          <w:color w:val="000000" w:themeColor="text1"/>
          <w:u w:color="000000" w:themeColor="text1"/>
        </w:rPr>
        <w:noBreakHyphen/>
        <w:t>15</w:t>
      </w:r>
      <w:r w:rsidRPr="00CE2621">
        <w:rPr>
          <w:rFonts w:cs="Times New Roman"/>
          <w:b/>
          <w:color w:val="000000" w:themeColor="text1"/>
          <w:u w:color="000000" w:themeColor="text1"/>
        </w:rPr>
        <w:noBreakHyphen/>
        <w:t>10, AS AMENDED, RELATING TO CERTAIN TERMS AND THEIR DEFINITIONS REGARDING THE REGULATION OF MOTOR VEHICLE MANUFACTURERS, DISTRIBUTORS, AND DEALERS, SO AS TO REVISE THE DEFINITION OF THE TERM “MOTOR VEHICLE” TO EXCLUDE MOPEDS; TO AMEND SECTION 56</w:t>
      </w:r>
      <w:r w:rsidRPr="00CE2621">
        <w:rPr>
          <w:rFonts w:cs="Times New Roman"/>
          <w:b/>
          <w:color w:val="000000" w:themeColor="text1"/>
          <w:u w:color="000000" w:themeColor="text1"/>
        </w:rPr>
        <w:noBreakHyphen/>
        <w:t>16</w:t>
      </w:r>
      <w:r w:rsidRPr="00CE2621">
        <w:rPr>
          <w:rFonts w:cs="Times New Roman"/>
          <w:b/>
          <w:color w:val="000000" w:themeColor="text1"/>
          <w:u w:color="000000" w:themeColor="text1"/>
        </w:rPr>
        <w:noBreakHyphen/>
        <w:t>10, RELATING TO TERMS AND THEIR DEFINITIONS REGARDING THE REGULATION OF MOTORCYCLE MANUFACTURERS, DISTRIBUTORS, DEALERS, AND WHOLESALERS, SO AS TO REVISE THE DEFINITION OF THE TERM “MOTORCYCLE” AND REVISE THE TYPE OF VEHICLES REGULATED BY THIS CHAPTER; TO AMEND SECTION 56</w:t>
      </w:r>
      <w:r w:rsidRPr="00CE2621">
        <w:rPr>
          <w:rFonts w:cs="Times New Roman"/>
          <w:b/>
          <w:color w:val="000000" w:themeColor="text1"/>
          <w:u w:color="000000" w:themeColor="text1"/>
        </w:rPr>
        <w:noBreakHyphen/>
        <w:t>19</w:t>
      </w:r>
      <w:r w:rsidRPr="00CE2621">
        <w:rPr>
          <w:rFonts w:cs="Times New Roman"/>
          <w:b/>
          <w:color w:val="000000" w:themeColor="text1"/>
          <w:u w:color="000000" w:themeColor="text1"/>
        </w:rPr>
        <w:noBreakHyphen/>
        <w:t xml:space="preserve">10, AS AMENDED, RELATING TO TERMS AND THEIR DEFINITIONS REGARDING THE PROTECTION OF TITLES TO AND INTERESTS IN MOTOR VEHICLES, SO </w:t>
      </w:r>
      <w:r w:rsidRPr="00CE2621">
        <w:rPr>
          <w:rFonts w:cs="Times New Roman"/>
          <w:b/>
          <w:color w:val="000000" w:themeColor="text1"/>
          <w:u w:color="000000" w:themeColor="text1"/>
        </w:rPr>
        <w:lastRenderedPageBreak/>
        <w:t>AS TO DELETE CERTAIN TERMS AND THEIR DEFINITIONS; TO AMEND SECTION 56</w:t>
      </w:r>
      <w:r w:rsidRPr="00CE2621">
        <w:rPr>
          <w:rFonts w:cs="Times New Roman"/>
          <w:b/>
          <w:color w:val="000000" w:themeColor="text1"/>
          <w:u w:color="000000" w:themeColor="text1"/>
        </w:rPr>
        <w:noBreakHyphen/>
        <w:t>19</w:t>
      </w:r>
      <w:r w:rsidRPr="00CE2621">
        <w:rPr>
          <w:rFonts w:cs="Times New Roman"/>
          <w:b/>
          <w:color w:val="000000" w:themeColor="text1"/>
          <w:u w:color="000000" w:themeColor="text1"/>
        </w:rPr>
        <w:noBreakHyphen/>
        <w:t>220, RELATING TO VEHICLES THAT ARE EXEMPTED FROM THE REQUIREMENT TO OBTAIN A CERTIFICATE OF TITLE, SO AS TO MAKE A TECHNICAL CHANGE AND TO ADD MOPEDS TO THE LIST OF EXEMPTED VEHICLES; TO AMEND SECTION 38</w:t>
      </w:r>
      <w:r w:rsidRPr="00CE2621">
        <w:rPr>
          <w:rFonts w:cs="Times New Roman"/>
          <w:b/>
          <w:color w:val="000000" w:themeColor="text1"/>
          <w:u w:color="000000" w:themeColor="text1"/>
        </w:rPr>
        <w:noBreakHyphen/>
        <w:t>77</w:t>
      </w:r>
      <w:r w:rsidRPr="00CE2621">
        <w:rPr>
          <w:rFonts w:cs="Times New Roman"/>
          <w:b/>
          <w:color w:val="000000" w:themeColor="text1"/>
          <w:u w:color="000000" w:themeColor="text1"/>
        </w:rPr>
        <w:noBreakHyphen/>
        <w:t>30, RELATING TO TERMS AND THEIR DEFINITIONS REGARDING AUTOMOBILE INSURANCE, SO AS TO DELETE THE TERMS “MOTOR</w:t>
      </w:r>
      <w:r w:rsidRPr="00CE2621">
        <w:rPr>
          <w:rFonts w:cs="Times New Roman"/>
          <w:b/>
          <w:color w:val="000000" w:themeColor="text1"/>
          <w:u w:color="000000" w:themeColor="text1"/>
        </w:rPr>
        <w:noBreakHyphen/>
        <w:t>DRIVEN CYCLES”, “MOTOR SCOOTERS”, AND “MOPEDS”</w:t>
      </w:r>
      <w:r w:rsidRPr="00CE2621">
        <w:rPr>
          <w:rFonts w:cs="Times New Roman"/>
          <w:b/>
        </w:rPr>
        <w:t>, AND TO PROVIDE THAT MOPEDS ARE CONSIDERED TO BE MOTOR VEHICLES FOR THE PURPOSE OF CERTAIN MOTOR VEHICLE INSURANCE COVERAGE</w:t>
      </w:r>
      <w:r w:rsidRPr="00CE2621">
        <w:rPr>
          <w:rFonts w:cs="Times New Roman"/>
          <w:b/>
          <w:color w:val="000000" w:themeColor="text1"/>
          <w:u w:color="000000" w:themeColor="text1"/>
        </w:rPr>
        <w:t xml:space="preserve">; </w:t>
      </w:r>
      <w:r w:rsidRPr="00CE2621">
        <w:rPr>
          <w:rFonts w:cs="Times New Roman"/>
          <w:b/>
        </w:rPr>
        <w:t>TO AMEND SECTION 56</w:t>
      </w:r>
      <w:r w:rsidRPr="00CE2621">
        <w:rPr>
          <w:rFonts w:cs="Times New Roman"/>
          <w:b/>
        </w:rPr>
        <w:noBreakHyphen/>
        <w:t>5</w:t>
      </w:r>
      <w:r w:rsidRPr="00CE2621">
        <w:rPr>
          <w:rFonts w:cs="Times New Roman"/>
          <w:b/>
        </w:rPr>
        <w:noBreakHyphen/>
        <w:t xml:space="preserve">2941, AS AMENDED, RELATING TO PERSONS REQUIRED TO INSTALL IGNITION INTERLOCK DEVICES ON THEIR VEHICLES, SO AS TO PROVIDE THAT THIS PROVISION DOES NOT APPLY TO MOPEDS; </w:t>
      </w:r>
      <w:r w:rsidRPr="00CE2621">
        <w:rPr>
          <w:rFonts w:cs="Times New Roman"/>
          <w:b/>
          <w:color w:val="000000" w:themeColor="text1"/>
          <w:u w:color="000000" w:themeColor="text1"/>
        </w:rPr>
        <w:t>AND TO REPEAL ARTICLE 30, CHAPTER 5, TITLE 56 RELATING TO MOPED REGULATIONS.</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1BAF">
        <w:rPr>
          <w:rFonts w:cs="Times New Roman"/>
        </w:rPr>
        <w:t>Be it enacted by the General Assembly of the State of South Carolina:</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3223FB" w:rsidRPr="008326E7"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1.</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 xml:space="preserve">10 of the 1976 Code, as last amended by Act 216 of 2010, is further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10.</w:t>
      </w:r>
      <w:r w:rsidRPr="00EE1BAF">
        <w:rPr>
          <w:rFonts w:cs="Times New Roman"/>
          <w:color w:val="000000" w:themeColor="text1"/>
          <w:u w:color="000000" w:themeColor="text1"/>
        </w:rPr>
        <w:tab/>
        <w:t xml:space="preserve">For the purpose of this title, unless otherwise indicated, the following words, phrases, and terms are defined as follows: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person who drives or is in actual physical control of a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Operator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person who drives or is in actual physical control of a motor vehicle or who is exercising control over or steering a vehicle being towed by a motor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Owner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person, other than a lienholder, having the property interest in or title to a vehicle. The term includes a person entitled to the use and possession of a vehicle subject to a security interest in another person, but excludes a lessee under a lease not intended as security. This term also includes a person to whom a moped is registered if the moped is not titled.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Department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when the term refers to the duties, functions, and responsibilities of the former </w:t>
      </w:r>
      <w:r w:rsidRPr="00EE1BAF">
        <w:rPr>
          <w:rFonts w:cs="Times New Roman"/>
          <w:color w:val="000000" w:themeColor="text1"/>
          <w:u w:color="000000" w:themeColor="text1"/>
        </w:rPr>
        <w:lastRenderedPageBreak/>
        <w:t>Motor Vehicle Division of the Department of Public Safety and means the Department of Public Safety otherwise and in 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 xml:space="preserve">840.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(5)</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State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state, territory, or possession of the United States and the District of Columbia, or the Commonwealth of Puerto Rico.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(6)</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Highway</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entire width between the boundary lines of every way publicly maintained when any part of it is open to the use of the public for purposes of vehicular travel.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(7)</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Motor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which is self</w:t>
      </w:r>
      <w:r>
        <w:rPr>
          <w:rFonts w:cs="Times New Roman"/>
          <w:color w:val="000000" w:themeColor="text1"/>
          <w:u w:color="000000" w:themeColor="text1"/>
        </w:rPr>
        <w:noBreakHyphen/>
      </w:r>
      <w:r w:rsidRPr="00EE1BAF">
        <w:rPr>
          <w:rFonts w:cs="Times New Roman"/>
          <w:color w:val="000000" w:themeColor="text1"/>
          <w:u w:color="000000" w:themeColor="text1"/>
        </w:rPr>
        <w:t xml:space="preserve">propelled and every vehicle which is propelled by electric power obtained from overhead trolley wires but not operated upon rails.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(8)</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Motorcycle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having no more than two permanent functional wheels in contact with the ground or trailer and having a saddle for the use of the rider, but excluding a tractor and a moped.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(9)</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Nonresident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person who is not a resident of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(10)</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Nonresident</w:t>
      </w:r>
      <w:r w:rsidRPr="00CA2936">
        <w:rPr>
          <w:rFonts w:cs="Times New Roman"/>
          <w:color w:val="000000" w:themeColor="text1"/>
          <w:u w:color="000000" w:themeColor="text1"/>
        </w:rPr>
        <w:t>’</w:t>
      </w:r>
      <w:r w:rsidRPr="00EE1BAF">
        <w:rPr>
          <w:rFonts w:cs="Times New Roman"/>
          <w:color w:val="000000" w:themeColor="text1"/>
          <w:u w:color="000000" w:themeColor="text1"/>
        </w:rPr>
        <w:t>s operating privilege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privilege conferred upon a nonresident by the laws of this State pertaining to the operation by the person of a motor vehicle, or the use of a vehicle owned by the person, in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(11)</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Conviction</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an unvacated adjudication of guilt, or a determination that a person has violated or failed to comply with the law in a court of original jurisdiction, an unvacated forfeiture of bail or collateral deposited to secure the person</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appearance in court, a plea of guilty or nolo contendere accepted by the court, the payment of a fine or court cost, or violation of a condition of release without bail, regardless of whether or not the penalty is rebated, suspended, or probated.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Pr>
          <w:rFonts w:cs="Times New Roman"/>
          <w:color w:val="000000" w:themeColor="text1"/>
          <w:u w:color="000000" w:themeColor="text1"/>
        </w:rPr>
        <w:tab/>
      </w:r>
      <w:r w:rsidRPr="00EE1BAF">
        <w:rPr>
          <w:rFonts w:cs="Times New Roman"/>
          <w:color w:val="000000" w:themeColor="text1"/>
          <w:u w:color="000000" w:themeColor="text1"/>
        </w:rPr>
        <w:t>(12)</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Cancellation of driver</w:t>
      </w:r>
      <w:r w:rsidRPr="00CA2936">
        <w:rPr>
          <w:rFonts w:cs="Times New Roman"/>
          <w:color w:val="000000" w:themeColor="text1"/>
          <w:u w:color="000000" w:themeColor="text1"/>
        </w:rPr>
        <w:t>’</w:t>
      </w:r>
      <w:r w:rsidRPr="00EE1BAF">
        <w:rPr>
          <w:rFonts w:cs="Times New Roman"/>
          <w:color w:val="000000" w:themeColor="text1"/>
          <w:u w:color="000000" w:themeColor="text1"/>
        </w:rPr>
        <w:t>s license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annulment or termination by formal action of 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of a person</w:t>
      </w:r>
      <w:r w:rsidRPr="00CA2936">
        <w:rPr>
          <w:rFonts w:cs="Times New Roman"/>
          <w:color w:val="000000" w:themeColor="text1"/>
          <w:u w:color="000000" w:themeColor="text1"/>
        </w:rPr>
        <w:t>’</w:t>
      </w:r>
      <w:r w:rsidRPr="00EE1BAF">
        <w:rPr>
          <w:rFonts w:cs="Times New Roman"/>
          <w:color w:val="000000" w:themeColor="text1"/>
          <w:u w:color="000000" w:themeColor="text1"/>
        </w:rPr>
        <w:t>s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because of some error or defect in the license or because the licensee is no longer entitled to the license; the cancellation of a license is without prejudice, and application for a new license may be made at any time after the cancellation.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(13)</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Revocation of driver</w:t>
      </w:r>
      <w:r w:rsidRPr="00CA2936">
        <w:rPr>
          <w:rFonts w:cs="Times New Roman"/>
          <w:color w:val="000000" w:themeColor="text1"/>
          <w:u w:color="000000" w:themeColor="text1"/>
        </w:rPr>
        <w:t>’</w:t>
      </w:r>
      <w:r w:rsidRPr="00EE1BAF">
        <w:rPr>
          <w:rFonts w:cs="Times New Roman"/>
          <w:color w:val="000000" w:themeColor="text1"/>
          <w:u w:color="000000" w:themeColor="text1"/>
        </w:rPr>
        <w:t>s license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termination by formal action of 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of a person</w:t>
      </w:r>
      <w:r w:rsidRPr="00CA2936">
        <w:rPr>
          <w:rFonts w:cs="Times New Roman"/>
          <w:color w:val="000000" w:themeColor="text1"/>
          <w:u w:color="000000" w:themeColor="text1"/>
        </w:rPr>
        <w:t>’</w:t>
      </w:r>
      <w:r w:rsidRPr="00EE1BAF">
        <w:rPr>
          <w:rFonts w:cs="Times New Roman"/>
          <w:color w:val="000000" w:themeColor="text1"/>
          <w:u w:color="000000" w:themeColor="text1"/>
        </w:rPr>
        <w:t>s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or privilege to operate a motor vehicle on the public highways, which privilege to operate is not subject to renewal or restoration, except that an application for a new license may be presented and acted upon by the department.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(14)</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Suspension of driver</w:t>
      </w:r>
      <w:r w:rsidRPr="00CA2936">
        <w:rPr>
          <w:rFonts w:cs="Times New Roman"/>
          <w:color w:val="000000" w:themeColor="text1"/>
          <w:u w:color="000000" w:themeColor="text1"/>
        </w:rPr>
        <w:t>’</w:t>
      </w:r>
      <w:r w:rsidRPr="00EE1BAF">
        <w:rPr>
          <w:rFonts w:cs="Times New Roman"/>
          <w:color w:val="000000" w:themeColor="text1"/>
          <w:u w:color="000000" w:themeColor="text1"/>
        </w:rPr>
        <w:t>s license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temporary withdrawal by formal action of 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of a person</w:t>
      </w:r>
      <w:r w:rsidRPr="00CA2936">
        <w:rPr>
          <w:rFonts w:cs="Times New Roman"/>
          <w:color w:val="000000" w:themeColor="text1"/>
          <w:u w:color="000000" w:themeColor="text1"/>
        </w:rPr>
        <w:t>’</w:t>
      </w:r>
      <w:r w:rsidRPr="00EE1BAF">
        <w:rPr>
          <w:rFonts w:cs="Times New Roman"/>
          <w:color w:val="000000" w:themeColor="text1"/>
          <w:u w:color="000000" w:themeColor="text1"/>
        </w:rPr>
        <w:t>s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or privilege to operate a motor vehicle on the </w:t>
      </w:r>
      <w:r w:rsidRPr="00EE1BAF">
        <w:rPr>
          <w:rFonts w:cs="Times New Roman"/>
          <w:color w:val="000000" w:themeColor="text1"/>
          <w:u w:color="000000" w:themeColor="text1"/>
        </w:rPr>
        <w:lastRenderedPageBreak/>
        <w:t xml:space="preserve">public highways, which temporary withdrawal shall be as specifically designated.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w:t>
      </w:r>
      <w:r w:rsidRPr="00EE1BAF">
        <w:rPr>
          <w:rFonts w:cs="Times New Roman"/>
          <w:color w:val="000000" w:themeColor="text1"/>
          <w:u w:color="000000" w:themeColor="text1"/>
        </w:rPr>
        <w:tab/>
      </w:r>
      <w:r w:rsidRPr="00EE1BAF">
        <w:rPr>
          <w:rFonts w:cs="Times New Roman"/>
          <w:color w:val="000000" w:themeColor="text1"/>
          <w:u w:color="000000" w:themeColor="text1"/>
        </w:rPr>
        <w:tab/>
        <w:t>(15)</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Automotive three</w:t>
      </w:r>
      <w:r>
        <w:rPr>
          <w:rFonts w:cs="Times New Roman"/>
          <w:color w:val="000000" w:themeColor="text1"/>
          <w:u w:color="000000" w:themeColor="text1"/>
        </w:rPr>
        <w:noBreakHyphen/>
      </w:r>
      <w:r w:rsidRPr="00EE1BAF">
        <w:rPr>
          <w:rFonts w:cs="Times New Roman"/>
          <w:color w:val="000000" w:themeColor="text1"/>
          <w:u w:color="000000" w:themeColor="text1"/>
        </w:rPr>
        <w:t>wheel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Pr>
          <w:rFonts w:cs="Times New Roman"/>
          <w:color w:val="000000" w:themeColor="text1"/>
          <w:u w:color="000000" w:themeColor="text1"/>
        </w:rPr>
        <w:noBreakHyphen/>
      </w:r>
      <w:r w:rsidRPr="00EE1BAF">
        <w:rPr>
          <w:rFonts w:cs="Times New Roman"/>
          <w:color w:val="000000" w:themeColor="text1"/>
          <w:u w:color="000000" w:themeColor="text1"/>
        </w:rPr>
        <w:t xml:space="preserve">wheel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 xml:space="preserve">(16) </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Alcohol</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substance containing any form of alcohol including, but not limited to, ethanol, methanol, propanol, and isopropanol.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(17)</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Alcohol concentration</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(a)</w:t>
      </w:r>
      <w:r w:rsidRPr="00EE1BAF">
        <w:rPr>
          <w:rFonts w:cs="Times New Roman"/>
          <w:color w:val="000000" w:themeColor="text1"/>
          <w:u w:color="000000" w:themeColor="text1"/>
        </w:rPr>
        <w:tab/>
        <w:t xml:space="preserve">the number of grams of alcohol for each one hundred milliliters of blood by weight;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(b)</w:t>
      </w:r>
      <w:r w:rsidRPr="00EE1BAF">
        <w:rPr>
          <w:rFonts w:cs="Times New Roman"/>
          <w:color w:val="000000" w:themeColor="text1"/>
          <w:u w:color="000000" w:themeColor="text1"/>
        </w:rPr>
        <w:tab/>
        <w:t xml:space="preserve">as determined by the South Carolina Law Enforcement Division for other bodily fluids.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(18)</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Motorcycle three</w:t>
      </w:r>
      <w:r>
        <w:rPr>
          <w:rFonts w:cs="Times New Roman"/>
          <w:color w:val="000000" w:themeColor="text1"/>
          <w:u w:color="000000" w:themeColor="text1"/>
        </w:rPr>
        <w:noBreakHyphen/>
      </w:r>
      <w:r w:rsidRPr="00EE1BAF">
        <w:rPr>
          <w:rFonts w:cs="Times New Roman"/>
          <w:color w:val="000000" w:themeColor="text1"/>
          <w:u w:color="000000" w:themeColor="text1"/>
        </w:rPr>
        <w:t>wheel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having no more than three permanent functional wheels in contact with the ground to include motorcycles with detachable side cars, having a saddle type seat for the operator, and having handlebars or a motorcycle type steering device but excluding a tractor or automotive three</w:t>
      </w:r>
      <w:r>
        <w:rPr>
          <w:rFonts w:cs="Times New Roman"/>
          <w:color w:val="000000" w:themeColor="text1"/>
          <w:u w:color="000000" w:themeColor="text1"/>
        </w:rPr>
        <w:noBreakHyphen/>
      </w:r>
      <w:r w:rsidRPr="00EE1BAF">
        <w:rPr>
          <w:rFonts w:cs="Times New Roman"/>
          <w:color w:val="000000" w:themeColor="text1"/>
          <w:u w:color="000000" w:themeColor="text1"/>
        </w:rPr>
        <w:t xml:space="preserve">wheel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(19)</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Low speed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or </w:t>
      </w:r>
      <w:r w:rsidRPr="00CA2936">
        <w:rPr>
          <w:rFonts w:cs="Times New Roman"/>
          <w:color w:val="000000" w:themeColor="text1"/>
          <w:u w:color="000000" w:themeColor="text1"/>
        </w:rPr>
        <w:t>‘</w:t>
      </w:r>
      <w:r w:rsidRPr="00EE1BAF">
        <w:rPr>
          <w:rFonts w:cs="Times New Roman"/>
          <w:color w:val="000000" w:themeColor="text1"/>
          <w:u w:color="000000" w:themeColor="text1"/>
        </w:rPr>
        <w:t>LSV</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four</w:t>
      </w:r>
      <w:r>
        <w:rPr>
          <w:rFonts w:cs="Times New Roman"/>
          <w:color w:val="000000" w:themeColor="text1"/>
          <w:u w:color="000000" w:themeColor="text1"/>
        </w:rPr>
        <w:noBreakHyphen/>
      </w:r>
      <w:r w:rsidRPr="00EE1BAF">
        <w:rPr>
          <w:rFonts w:cs="Times New Roman"/>
          <w:color w:val="000000" w:themeColor="text1"/>
          <w:u w:color="000000" w:themeColor="text1"/>
        </w:rPr>
        <w:t>wheeled motor vehicle, other than an all terrain vehicle, whose speed attainable in one mile is more than twenty miles an hour and not more than twenty</w:t>
      </w:r>
      <w:r>
        <w:rPr>
          <w:rFonts w:cs="Times New Roman"/>
          <w:color w:val="000000" w:themeColor="text1"/>
          <w:u w:color="000000" w:themeColor="text1"/>
        </w:rPr>
        <w:noBreakHyphen/>
      </w:r>
      <w:r w:rsidRPr="00EE1BAF">
        <w:rPr>
          <w:rFonts w:cs="Times New Roman"/>
          <w:color w:val="000000" w:themeColor="text1"/>
          <w:u w:color="000000" w:themeColor="text1"/>
        </w:rPr>
        <w:t xml:space="preserve">five miles an hour on a paved level surface, and whose gross vehicle weight rating (GVWR) is less than three thousand pounds.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(20)</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All terrain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or </w:t>
      </w:r>
      <w:r w:rsidRPr="00CA2936">
        <w:rPr>
          <w:rFonts w:cs="Times New Roman"/>
          <w:color w:val="000000" w:themeColor="text1"/>
          <w:u w:color="000000" w:themeColor="text1"/>
        </w:rPr>
        <w:t>‘</w:t>
      </w:r>
      <w:r w:rsidRPr="00EE1BAF">
        <w:rPr>
          <w:rFonts w:cs="Times New Roman"/>
          <w:color w:val="000000" w:themeColor="text1"/>
          <w:u w:color="000000" w:themeColor="text1"/>
        </w:rPr>
        <w:t>ATV</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motor vehicle measuring fifty inches or less in width, designed to travel on three or more wheels and designed primarily for off</w:t>
      </w:r>
      <w:r>
        <w:rPr>
          <w:rFonts w:cs="Times New Roman"/>
          <w:color w:val="000000" w:themeColor="text1"/>
          <w:u w:color="000000" w:themeColor="text1"/>
        </w:rPr>
        <w:noBreakHyphen/>
      </w:r>
      <w:r w:rsidRPr="00EE1BAF">
        <w:rPr>
          <w:rFonts w:cs="Times New Roman"/>
          <w:color w:val="000000" w:themeColor="text1"/>
          <w:u w:color="000000" w:themeColor="text1"/>
        </w:rPr>
        <w:t xml:space="preserve">road recreational use, but not including farm tractors or equipment, construction equipment, forestry vehicles, or lawn and grounds maintenance vehicles.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(21)</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Operator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or </w:t>
      </w:r>
      <w:r w:rsidRPr="00CA2936">
        <w:rPr>
          <w:rFonts w:cs="Times New Roman"/>
          <w:color w:val="000000" w:themeColor="text1"/>
          <w:u w:color="000000" w:themeColor="text1"/>
        </w:rPr>
        <w:t>‘</w:t>
      </w:r>
      <w:r w:rsidRPr="00EE1BAF">
        <w:rPr>
          <w:rFonts w:cs="Times New Roman"/>
          <w:color w:val="000000" w:themeColor="text1"/>
          <w:u w:color="000000" w:themeColor="text1"/>
        </w:rPr>
        <w:t>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person who is in actual physical control of a motor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(22)</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Person</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natural person, firm, partnership, trust, company, firm, association, or corporation. Where the term </w:t>
      </w:r>
      <w:r w:rsidRPr="00CA2936">
        <w:rPr>
          <w:rFonts w:cs="Times New Roman"/>
          <w:color w:val="000000" w:themeColor="text1"/>
          <w:u w:color="000000" w:themeColor="text1"/>
        </w:rPr>
        <w:t>‘</w:t>
      </w:r>
      <w:r w:rsidRPr="00EE1BAF">
        <w:rPr>
          <w:rFonts w:cs="Times New Roman"/>
          <w:color w:val="000000" w:themeColor="text1"/>
          <w:u w:color="000000" w:themeColor="text1"/>
        </w:rPr>
        <w:t>person</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is used in connection with the registration of a motor vehicle, it includes any corporation, association, partnership, trust, company, firm, or other aggregation of individuals which owns or controls the motor vehicle as actual owner, or for the purpose of sale or for renting, as agent, salesperson, or otherwise.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(23)</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Office of Motor Vehicle Hearings</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Office of Motor Vehicle Hearings created by Section 1</w:t>
      </w:r>
      <w:r>
        <w:rPr>
          <w:rFonts w:cs="Times New Roman"/>
          <w:color w:val="000000" w:themeColor="text1"/>
          <w:u w:color="000000" w:themeColor="text1"/>
        </w:rPr>
        <w:noBreakHyphen/>
      </w:r>
      <w:r w:rsidRPr="00EE1BAF">
        <w:rPr>
          <w:rFonts w:cs="Times New Roman"/>
          <w:color w:val="000000" w:themeColor="text1"/>
          <w:u w:color="000000" w:themeColor="text1"/>
        </w:rPr>
        <w:t>23</w:t>
      </w:r>
      <w:r>
        <w:rPr>
          <w:rFonts w:cs="Times New Roman"/>
          <w:color w:val="000000" w:themeColor="text1"/>
          <w:u w:color="000000" w:themeColor="text1"/>
        </w:rPr>
        <w:noBreakHyphen/>
      </w:r>
      <w:r w:rsidRPr="00EE1BAF">
        <w:rPr>
          <w:rFonts w:cs="Times New Roman"/>
          <w:color w:val="000000" w:themeColor="text1"/>
          <w:u w:color="000000" w:themeColor="text1"/>
        </w:rPr>
        <w:t xml:space="preserve">660. The Office of Motor </w:t>
      </w:r>
      <w:r w:rsidRPr="00EE1BAF">
        <w:rPr>
          <w:rFonts w:cs="Times New Roman"/>
          <w:color w:val="000000" w:themeColor="text1"/>
          <w:u w:color="000000" w:themeColor="text1"/>
        </w:rPr>
        <w:lastRenderedPageBreak/>
        <w:t xml:space="preserve">Vehicle Hearings has exclusive jurisdiction to conduct all contested case hearings or administrative hearings arising from department actions.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(24)</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Administrative hearing</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w:t>
      </w:r>
      <w:r w:rsidRPr="00CA2936">
        <w:rPr>
          <w:rFonts w:cs="Times New Roman"/>
          <w:color w:val="000000" w:themeColor="text1"/>
          <w:u w:color="000000" w:themeColor="text1"/>
        </w:rPr>
        <w:t>‘</w:t>
      </w:r>
      <w:r w:rsidRPr="00EE1BAF">
        <w:rPr>
          <w:rFonts w:cs="Times New Roman"/>
          <w:color w:val="000000" w:themeColor="text1"/>
          <w:u w:color="000000" w:themeColor="text1"/>
        </w:rPr>
        <w:t>contested case hearing</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as defined in Section 1</w:t>
      </w:r>
      <w:r>
        <w:rPr>
          <w:rFonts w:cs="Times New Roman"/>
          <w:color w:val="000000" w:themeColor="text1"/>
          <w:u w:color="000000" w:themeColor="text1"/>
        </w:rPr>
        <w:noBreakHyphen/>
      </w:r>
      <w:r w:rsidRPr="00EE1BAF">
        <w:rPr>
          <w:rFonts w:cs="Times New Roman"/>
          <w:color w:val="000000" w:themeColor="text1"/>
          <w:u w:color="000000" w:themeColor="text1"/>
        </w:rPr>
        <w:t>23</w:t>
      </w:r>
      <w:r>
        <w:rPr>
          <w:rFonts w:cs="Times New Roman"/>
          <w:color w:val="000000" w:themeColor="text1"/>
          <w:u w:color="000000" w:themeColor="text1"/>
        </w:rPr>
        <w:noBreakHyphen/>
      </w:r>
      <w:r w:rsidRPr="00EE1BAF">
        <w:rPr>
          <w:rFonts w:cs="Times New Roman"/>
          <w:color w:val="000000" w:themeColor="text1"/>
          <w:u w:color="000000" w:themeColor="text1"/>
        </w:rPr>
        <w:t xml:space="preserve">310. It is a hearing conducted pursuant to the South Carolina Administrative Procedures Act.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(25)</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Home jurisdiction</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jurisdiction which has issued and has the power to suspend or revoke the use of the license or permit to operate a motor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(26)</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Moped</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cycle, defined as a motor vehicle, with or without pedals, to permit propulsion by human power, that travels on not more than three wheels in contact with the ground whether powered by gasoline, electricity, alternative fuel, or a hybrid combination thereof. Based on the engine or fuel source, the moped must be equipped not to exceed the following limitations: a motor of fifty cubic centimeters; or designed to have an input exceeding 750 watts and no more than 1500 watts. If an internal combustion engine is used, the moped must have a power drive system that functions directly or automatically without clutching or shifting by the operator after the drive system is engaged.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(27)</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Daylight hours</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after six o</w:t>
      </w:r>
      <w:r w:rsidRPr="00CA2936">
        <w:rPr>
          <w:rFonts w:cs="Times New Roman"/>
          <w:color w:val="000000" w:themeColor="text1"/>
          <w:u w:color="000000" w:themeColor="text1"/>
        </w:rPr>
        <w:t>’</w:t>
      </w:r>
      <w:r w:rsidRPr="00EE1BAF">
        <w:rPr>
          <w:rFonts w:cs="Times New Roman"/>
          <w:color w:val="000000" w:themeColor="text1"/>
          <w:u w:color="000000" w:themeColor="text1"/>
        </w:rPr>
        <w:t>clock a.m. and no later than six o</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clock p.m. However, beginning on the day that daylight saving time goes into effect through the day that daylight saving time ends, </w:t>
      </w:r>
      <w:r w:rsidRPr="00CA2936">
        <w:rPr>
          <w:rFonts w:cs="Times New Roman"/>
          <w:color w:val="000000" w:themeColor="text1"/>
          <w:u w:color="000000" w:themeColor="text1"/>
        </w:rPr>
        <w:t>‘</w:t>
      </w:r>
      <w:r w:rsidRPr="00EE1BAF">
        <w:rPr>
          <w:rFonts w:cs="Times New Roman"/>
          <w:color w:val="000000" w:themeColor="text1"/>
          <w:u w:color="000000" w:themeColor="text1"/>
        </w:rPr>
        <w:t>daylight hours</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after six o</w:t>
      </w:r>
      <w:r w:rsidRPr="00CA2936">
        <w:rPr>
          <w:rFonts w:cs="Times New Roman"/>
          <w:color w:val="000000" w:themeColor="text1"/>
          <w:u w:color="000000" w:themeColor="text1"/>
        </w:rPr>
        <w:t>’</w:t>
      </w:r>
      <w:r w:rsidRPr="00EE1BAF">
        <w:rPr>
          <w:rFonts w:cs="Times New Roman"/>
          <w:color w:val="000000" w:themeColor="text1"/>
          <w:u w:color="000000" w:themeColor="text1"/>
        </w:rPr>
        <w:t>clock a.m. and no later than eight o</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clock p.m. All other hours are designated as nighttime hours.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(28)</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device in, upon, or by which a person or property is or may be transported or drawn upon a highway, except devices moved by human power or used exclusively upon stationary rails or tracks.”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Drivers</w:t>
      </w:r>
      <w:r w:rsidRPr="00CA2936">
        <w:rPr>
          <w:rFonts w:cs="Times New Roman"/>
          <w:color w:val="000000" w:themeColor="text1"/>
          <w:u w:color="000000" w:themeColor="text1"/>
        </w:rPr>
        <w:t>’</w:t>
      </w:r>
      <w:r>
        <w:rPr>
          <w:rFonts w:cs="Times New Roman"/>
          <w:b/>
          <w:color w:val="000000" w:themeColor="text1"/>
          <w:u w:color="000000" w:themeColor="text1"/>
        </w:rPr>
        <w:t xml:space="preserve"> licenses</w:t>
      </w:r>
    </w:p>
    <w:p w:rsidR="003223FB" w:rsidRPr="008326E7"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2.</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30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30.</w:t>
      </w:r>
      <w:r w:rsidRPr="00EE1BAF">
        <w:rPr>
          <w:rFonts w:cs="Times New Roman"/>
          <w:color w:val="000000" w:themeColor="text1"/>
          <w:u w:color="000000" w:themeColor="text1"/>
        </w:rPr>
        <w:tab/>
        <w:t xml:space="preserve">The following persons are exempt from licenses under this chapter: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Any employee of the United States Government while operating a motor vehicle owned by or leased to the United States Government and being operated on official business, unless the employee is required by the United States Government or the Federal agency by </w:t>
      </w:r>
      <w:r>
        <w:rPr>
          <w:rFonts w:cs="Times New Roman"/>
          <w:color w:val="000000" w:themeColor="text1"/>
          <w:u w:color="000000" w:themeColor="text1"/>
        </w:rPr>
        <w:t>which he is employed to have a s</w:t>
      </w:r>
      <w:r w:rsidRPr="00EE1BAF">
        <w:rPr>
          <w:rFonts w:cs="Times New Roman"/>
          <w:color w:val="000000" w:themeColor="text1"/>
          <w:u w:color="000000" w:themeColor="text1"/>
        </w:rPr>
        <w:t>tate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A nonresident who is at least sixteen years of age and who has in his immediate possession a valid operator</w:t>
      </w:r>
      <w:r w:rsidRPr="00CA2936">
        <w:rPr>
          <w:rFonts w:cs="Times New Roman"/>
          <w:color w:val="000000" w:themeColor="text1"/>
          <w:u w:color="000000" w:themeColor="text1"/>
        </w:rPr>
        <w:t>’</w:t>
      </w:r>
      <w:r w:rsidRPr="00EE1BAF">
        <w:rPr>
          <w:rFonts w:cs="Times New Roman"/>
          <w:color w:val="000000" w:themeColor="text1"/>
          <w:u w:color="000000" w:themeColor="text1"/>
        </w:rPr>
        <w:t>s or chauffeur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issued to him in his home state or country may operate a motor vehicle, but a person may not claim nonresidence exemption under this provision </w:t>
      </w:r>
      <w:r w:rsidRPr="00EE1BAF">
        <w:rPr>
          <w:rFonts w:cs="Times New Roman"/>
          <w:color w:val="000000" w:themeColor="text1"/>
          <w:u w:color="000000" w:themeColor="text1"/>
        </w:rPr>
        <w:lastRenderedPageBreak/>
        <w:t>who does not maintain a permanent residence address in the state or country of which he holds a valid and current operator</w:t>
      </w:r>
      <w:r w:rsidRPr="00CA2936">
        <w:rPr>
          <w:rFonts w:cs="Times New Roman"/>
          <w:color w:val="000000" w:themeColor="text1"/>
          <w:u w:color="000000" w:themeColor="text1"/>
        </w:rPr>
        <w:t>’</w:t>
      </w:r>
      <w:r w:rsidRPr="00EE1BAF">
        <w:rPr>
          <w:rFonts w:cs="Times New Roman"/>
          <w:color w:val="000000" w:themeColor="text1"/>
          <w:u w:color="000000" w:themeColor="text1"/>
        </w:rPr>
        <w:t>s or chauffeur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at which he regularly receives his mail and which address is on file with the motor vehicle authorities of that state or country; also, a person may not claim nonresidence exemption under this provision who for all other intents and purposes has or may remove his residence into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w:t>
      </w:r>
      <w:r w:rsidRPr="00EE1BAF">
        <w:rPr>
          <w:rFonts w:cs="Times New Roman"/>
          <w:color w:val="000000" w:themeColor="text1"/>
          <w:u w:color="000000" w:themeColor="text1"/>
        </w:rPr>
        <w:tab/>
        <w:t>Any nonresident who is at least eighteen years of age and whose home state or country does not require the licensing of operators may operate a motor vehicle for a period of not more than ninety days in any calendar year, if the motor vehicle is duly registered in the home state or country of the nonresident and a nonresident on active duty in the Armed Services of the United States who has a valid license issued by his home state and the nonresident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spouse or dependent who has a valid license issued by his home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w:t>
      </w:r>
      <w:r w:rsidRPr="00EE1BAF">
        <w:rPr>
          <w:rFonts w:cs="Times New Roman"/>
          <w:color w:val="000000" w:themeColor="text1"/>
          <w:u w:color="000000" w:themeColor="text1"/>
        </w:rPr>
        <w:tab/>
        <w:t xml:space="preserve">A person operating or driving implements of husbandry temporarily drawn, propelled, or moved upon a highway. Implements of husbandry include, but are not limited to, farm machinery and farm equipment other than a passenger car.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(5)</w:t>
      </w:r>
      <w:r w:rsidRPr="00EE1BAF">
        <w:rPr>
          <w:rFonts w:cs="Times New Roman"/>
          <w:color w:val="000000" w:themeColor="text1"/>
          <w:u w:color="000000" w:themeColor="text1"/>
        </w:rPr>
        <w:tab/>
        <w:t>Any person on active duty in the Armed Services of the United States who has in his immediate possession a valid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issued in a foreign country or by the Armed Services of the United States may operate a motor vehicle in this State for a period of not more than ninety days from the date of his return to the United States; and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(6)</w:t>
      </w:r>
      <w:r w:rsidRPr="00EE1BAF">
        <w:rPr>
          <w:rFonts w:cs="Times New Roman"/>
          <w:color w:val="000000" w:themeColor="text1"/>
          <w:u w:color="000000" w:themeColor="text1"/>
        </w:rPr>
        <w:tab/>
        <w:t>A citizen of a foreign jurisdiction whose licensing procedure is at least as strict as South Carolina</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as determined by 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who is at least eighteen years of age, who is employed in South Carolina, and who has a valid driver</w:t>
      </w:r>
      <w:r w:rsidRPr="00CA2936">
        <w:rPr>
          <w:rFonts w:cs="Times New Roman"/>
          <w:color w:val="000000" w:themeColor="text1"/>
          <w:u w:color="000000" w:themeColor="text1"/>
        </w:rPr>
        <w:t>’</w:t>
      </w:r>
      <w:r w:rsidRPr="00EE1BAF">
        <w:rPr>
          <w:rFonts w:cs="Times New Roman"/>
          <w:color w:val="000000" w:themeColor="text1"/>
          <w:u w:color="000000" w:themeColor="text1"/>
        </w:rPr>
        <w:t>s license issued by that jurisdiction may drive in this State for five years if the foreign jurisdiction provides a reciprocal arrangement for South Carolina residents. The provisions of this item also shall apply to the dependents of foreign nationals who qualify under this section.”</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Beginner</w:t>
      </w:r>
      <w:r w:rsidRPr="00CA2936">
        <w:rPr>
          <w:rFonts w:cs="Times New Roman"/>
          <w:color w:val="000000" w:themeColor="text1"/>
          <w:u w:color="000000" w:themeColor="text1"/>
        </w:rPr>
        <w:t>’</w:t>
      </w:r>
      <w:r>
        <w:rPr>
          <w:rFonts w:cs="Times New Roman"/>
          <w:b/>
          <w:color w:val="000000" w:themeColor="text1"/>
          <w:u w:color="000000" w:themeColor="text1"/>
        </w:rPr>
        <w:t>s permit</w:t>
      </w:r>
    </w:p>
    <w:p w:rsidR="003223FB" w:rsidRPr="008326E7"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3.</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 xml:space="preserve">50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50.</w:t>
      </w:r>
      <w:r w:rsidRPr="00EE1BAF">
        <w:rPr>
          <w:rFonts w:cs="Times New Roman"/>
          <w:color w:val="000000" w:themeColor="text1"/>
          <w:u w:color="000000" w:themeColor="text1"/>
        </w:rPr>
        <w:tab/>
        <w:t>(A)</w:t>
      </w:r>
      <w:r w:rsidRPr="00EE1BAF">
        <w:rPr>
          <w:rFonts w:cs="Times New Roman"/>
          <w:color w:val="000000" w:themeColor="text1"/>
          <w:u w:color="000000" w:themeColor="text1"/>
        </w:rPr>
        <w:tab/>
        <w:t>A person who is at least fifteen years of age may apply to the department for a beginner</w:t>
      </w:r>
      <w:r w:rsidRPr="00CA2936">
        <w:rPr>
          <w:rFonts w:cs="Times New Roman"/>
          <w:color w:val="000000" w:themeColor="text1"/>
          <w:u w:color="000000" w:themeColor="text1"/>
        </w:rPr>
        <w:t>’</w:t>
      </w:r>
      <w:r w:rsidRPr="00EE1BAF">
        <w:rPr>
          <w:rFonts w:cs="Times New Roman"/>
          <w:color w:val="000000" w:themeColor="text1"/>
          <w:u w:color="000000" w:themeColor="text1"/>
        </w:rPr>
        <w:t>s permit. After the applicant has passed successfully all parts of the examination other than the driving test, the department may issue to the applicant a beginner</w:t>
      </w:r>
      <w:r w:rsidRPr="00CA2936">
        <w:rPr>
          <w:rFonts w:cs="Times New Roman"/>
          <w:color w:val="000000" w:themeColor="text1"/>
          <w:u w:color="000000" w:themeColor="text1"/>
        </w:rPr>
        <w:t>’</w:t>
      </w:r>
      <w:r w:rsidRPr="00EE1BAF">
        <w:rPr>
          <w:rFonts w:cs="Times New Roman"/>
          <w:color w:val="000000" w:themeColor="text1"/>
          <w:u w:color="000000" w:themeColor="text1"/>
        </w:rPr>
        <w:t>s permit. A beginner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permit entitles the permittee having the permit in his </w:t>
      </w:r>
      <w:r w:rsidRPr="00EE1BAF">
        <w:rPr>
          <w:rFonts w:cs="Times New Roman"/>
          <w:color w:val="000000" w:themeColor="text1"/>
          <w:u w:color="000000" w:themeColor="text1"/>
        </w:rPr>
        <w:lastRenderedPageBreak/>
        <w:t xml:space="preserve">immediate possession to drive a motor vehicle on public highways under the conditions contained in this section for not more than twelve months.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 xml:space="preserve">The permit is valid only in the operation of: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vehicles after six o</w:t>
      </w:r>
      <w:r w:rsidRPr="00CA2936">
        <w:rPr>
          <w:rFonts w:cs="Times New Roman"/>
          <w:color w:val="000000" w:themeColor="text1"/>
          <w:u w:color="000000" w:themeColor="text1"/>
        </w:rPr>
        <w:t>’</w:t>
      </w:r>
      <w:r w:rsidRPr="00EE1BAF">
        <w:rPr>
          <w:rFonts w:cs="Times New Roman"/>
          <w:color w:val="000000" w:themeColor="text1"/>
          <w:u w:color="000000" w:themeColor="text1"/>
        </w:rPr>
        <w:t>clock a.m. and not later than midnight. Except as provided in subsection (E), while driving, the permittee must be accompanied by a licensed driver twenty</w:t>
      </w:r>
      <w:r>
        <w:rPr>
          <w:rFonts w:cs="Times New Roman"/>
          <w:color w:val="000000" w:themeColor="text1"/>
          <w:u w:color="000000" w:themeColor="text1"/>
        </w:rPr>
        <w:noBreakHyphen/>
      </w:r>
      <w:r w:rsidRPr="00EE1BAF">
        <w:rPr>
          <w:rFonts w:cs="Times New Roman"/>
          <w:color w:val="000000" w:themeColor="text1"/>
          <w:u w:color="000000" w:themeColor="text1"/>
        </w:rPr>
        <w:t>one years of age or older who has had at least one year of driving experience. A permittee may not drive between midnight and six o</w:t>
      </w:r>
      <w:r w:rsidRPr="00CA2936">
        <w:rPr>
          <w:rFonts w:cs="Times New Roman"/>
          <w:color w:val="000000" w:themeColor="text1"/>
          <w:u w:color="000000" w:themeColor="text1"/>
        </w:rPr>
        <w:t>’</w:t>
      </w:r>
      <w:r w:rsidRPr="00EE1BAF">
        <w:rPr>
          <w:rFonts w:cs="Times New Roman"/>
          <w:color w:val="000000" w:themeColor="text1"/>
          <w:u w:color="000000" w:themeColor="text1"/>
        </w:rPr>
        <w:t>clock a.m. unless accompanied by the permittee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licensed parent or guardian; and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 xml:space="preserve">motorcycles.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While driving a motorcycle during nighttime hours, the permittee must</w:t>
      </w:r>
      <w:r>
        <w:rPr>
          <w:rFonts w:cs="Times New Roman"/>
          <w:color w:val="000000" w:themeColor="text1"/>
          <w:u w:color="000000" w:themeColor="text1"/>
        </w:rPr>
        <w:t xml:space="preserve"> be accompanied by a motorcycle</w:t>
      </w:r>
      <w:r>
        <w:rPr>
          <w:rFonts w:cs="Times New Roman"/>
          <w:color w:val="000000" w:themeColor="text1"/>
          <w:u w:color="000000" w:themeColor="text1"/>
        </w:rPr>
        <w:noBreakHyphen/>
      </w:r>
      <w:r w:rsidRPr="00EE1BAF">
        <w:rPr>
          <w:rFonts w:cs="Times New Roman"/>
          <w:color w:val="000000" w:themeColor="text1"/>
          <w:u w:color="000000" w:themeColor="text1"/>
        </w:rPr>
        <w:t>licensed driver twenty</w:t>
      </w:r>
      <w:r>
        <w:rPr>
          <w:rFonts w:cs="Times New Roman"/>
          <w:color w:val="000000" w:themeColor="text1"/>
          <w:u w:color="000000" w:themeColor="text1"/>
        </w:rPr>
        <w:noBreakHyphen/>
      </w:r>
      <w:r w:rsidRPr="00EE1BAF">
        <w:rPr>
          <w:rFonts w:cs="Times New Roman"/>
          <w:color w:val="000000" w:themeColor="text1"/>
          <w:u w:color="000000" w:themeColor="text1"/>
        </w:rPr>
        <w:t xml:space="preserve">one years of age or older who has had at least one year of driving experience.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(C)</w:t>
      </w:r>
      <w:r w:rsidRPr="00EE1BAF">
        <w:rPr>
          <w:rFonts w:cs="Times New Roman"/>
          <w:color w:val="000000" w:themeColor="text1"/>
          <w:u w:color="000000" w:themeColor="text1"/>
        </w:rPr>
        <w:tab/>
        <w:t xml:space="preserve">The accompanying driver must: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occupy a seat beside the permittee when the permi</w:t>
      </w:r>
      <w:r>
        <w:rPr>
          <w:rFonts w:cs="Times New Roman"/>
          <w:color w:val="000000" w:themeColor="text1"/>
          <w:u w:color="000000" w:themeColor="text1"/>
        </w:rPr>
        <w:t>t</w:t>
      </w:r>
      <w:r w:rsidRPr="00EE1BAF">
        <w:rPr>
          <w:rFonts w:cs="Times New Roman"/>
          <w:color w:val="000000" w:themeColor="text1"/>
          <w:u w:color="000000" w:themeColor="text1"/>
        </w:rPr>
        <w:t xml:space="preserve">tee is operating a motor vehicle;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be within a safe viewing distance of the permittee when the permi</w:t>
      </w:r>
      <w:r>
        <w:rPr>
          <w:rFonts w:cs="Times New Roman"/>
          <w:color w:val="000000" w:themeColor="text1"/>
          <w:u w:color="000000" w:themeColor="text1"/>
        </w:rPr>
        <w:t>t</w:t>
      </w:r>
      <w:r w:rsidRPr="00EE1BAF">
        <w:rPr>
          <w:rFonts w:cs="Times New Roman"/>
          <w:color w:val="000000" w:themeColor="text1"/>
          <w:u w:color="000000" w:themeColor="text1"/>
        </w:rPr>
        <w:t>tee is operating a motorcycle or</w:t>
      </w:r>
      <w:r>
        <w:rPr>
          <w:rFonts w:cs="Times New Roman"/>
          <w:color w:val="000000" w:themeColor="text1"/>
          <w:u w:color="000000" w:themeColor="text1"/>
        </w:rPr>
        <w:t xml:space="preserve"> </w:t>
      </w:r>
      <w:r w:rsidRPr="00EE1BAF">
        <w:rPr>
          <w:rFonts w:cs="Times New Roman"/>
          <w:color w:val="000000" w:themeColor="text1"/>
          <w:u w:color="000000" w:themeColor="text1"/>
        </w:rPr>
        <w:t xml:space="preserve">a moped.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(D)</w:t>
      </w:r>
      <w:r w:rsidRPr="00EE1BAF">
        <w:rPr>
          <w:rFonts w:cs="Times New Roman"/>
          <w:color w:val="000000" w:themeColor="text1"/>
          <w:u w:color="000000" w:themeColor="text1"/>
        </w:rPr>
        <w:tab/>
        <w:t>A beginner</w:t>
      </w:r>
      <w:r w:rsidRPr="00CA2936">
        <w:rPr>
          <w:rFonts w:cs="Times New Roman"/>
          <w:color w:val="000000" w:themeColor="text1"/>
          <w:u w:color="000000" w:themeColor="text1"/>
        </w:rPr>
        <w:t>’</w:t>
      </w:r>
      <w:r w:rsidRPr="00EE1BAF">
        <w:rPr>
          <w:rFonts w:cs="Times New Roman"/>
          <w:color w:val="000000" w:themeColor="text1"/>
          <w:u w:color="000000" w:themeColor="text1"/>
        </w:rPr>
        <w:t>s permit may be renewed or a new permit issued for additional periods of twelve months. However, the department may refuse to renew or issue a new permit where the examining officer has reason to believe the applicant has not made a bona fide effort to pass the required driver</w:t>
      </w:r>
      <w:r w:rsidRPr="00CA2936">
        <w:rPr>
          <w:rFonts w:cs="Times New Roman"/>
          <w:color w:val="000000" w:themeColor="text1"/>
          <w:u w:color="000000" w:themeColor="text1"/>
        </w:rPr>
        <w:t>’</w:t>
      </w:r>
      <w:r w:rsidRPr="00EE1BAF">
        <w:rPr>
          <w:rFonts w:cs="Times New Roman"/>
          <w:color w:val="000000" w:themeColor="text1"/>
          <w:u w:color="000000" w:themeColor="text1"/>
        </w:rPr>
        <w:t>s road test or does not appear to the examining officer to have the aptitude to pass the road test. The fee for every beginner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or renewal permit is two dollars and fifty cents, and the permit must bear the full name, date of birth, and residence address and a brief description and color photograph of the permittee and a facsimile of the signature of the permittee or a space upon which the permittee shall write his usual signature with pen and ink immediately upon receipt of the permit. A permit is not valid until it has been signed by the permittee.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(E)</w:t>
      </w:r>
      <w:r w:rsidRPr="00EE1BAF">
        <w:rPr>
          <w:rFonts w:cs="Times New Roman"/>
          <w:color w:val="000000" w:themeColor="text1"/>
          <w:u w:color="000000" w:themeColor="text1"/>
        </w:rPr>
        <w:tab/>
        <w:t>The following persons are not required to obtain a beginner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permit to operate a motor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a student at least fifteen years of age regularly enrolled in a high school of this State which conducts a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training course while the student is participating in the course and when accompanied by a qualified instructor of the course; and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 xml:space="preserve">a person fifteen years of age or older enrolled in a driver training course conducted by a driver training school licensed under Chapter 23 of this title. However, this person at all times must be accompanied by an instructor of the school and may drive only an automobile owned or leased by the school which is covered by liability insurance in an amount not less than the minimum required by law.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t>(F)</w:t>
      </w:r>
      <w:r w:rsidRPr="00EE1BAF">
        <w:rPr>
          <w:rFonts w:cs="Times New Roman"/>
          <w:color w:val="000000" w:themeColor="text1"/>
          <w:u w:color="000000" w:themeColor="text1"/>
        </w:rPr>
        <w:tab/>
        <w:t>A person who has never held a form of license evidencing previous driving experience first must be issued a beginner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permit and must hold the permit for at least one hundred eighty days before being eligible for full licensure.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(G)</w:t>
      </w:r>
      <w:r w:rsidRPr="00EE1BAF">
        <w:rPr>
          <w:rFonts w:cs="Times New Roman"/>
          <w:color w:val="000000" w:themeColor="text1"/>
          <w:u w:color="000000" w:themeColor="text1"/>
        </w:rPr>
        <w:tab/>
        <w:t>The fees collected pursuant to this section must be credited to the Department of Transportation State Non</w:t>
      </w:r>
      <w:r>
        <w:rPr>
          <w:rFonts w:cs="Times New Roman"/>
          <w:color w:val="000000" w:themeColor="text1"/>
          <w:u w:color="000000" w:themeColor="text1"/>
        </w:rPr>
        <w:noBreakHyphen/>
      </w:r>
      <w:r w:rsidRPr="00EE1BAF">
        <w:rPr>
          <w:rFonts w:cs="Times New Roman"/>
          <w:color w:val="000000" w:themeColor="text1"/>
          <w:u w:color="000000" w:themeColor="text1"/>
        </w:rPr>
        <w:t>Federal Aid Highway Fund</w:t>
      </w:r>
      <w:r>
        <w:rPr>
          <w:rFonts w:cs="Times New Roman"/>
          <w:color w:val="000000" w:themeColor="text1"/>
          <w:u w:color="000000" w:themeColor="text1"/>
        </w:rPr>
        <w:t>.”</w:t>
      </w:r>
      <w:r w:rsidRPr="00EE1BAF">
        <w:rPr>
          <w:rFonts w:cs="Times New Roman"/>
          <w:color w:val="000000" w:themeColor="text1"/>
          <w:u w:color="000000" w:themeColor="text1"/>
        </w:rPr>
        <w:t xml:space="preserve">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Conditional driver</w:t>
      </w:r>
      <w:r w:rsidRPr="00CA2936">
        <w:rPr>
          <w:rFonts w:cs="Times New Roman"/>
          <w:color w:val="000000" w:themeColor="text1"/>
          <w:u w:color="000000" w:themeColor="text1"/>
        </w:rPr>
        <w:t>’</w:t>
      </w:r>
      <w:r>
        <w:rPr>
          <w:rFonts w:cs="Times New Roman"/>
          <w:b/>
          <w:color w:val="000000" w:themeColor="text1"/>
          <w:u w:color="000000" w:themeColor="text1"/>
        </w:rPr>
        <w:t>s license</w:t>
      </w:r>
    </w:p>
    <w:p w:rsidR="003223FB" w:rsidRPr="008326E7"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4.</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 xml:space="preserve">175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175.</w:t>
      </w:r>
      <w:r w:rsidRPr="00EE1BAF">
        <w:rPr>
          <w:rFonts w:cs="Times New Roman"/>
          <w:color w:val="000000" w:themeColor="text1"/>
          <w:u w:color="000000" w:themeColor="text1"/>
        </w:rPr>
        <w:tab/>
      </w:r>
      <w:r w:rsidRPr="00EE1BAF">
        <w:rPr>
          <w:rFonts w:cs="Times New Roman"/>
          <w:color w:val="000000" w:themeColor="text1"/>
          <w:u w:color="000000" w:themeColor="text1"/>
        </w:rPr>
        <w:tab/>
        <w:t>(A)</w:t>
      </w:r>
      <w:r w:rsidRPr="00EE1BAF">
        <w:rPr>
          <w:rFonts w:cs="Times New Roman"/>
          <w:color w:val="000000" w:themeColor="text1"/>
          <w:u w:color="000000" w:themeColor="text1"/>
        </w:rPr>
        <w:tab/>
        <w:t xml:space="preserve">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may issue a conditional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to a person who is at least fifteen years of age and less than sixteen years of age, who has: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held a beginner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permit for at least one hundred eighty days;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passed a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education course as defined in subsection (D);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w:t>
      </w:r>
      <w:r w:rsidRPr="00EE1BAF">
        <w:rPr>
          <w:rFonts w:cs="Times New Roman"/>
          <w:color w:val="000000" w:themeColor="text1"/>
          <w:u w:color="000000" w:themeColor="text1"/>
        </w:rPr>
        <w:tab/>
        <w:t>completed at least forty hours of driving practice, including at least ten hours of driving practice during darkness, supervised by the person</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licensed parent or guardian;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w:t>
      </w:r>
      <w:r w:rsidRPr="00EE1BAF">
        <w:rPr>
          <w:rFonts w:cs="Times New Roman"/>
          <w:color w:val="000000" w:themeColor="text1"/>
          <w:u w:color="000000" w:themeColor="text1"/>
        </w:rPr>
        <w:tab/>
        <w:t xml:space="preserve">passed successfully the road tests or other requirements the department may prescribe; and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(5)</w:t>
      </w:r>
      <w:r w:rsidRPr="00EE1BAF">
        <w:rPr>
          <w:rFonts w:cs="Times New Roman"/>
          <w:color w:val="000000" w:themeColor="text1"/>
          <w:u w:color="000000" w:themeColor="text1"/>
        </w:rPr>
        <w:tab/>
        <w:t>satisfied the school attendance requirement contained in 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 xml:space="preserve">176.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A conditional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is valid only in the operation of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vehicles during daylight hours. The holder of a conditional license must be accompanied by a licensed adult twenty</w:t>
      </w:r>
      <w:r>
        <w:rPr>
          <w:rFonts w:cs="Times New Roman"/>
          <w:color w:val="000000" w:themeColor="text1"/>
          <w:u w:color="000000" w:themeColor="text1"/>
        </w:rPr>
        <w:noBreakHyphen/>
      </w:r>
      <w:r w:rsidRPr="00EE1BAF">
        <w:rPr>
          <w:rFonts w:cs="Times New Roman"/>
          <w:color w:val="000000" w:themeColor="text1"/>
          <w:u w:color="000000" w:themeColor="text1"/>
        </w:rPr>
        <w:t>one years of age or older after six o</w:t>
      </w:r>
      <w:r w:rsidRPr="00CA2936">
        <w:rPr>
          <w:rFonts w:cs="Times New Roman"/>
          <w:color w:val="000000" w:themeColor="text1"/>
          <w:u w:color="000000" w:themeColor="text1"/>
        </w:rPr>
        <w:t>’</w:t>
      </w:r>
      <w:r w:rsidRPr="00EE1BAF">
        <w:rPr>
          <w:rFonts w:cs="Times New Roman"/>
          <w:color w:val="000000" w:themeColor="text1"/>
          <w:u w:color="000000" w:themeColor="text1"/>
        </w:rPr>
        <w:t>clock p.m. or eight o</w:t>
      </w:r>
      <w:r w:rsidRPr="00CA2936">
        <w:rPr>
          <w:rFonts w:cs="Times New Roman"/>
          <w:color w:val="000000" w:themeColor="text1"/>
          <w:u w:color="000000" w:themeColor="text1"/>
        </w:rPr>
        <w:t>’</w:t>
      </w:r>
      <w:r w:rsidRPr="00EE1BAF">
        <w:rPr>
          <w:rFonts w:cs="Times New Roman"/>
          <w:color w:val="000000" w:themeColor="text1"/>
          <w:u w:color="000000" w:themeColor="text1"/>
        </w:rPr>
        <w:t>clock p.m. during daylight saving time. A conditional driver</w:t>
      </w:r>
      <w:r w:rsidRPr="00CA2936">
        <w:rPr>
          <w:rFonts w:cs="Times New Roman"/>
          <w:color w:val="000000" w:themeColor="text1"/>
          <w:u w:color="000000" w:themeColor="text1"/>
        </w:rPr>
        <w:t>’</w:t>
      </w:r>
      <w:r w:rsidRPr="00EE1BAF">
        <w:rPr>
          <w:rFonts w:cs="Times New Roman"/>
          <w:color w:val="000000" w:themeColor="text1"/>
          <w:u w:color="000000" w:themeColor="text1"/>
        </w:rPr>
        <w:t>s license holder may not drive between midnight and six o</w:t>
      </w:r>
      <w:r w:rsidRPr="00CA2936">
        <w:rPr>
          <w:rFonts w:cs="Times New Roman"/>
          <w:color w:val="000000" w:themeColor="text1"/>
          <w:u w:color="000000" w:themeColor="text1"/>
        </w:rPr>
        <w:t>’</w:t>
      </w:r>
      <w:r>
        <w:rPr>
          <w:rFonts w:cs="Times New Roman"/>
          <w:color w:val="000000" w:themeColor="text1"/>
          <w:u w:color="000000" w:themeColor="text1"/>
        </w:rPr>
        <w:t>clock a.m.</w:t>
      </w:r>
      <w:r w:rsidRPr="00EE1BAF">
        <w:rPr>
          <w:rFonts w:cs="Times New Roman"/>
          <w:color w:val="000000" w:themeColor="text1"/>
          <w:u w:color="000000" w:themeColor="text1"/>
        </w:rPr>
        <w:t xml:space="preserve"> unless accompanied by the holder</w:t>
      </w:r>
      <w:r w:rsidRPr="00CA2936">
        <w:rPr>
          <w:rFonts w:cs="Times New Roman"/>
          <w:color w:val="000000" w:themeColor="text1"/>
          <w:u w:color="000000" w:themeColor="text1"/>
        </w:rPr>
        <w:t>’</w:t>
      </w:r>
      <w:r w:rsidRPr="00EE1BAF">
        <w:rPr>
          <w:rFonts w:cs="Times New Roman"/>
          <w:color w:val="000000" w:themeColor="text1"/>
          <w:u w:color="000000" w:themeColor="text1"/>
        </w:rPr>
        <w:t>s l</w:t>
      </w:r>
      <w:r>
        <w:rPr>
          <w:rFonts w:cs="Times New Roman"/>
          <w:color w:val="000000" w:themeColor="text1"/>
          <w:u w:color="000000" w:themeColor="text1"/>
        </w:rPr>
        <w:t>icensed parent or guardian</w:t>
      </w:r>
      <w:r w:rsidRPr="00EE1BAF">
        <w:rPr>
          <w:rFonts w:cs="Times New Roman"/>
          <w:color w:val="000000" w:themeColor="text1"/>
          <w:u w:color="000000" w:themeColor="text1"/>
        </w:rPr>
        <w:t xml:space="preserve">. The accompanying driver must: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occupy a seat beside the conditional license holder when the conditional license holder is operating a motor vehicle;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 xml:space="preserve"> be within a safe viewing distance of the conditional license holder when the conditional license holder is operating a motorcycle or a moped.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(C)</w:t>
      </w:r>
      <w:r w:rsidRPr="00EE1BAF">
        <w:rPr>
          <w:rFonts w:cs="Times New Roman"/>
          <w:color w:val="000000" w:themeColor="text1"/>
          <w:u w:color="000000" w:themeColor="text1"/>
        </w:rPr>
        <w:tab/>
        <w:t>A conditional driver</w:t>
      </w:r>
      <w:r w:rsidRPr="00CA2936">
        <w:rPr>
          <w:rFonts w:cs="Times New Roman"/>
          <w:color w:val="000000" w:themeColor="text1"/>
          <w:u w:color="000000" w:themeColor="text1"/>
        </w:rPr>
        <w:t>’</w:t>
      </w:r>
      <w:r w:rsidRPr="00EE1BAF">
        <w:rPr>
          <w:rFonts w:cs="Times New Roman"/>
          <w:color w:val="000000" w:themeColor="text1"/>
          <w:u w:color="000000" w:themeColor="text1"/>
        </w:rPr>
        <w:t>s license holder may not transport more than two passengers who are under twenty</w:t>
      </w:r>
      <w:r>
        <w:rPr>
          <w:rFonts w:cs="Times New Roman"/>
          <w:color w:val="000000" w:themeColor="text1"/>
          <w:u w:color="000000" w:themeColor="text1"/>
        </w:rPr>
        <w:noBreakHyphen/>
      </w:r>
      <w:r w:rsidRPr="00EE1BAF">
        <w:rPr>
          <w:rFonts w:cs="Times New Roman"/>
          <w:color w:val="000000" w:themeColor="text1"/>
          <w:u w:color="000000" w:themeColor="text1"/>
        </w:rPr>
        <w:t>one years of age unless accompanied by a licensed adult who is twenty</w:t>
      </w:r>
      <w:r>
        <w:rPr>
          <w:rFonts w:cs="Times New Roman"/>
          <w:color w:val="000000" w:themeColor="text1"/>
          <w:u w:color="000000" w:themeColor="text1"/>
        </w:rPr>
        <w:noBreakHyphen/>
      </w:r>
      <w:r w:rsidRPr="00EE1BAF">
        <w:rPr>
          <w:rFonts w:cs="Times New Roman"/>
          <w:color w:val="000000" w:themeColor="text1"/>
          <w:u w:color="000000" w:themeColor="text1"/>
        </w:rPr>
        <w:t>one years of age or older. This restriction does not apply when the conditional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holder is transporting family members, or students to or from school.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r>
      <w:r w:rsidRPr="00EE1BAF">
        <w:rPr>
          <w:rFonts w:cs="Times New Roman"/>
          <w:color w:val="000000" w:themeColor="text1"/>
          <w:u w:color="000000" w:themeColor="text1"/>
        </w:rPr>
        <w:t>A driver training course, as used in this section, means a driver</w:t>
      </w:r>
      <w:r w:rsidRPr="00CA2936">
        <w:rPr>
          <w:rFonts w:cs="Times New Roman"/>
          <w:color w:val="000000" w:themeColor="text1"/>
          <w:u w:color="000000" w:themeColor="text1"/>
        </w:rPr>
        <w:t>’</w:t>
      </w:r>
      <w:r w:rsidRPr="00EE1BAF">
        <w:rPr>
          <w:rFonts w:cs="Times New Roman"/>
          <w:color w:val="000000" w:themeColor="text1"/>
          <w:u w:color="000000" w:themeColor="text1"/>
        </w:rPr>
        <w:t>s training course administered by a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training school or a private, </w:t>
      </w:r>
      <w:r w:rsidRPr="00EE1BAF">
        <w:rPr>
          <w:rFonts w:cs="Times New Roman"/>
          <w:color w:val="000000" w:themeColor="text1"/>
          <w:u w:color="000000" w:themeColor="text1"/>
        </w:rPr>
        <w:lastRenderedPageBreak/>
        <w:t>parochial, or public high school conducted by a person holding a valid driver</w:t>
      </w:r>
      <w:r w:rsidRPr="00CA2936">
        <w:rPr>
          <w:rFonts w:cs="Times New Roman"/>
          <w:color w:val="000000" w:themeColor="text1"/>
          <w:u w:color="000000" w:themeColor="text1"/>
        </w:rPr>
        <w:t>’</w:t>
      </w:r>
      <w:r w:rsidRPr="00EE1BAF">
        <w:rPr>
          <w:rFonts w:cs="Times New Roman"/>
          <w:color w:val="000000" w:themeColor="text1"/>
          <w:u w:color="000000" w:themeColor="text1"/>
        </w:rPr>
        <w:t>s instructor permit contained in Section 56</w:t>
      </w:r>
      <w:r>
        <w:rPr>
          <w:rFonts w:cs="Times New Roman"/>
          <w:color w:val="000000" w:themeColor="text1"/>
          <w:u w:color="000000" w:themeColor="text1"/>
        </w:rPr>
        <w:noBreakHyphen/>
      </w:r>
      <w:r w:rsidRPr="00EE1BAF">
        <w:rPr>
          <w:rFonts w:cs="Times New Roman"/>
          <w:color w:val="000000" w:themeColor="text1"/>
          <w:u w:color="000000" w:themeColor="text1"/>
        </w:rPr>
        <w:t>23</w:t>
      </w:r>
      <w:r>
        <w:rPr>
          <w:rFonts w:cs="Times New Roman"/>
          <w:color w:val="000000" w:themeColor="text1"/>
          <w:u w:color="000000" w:themeColor="text1"/>
        </w:rPr>
        <w:noBreakHyphen/>
      </w:r>
      <w:r w:rsidRPr="00EE1BAF">
        <w:rPr>
          <w:rFonts w:cs="Times New Roman"/>
          <w:color w:val="000000" w:themeColor="text1"/>
          <w:u w:color="000000" w:themeColor="text1"/>
        </w:rPr>
        <w:t xml:space="preserve">85.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(E)</w:t>
      </w:r>
      <w:r w:rsidRPr="00EE1BAF">
        <w:rPr>
          <w:rFonts w:cs="Times New Roman"/>
          <w:color w:val="000000" w:themeColor="text1"/>
          <w:u w:color="000000" w:themeColor="text1"/>
        </w:rPr>
        <w:tab/>
      </w:r>
      <w:r>
        <w:rPr>
          <w:rFonts w:cs="Times New Roman"/>
          <w:color w:val="000000" w:themeColor="text1"/>
          <w:u w:color="000000" w:themeColor="text1"/>
        </w:rPr>
        <w:t>F</w:t>
      </w:r>
      <w:r w:rsidRPr="00EE1BAF">
        <w:rPr>
          <w:rFonts w:cs="Times New Roman"/>
          <w:color w:val="000000" w:themeColor="text1"/>
          <w:u w:color="000000" w:themeColor="text1"/>
        </w:rPr>
        <w:t>or purposes of issuing a conditional driver</w:t>
      </w:r>
      <w:r w:rsidRPr="00CA2936">
        <w:rPr>
          <w:rFonts w:cs="Times New Roman"/>
          <w:color w:val="000000" w:themeColor="text1"/>
          <w:u w:color="000000" w:themeColor="text1"/>
        </w:rPr>
        <w:t>’</w:t>
      </w:r>
      <w:r w:rsidRPr="00EE1BAF">
        <w:rPr>
          <w:rFonts w:cs="Times New Roman"/>
          <w:color w:val="000000" w:themeColor="text1"/>
          <w:u w:color="000000" w:themeColor="text1"/>
        </w:rPr>
        <w:t>s license pursuant to this section, the department must accept a certificate of completion for a student who attends or is attending an out</w:t>
      </w:r>
      <w:r>
        <w:rPr>
          <w:rFonts w:cs="Times New Roman"/>
          <w:color w:val="000000" w:themeColor="text1"/>
          <w:u w:color="000000" w:themeColor="text1"/>
        </w:rPr>
        <w:noBreakHyphen/>
      </w:r>
      <w:r w:rsidRPr="00EE1BAF">
        <w:rPr>
          <w:rFonts w:cs="Times New Roman"/>
          <w:color w:val="000000" w:themeColor="text1"/>
          <w:u w:color="000000" w:themeColor="text1"/>
        </w:rPr>
        <w:t>of</w:t>
      </w:r>
      <w:r>
        <w:rPr>
          <w:rFonts w:cs="Times New Roman"/>
          <w:color w:val="000000" w:themeColor="text1"/>
          <w:u w:color="000000" w:themeColor="text1"/>
        </w:rPr>
        <w:noBreakHyphen/>
      </w:r>
      <w:r w:rsidRPr="00EE1BAF">
        <w:rPr>
          <w:rFonts w:cs="Times New Roman"/>
          <w:color w:val="000000" w:themeColor="text1"/>
          <w:u w:color="000000" w:themeColor="text1"/>
        </w:rPr>
        <w:t>state high school and passed a qualified driver</w:t>
      </w:r>
      <w:r w:rsidRPr="00CA2936">
        <w:rPr>
          <w:rFonts w:cs="Times New Roman"/>
          <w:color w:val="000000" w:themeColor="text1"/>
          <w:u w:color="000000" w:themeColor="text1"/>
        </w:rPr>
        <w:t>’</w:t>
      </w:r>
      <w:r w:rsidRPr="00EE1BAF">
        <w:rPr>
          <w:rFonts w:cs="Times New Roman"/>
          <w:color w:val="000000" w:themeColor="text1"/>
          <w:u w:color="000000" w:themeColor="text1"/>
        </w:rPr>
        <w:t>s training course or program that is equivalent to an approved course or program in this State. The department must establish procedures for approving qualified driver</w:t>
      </w:r>
      <w:r w:rsidRPr="00CA2936">
        <w:rPr>
          <w:rFonts w:cs="Times New Roman"/>
          <w:color w:val="000000" w:themeColor="text1"/>
          <w:u w:color="000000" w:themeColor="text1"/>
        </w:rPr>
        <w:t>’</w:t>
      </w:r>
      <w:r w:rsidRPr="00EE1BAF">
        <w:rPr>
          <w:rFonts w:cs="Times New Roman"/>
          <w:color w:val="000000" w:themeColor="text1"/>
          <w:u w:color="000000" w:themeColor="text1"/>
        </w:rPr>
        <w:t>s training courses or programs for out</w:t>
      </w:r>
      <w:r>
        <w:rPr>
          <w:rFonts w:cs="Times New Roman"/>
          <w:color w:val="000000" w:themeColor="text1"/>
          <w:u w:color="000000" w:themeColor="text1"/>
        </w:rPr>
        <w:noBreakHyphen/>
      </w:r>
      <w:r w:rsidRPr="00EE1BAF">
        <w:rPr>
          <w:rFonts w:cs="Times New Roman"/>
          <w:color w:val="000000" w:themeColor="text1"/>
          <w:u w:color="000000" w:themeColor="text1"/>
        </w:rPr>
        <w:t>of</w:t>
      </w:r>
      <w:r>
        <w:rPr>
          <w:rFonts w:cs="Times New Roman"/>
          <w:color w:val="000000" w:themeColor="text1"/>
          <w:u w:color="000000" w:themeColor="text1"/>
        </w:rPr>
        <w:noBreakHyphen/>
      </w:r>
      <w:r w:rsidRPr="00EE1BAF">
        <w:rPr>
          <w:rFonts w:cs="Times New Roman"/>
          <w:color w:val="000000" w:themeColor="text1"/>
          <w:u w:color="000000" w:themeColor="text1"/>
        </w:rPr>
        <w:t>state students.”</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Special restricted driver</w:t>
      </w:r>
      <w:r w:rsidRPr="00CA2936">
        <w:rPr>
          <w:rFonts w:cs="Times New Roman"/>
          <w:color w:val="000000" w:themeColor="text1"/>
          <w:u w:color="000000" w:themeColor="text1"/>
        </w:rPr>
        <w:t>’</w:t>
      </w:r>
      <w:r>
        <w:rPr>
          <w:rFonts w:cs="Times New Roman"/>
          <w:b/>
          <w:color w:val="000000" w:themeColor="text1"/>
          <w:u w:color="000000" w:themeColor="text1"/>
        </w:rPr>
        <w:t>s license</w:t>
      </w:r>
    </w:p>
    <w:p w:rsidR="003223FB" w:rsidRPr="008326E7"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5.</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180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180.</w:t>
      </w:r>
      <w:r w:rsidRPr="00EE1BAF">
        <w:rPr>
          <w:rFonts w:cs="Times New Roman"/>
          <w:color w:val="000000" w:themeColor="text1"/>
          <w:u w:color="000000" w:themeColor="text1"/>
        </w:rPr>
        <w:tab/>
      </w:r>
      <w:r w:rsidRPr="00EE1BAF">
        <w:rPr>
          <w:rFonts w:cs="Times New Roman"/>
          <w:color w:val="000000" w:themeColor="text1"/>
          <w:u w:color="000000" w:themeColor="text1"/>
        </w:rPr>
        <w:tab/>
        <w:t>(A)</w:t>
      </w:r>
      <w:r w:rsidRPr="00EE1BAF">
        <w:rPr>
          <w:rFonts w:cs="Times New Roman"/>
          <w:color w:val="000000" w:themeColor="text1"/>
          <w:u w:color="000000" w:themeColor="text1"/>
        </w:rPr>
        <w:tab/>
        <w:t xml:space="preserve">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may issue a special restricted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to a person who is at least sixteen years of age and less than seventeen years of age, who has: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held a beginner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permit for at least one hundred eighty days;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passed a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education course as defined in subsection (F);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w:t>
      </w:r>
      <w:r w:rsidRPr="00EE1BAF">
        <w:rPr>
          <w:rFonts w:cs="Times New Roman"/>
          <w:color w:val="000000" w:themeColor="text1"/>
          <w:u w:color="000000" w:themeColor="text1"/>
        </w:rPr>
        <w:tab/>
        <w:t>completed at least forty hours of driving practice, including at least ten hours of driving practice during darkness, supervised by the person</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licensed parent or guardian;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w:t>
      </w:r>
      <w:r w:rsidRPr="00EE1BAF">
        <w:rPr>
          <w:rFonts w:cs="Times New Roman"/>
          <w:color w:val="000000" w:themeColor="text1"/>
          <w:u w:color="000000" w:themeColor="text1"/>
        </w:rPr>
        <w:tab/>
        <w:t xml:space="preserve">passed successfully the road test or other requirements the department may prescribe; and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(5)</w:t>
      </w:r>
      <w:r w:rsidRPr="00EE1BAF">
        <w:rPr>
          <w:rFonts w:cs="Times New Roman"/>
          <w:color w:val="000000" w:themeColor="text1"/>
          <w:u w:color="000000" w:themeColor="text1"/>
        </w:rPr>
        <w:tab/>
        <w:t>satisfied the school attendance requirement contained in 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 xml:space="preserve">176.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 xml:space="preserve"> A special restricted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is valid only in the operation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vehicles during daylight hours.  The holder of a special restricted driver</w:t>
      </w:r>
      <w:r w:rsidRPr="00CA2936">
        <w:rPr>
          <w:rFonts w:cs="Times New Roman"/>
          <w:color w:val="000000" w:themeColor="text1"/>
          <w:u w:color="000000" w:themeColor="text1"/>
        </w:rPr>
        <w:t>’</w:t>
      </w:r>
      <w:r w:rsidRPr="00EE1BAF">
        <w:rPr>
          <w:rFonts w:cs="Times New Roman"/>
          <w:color w:val="000000" w:themeColor="text1"/>
          <w:u w:color="000000" w:themeColor="text1"/>
        </w:rPr>
        <w:t>s license must be accompanied by a licensed adult, twenty</w:t>
      </w:r>
      <w:r>
        <w:rPr>
          <w:rFonts w:cs="Times New Roman"/>
          <w:color w:val="000000" w:themeColor="text1"/>
          <w:u w:color="000000" w:themeColor="text1"/>
        </w:rPr>
        <w:noBreakHyphen/>
      </w:r>
      <w:r w:rsidRPr="00EE1BAF">
        <w:rPr>
          <w:rFonts w:cs="Times New Roman"/>
          <w:color w:val="000000" w:themeColor="text1"/>
          <w:u w:color="000000" w:themeColor="text1"/>
        </w:rPr>
        <w:t>one years of age or older after six o</w:t>
      </w:r>
      <w:r w:rsidRPr="00CA2936">
        <w:rPr>
          <w:rFonts w:cs="Times New Roman"/>
          <w:color w:val="000000" w:themeColor="text1"/>
          <w:u w:color="000000" w:themeColor="text1"/>
        </w:rPr>
        <w:t>’</w:t>
      </w:r>
      <w:r w:rsidRPr="00EE1BAF">
        <w:rPr>
          <w:rFonts w:cs="Times New Roman"/>
          <w:color w:val="000000" w:themeColor="text1"/>
          <w:u w:color="000000" w:themeColor="text1"/>
        </w:rPr>
        <w:t>clock p.m. or eight o</w:t>
      </w:r>
      <w:r w:rsidRPr="00CA2936">
        <w:rPr>
          <w:rFonts w:cs="Times New Roman"/>
          <w:color w:val="000000" w:themeColor="text1"/>
          <w:u w:color="000000" w:themeColor="text1"/>
        </w:rPr>
        <w:t>’</w:t>
      </w:r>
      <w:r w:rsidRPr="00EE1BAF">
        <w:rPr>
          <w:rFonts w:cs="Times New Roman"/>
          <w:color w:val="000000" w:themeColor="text1"/>
          <w:u w:color="000000" w:themeColor="text1"/>
        </w:rPr>
        <w:t>clock p.m. during daylight sa</w:t>
      </w:r>
      <w:r>
        <w:rPr>
          <w:rFonts w:cs="Times New Roman"/>
          <w:color w:val="000000" w:themeColor="text1"/>
          <w:u w:color="000000" w:themeColor="text1"/>
        </w:rPr>
        <w:t>ving</w:t>
      </w:r>
      <w:r w:rsidRPr="00EE1BAF">
        <w:rPr>
          <w:rFonts w:cs="Times New Roman"/>
          <w:color w:val="000000" w:themeColor="text1"/>
          <w:u w:color="000000" w:themeColor="text1"/>
        </w:rPr>
        <w:t xml:space="preserve"> time. The holder of a special restricted driver</w:t>
      </w:r>
      <w:r w:rsidRPr="00CA2936">
        <w:rPr>
          <w:rFonts w:cs="Times New Roman"/>
          <w:color w:val="000000" w:themeColor="text1"/>
          <w:u w:color="000000" w:themeColor="text1"/>
        </w:rPr>
        <w:t>’</w:t>
      </w:r>
      <w:r w:rsidRPr="00EE1BAF">
        <w:rPr>
          <w:rFonts w:cs="Times New Roman"/>
          <w:color w:val="000000" w:themeColor="text1"/>
          <w:u w:color="000000" w:themeColor="text1"/>
        </w:rPr>
        <w:t>s license may not drive between midnight and six o</w:t>
      </w:r>
      <w:r w:rsidRPr="00CA2936">
        <w:rPr>
          <w:rFonts w:cs="Times New Roman"/>
          <w:color w:val="000000" w:themeColor="text1"/>
          <w:u w:color="000000" w:themeColor="text1"/>
        </w:rPr>
        <w:t>’</w:t>
      </w:r>
      <w:r>
        <w:rPr>
          <w:rFonts w:cs="Times New Roman"/>
          <w:color w:val="000000" w:themeColor="text1"/>
          <w:u w:color="000000" w:themeColor="text1"/>
        </w:rPr>
        <w:t>clock a.m.</w:t>
      </w:r>
      <w:r w:rsidRPr="00EE1BAF">
        <w:rPr>
          <w:rFonts w:cs="Times New Roman"/>
          <w:color w:val="000000" w:themeColor="text1"/>
          <w:u w:color="000000" w:themeColor="text1"/>
        </w:rPr>
        <w:t xml:space="preserve"> unless accompanied by the holder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licensed parent or guardian. The accompanying driver must: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occupy a seat beside the conditional license holder when the conditional license holder is operating a motor vehicle;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 xml:space="preserve">be within a safe viewing distance of the conditional license holder when the conditional license holder is operating a motorcycle or a moped.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(C)</w:t>
      </w:r>
      <w:r w:rsidRPr="00EE1BAF">
        <w:rPr>
          <w:rFonts w:cs="Times New Roman"/>
          <w:color w:val="000000" w:themeColor="text1"/>
          <w:u w:color="000000" w:themeColor="text1"/>
        </w:rPr>
        <w:tab/>
        <w:t>The restrictions in this section may be modified or waived by the department if the restricted licensee proves to the department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satisfaction that the restriction interferes or substantially interferes with: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employment or the opportunity for employment;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travel between the licensee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home and place of employment or school;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w:t>
      </w:r>
      <w:r w:rsidRPr="00EE1BAF">
        <w:rPr>
          <w:rFonts w:cs="Times New Roman"/>
          <w:color w:val="000000" w:themeColor="text1"/>
          <w:u w:color="000000" w:themeColor="text1"/>
        </w:rPr>
        <w:tab/>
        <w:t>travel between the licensee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home or place of employment and vocational training;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w:t>
      </w:r>
      <w:r w:rsidRPr="00EE1BAF">
        <w:rPr>
          <w:rFonts w:cs="Times New Roman"/>
          <w:color w:val="000000" w:themeColor="text1"/>
          <w:u w:color="000000" w:themeColor="text1"/>
        </w:rPr>
        <w:tab/>
        <w:t>travel between the licensee</w:t>
      </w:r>
      <w:r w:rsidRPr="00CA2936">
        <w:rPr>
          <w:rFonts w:cs="Times New Roman"/>
          <w:color w:val="000000" w:themeColor="text1"/>
          <w:u w:color="000000" w:themeColor="text1"/>
        </w:rPr>
        <w:t>’</w:t>
      </w:r>
      <w:r w:rsidRPr="00EE1BAF">
        <w:rPr>
          <w:rFonts w:cs="Times New Roman"/>
          <w:color w:val="000000" w:themeColor="text1"/>
          <w:u w:color="000000" w:themeColor="text1"/>
        </w:rPr>
        <w:t>s church, church</w:t>
      </w:r>
      <w:r>
        <w:rPr>
          <w:rFonts w:cs="Times New Roman"/>
          <w:color w:val="000000" w:themeColor="text1"/>
          <w:u w:color="000000" w:themeColor="text1"/>
        </w:rPr>
        <w:noBreakHyphen/>
      </w:r>
      <w:r w:rsidRPr="00EE1BAF">
        <w:rPr>
          <w:rFonts w:cs="Times New Roman"/>
          <w:color w:val="000000" w:themeColor="text1"/>
          <w:u w:color="000000" w:themeColor="text1"/>
        </w:rPr>
        <w:t>related and church</w:t>
      </w:r>
      <w:r>
        <w:rPr>
          <w:rFonts w:cs="Times New Roman"/>
          <w:color w:val="000000" w:themeColor="text1"/>
          <w:u w:color="000000" w:themeColor="text1"/>
        </w:rPr>
        <w:noBreakHyphen/>
      </w:r>
      <w:r w:rsidRPr="00EE1BAF">
        <w:rPr>
          <w:rFonts w:cs="Times New Roman"/>
          <w:color w:val="000000" w:themeColor="text1"/>
          <w:u w:color="000000" w:themeColor="text1"/>
        </w:rPr>
        <w:t xml:space="preserve">sponsored activities;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(5)</w:t>
      </w:r>
      <w:r w:rsidRPr="00EE1BAF">
        <w:rPr>
          <w:rFonts w:cs="Times New Roman"/>
          <w:color w:val="000000" w:themeColor="text1"/>
          <w:u w:color="000000" w:themeColor="text1"/>
        </w:rPr>
        <w:tab/>
        <w:t>travel between the licensee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parentally approved sports activities.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(D)</w:t>
      </w:r>
      <w:r w:rsidRPr="00EE1BAF">
        <w:rPr>
          <w:rFonts w:cs="Times New Roman"/>
          <w:color w:val="000000" w:themeColor="text1"/>
          <w:u w:color="000000" w:themeColor="text1"/>
        </w:rPr>
        <w:tab/>
        <w:t>The waiver or modification of restrictions provided for in subsection (C) must include a statement of the purpose of the waiver or modification executed by the parents or legal guardian of the holder of the restricted license and documents executed by the driver</w:t>
      </w:r>
      <w:r w:rsidRPr="00CA2936">
        <w:rPr>
          <w:rFonts w:cs="Times New Roman"/>
          <w:color w:val="000000" w:themeColor="text1"/>
          <w:u w:color="000000" w:themeColor="text1"/>
        </w:rPr>
        <w:t>’</w:t>
      </w:r>
      <w:r w:rsidRPr="00EE1BAF">
        <w:rPr>
          <w:rFonts w:cs="Times New Roman"/>
          <w:color w:val="000000" w:themeColor="text1"/>
          <w:u w:color="000000" w:themeColor="text1"/>
        </w:rPr>
        <w:t>s employment or school official, as is appropriate, evidencing the holder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need for the waiver or modification.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(E)</w:t>
      </w:r>
      <w:r w:rsidRPr="00EE1BAF">
        <w:rPr>
          <w:rFonts w:cs="Times New Roman"/>
          <w:color w:val="000000" w:themeColor="text1"/>
          <w:u w:color="000000" w:themeColor="text1"/>
        </w:rPr>
        <w:tab/>
        <w:t>A special restricted license holder may not transport more than two passengers who are under twenty</w:t>
      </w:r>
      <w:r>
        <w:rPr>
          <w:rFonts w:cs="Times New Roman"/>
          <w:color w:val="000000" w:themeColor="text1"/>
          <w:u w:color="000000" w:themeColor="text1"/>
        </w:rPr>
        <w:noBreakHyphen/>
      </w:r>
      <w:r w:rsidRPr="00EE1BAF">
        <w:rPr>
          <w:rFonts w:cs="Times New Roman"/>
          <w:color w:val="000000" w:themeColor="text1"/>
          <w:u w:color="000000" w:themeColor="text1"/>
        </w:rPr>
        <w:t>one years of age unless accompanied by a licensed adult twenty</w:t>
      </w:r>
      <w:r>
        <w:rPr>
          <w:rFonts w:cs="Times New Roman"/>
          <w:color w:val="000000" w:themeColor="text1"/>
          <w:u w:color="000000" w:themeColor="text1"/>
        </w:rPr>
        <w:noBreakHyphen/>
      </w:r>
      <w:r w:rsidRPr="00EE1BAF">
        <w:rPr>
          <w:rFonts w:cs="Times New Roman"/>
          <w:color w:val="000000" w:themeColor="text1"/>
          <w:u w:color="000000" w:themeColor="text1"/>
        </w:rPr>
        <w:t xml:space="preserve">one years of age or older. This restriction does not apply when the special restricted license holder is transporting family members or students to or from school.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(F)</w:t>
      </w:r>
      <w:r w:rsidRPr="00EE1BAF">
        <w:rPr>
          <w:rFonts w:cs="Times New Roman"/>
          <w:color w:val="000000" w:themeColor="text1"/>
          <w:u w:color="000000" w:themeColor="text1"/>
        </w:rPr>
        <w:tab/>
        <w:t>A driver training course, as used in this section, means a driver</w:t>
      </w:r>
      <w:r w:rsidRPr="00CA2936">
        <w:rPr>
          <w:rFonts w:cs="Times New Roman"/>
          <w:color w:val="000000" w:themeColor="text1"/>
          <w:u w:color="000000" w:themeColor="text1"/>
        </w:rPr>
        <w:t>’</w:t>
      </w:r>
      <w:r w:rsidRPr="00EE1BAF">
        <w:rPr>
          <w:rFonts w:cs="Times New Roman"/>
          <w:color w:val="000000" w:themeColor="text1"/>
          <w:u w:color="000000" w:themeColor="text1"/>
        </w:rPr>
        <w:t>s training course administered by a driver</w:t>
      </w:r>
      <w:r w:rsidRPr="00CA2936">
        <w:rPr>
          <w:rFonts w:cs="Times New Roman"/>
          <w:color w:val="000000" w:themeColor="text1"/>
          <w:u w:color="000000" w:themeColor="text1"/>
        </w:rPr>
        <w:t>’</w:t>
      </w:r>
      <w:r w:rsidRPr="00EE1BAF">
        <w:rPr>
          <w:rFonts w:cs="Times New Roman"/>
          <w:color w:val="000000" w:themeColor="text1"/>
          <w:u w:color="000000" w:themeColor="text1"/>
        </w:rPr>
        <w:t>s training school or a private, parochial, or public high school conducted by a person holding a valid driver</w:t>
      </w:r>
      <w:r w:rsidRPr="00CA2936">
        <w:rPr>
          <w:rFonts w:cs="Times New Roman"/>
          <w:color w:val="000000" w:themeColor="text1"/>
          <w:u w:color="000000" w:themeColor="text1"/>
        </w:rPr>
        <w:t>’</w:t>
      </w:r>
      <w:r w:rsidRPr="00EE1BAF">
        <w:rPr>
          <w:rFonts w:cs="Times New Roman"/>
          <w:color w:val="000000" w:themeColor="text1"/>
          <w:u w:color="000000" w:themeColor="text1"/>
        </w:rPr>
        <w:t>s instruction permit contained in Section 56</w:t>
      </w:r>
      <w:r>
        <w:rPr>
          <w:rFonts w:cs="Times New Roman"/>
          <w:color w:val="000000" w:themeColor="text1"/>
          <w:u w:color="000000" w:themeColor="text1"/>
        </w:rPr>
        <w:noBreakHyphen/>
      </w:r>
      <w:r w:rsidRPr="00EE1BAF">
        <w:rPr>
          <w:rFonts w:cs="Times New Roman"/>
          <w:color w:val="000000" w:themeColor="text1"/>
          <w:u w:color="000000" w:themeColor="text1"/>
        </w:rPr>
        <w:t>23</w:t>
      </w:r>
      <w:r>
        <w:rPr>
          <w:rFonts w:cs="Times New Roman"/>
          <w:color w:val="000000" w:themeColor="text1"/>
          <w:u w:color="000000" w:themeColor="text1"/>
        </w:rPr>
        <w:noBreakHyphen/>
      </w:r>
      <w:r w:rsidRPr="00EE1BAF">
        <w:rPr>
          <w:rFonts w:cs="Times New Roman"/>
          <w:color w:val="000000" w:themeColor="text1"/>
          <w:u w:color="000000" w:themeColor="text1"/>
        </w:rPr>
        <w:t xml:space="preserve">85.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(G)</w:t>
      </w:r>
      <w:r w:rsidRPr="00EE1BAF">
        <w:rPr>
          <w:rFonts w:cs="Times New Roman"/>
          <w:color w:val="000000" w:themeColor="text1"/>
          <w:u w:color="000000" w:themeColor="text1"/>
        </w:rPr>
        <w:tab/>
        <w:t>For purposes of issuing a special restricted driver</w:t>
      </w:r>
      <w:r w:rsidRPr="00CA2936">
        <w:rPr>
          <w:rFonts w:cs="Times New Roman"/>
          <w:color w:val="000000" w:themeColor="text1"/>
          <w:u w:color="000000" w:themeColor="text1"/>
        </w:rPr>
        <w:t>’</w:t>
      </w:r>
      <w:r w:rsidRPr="00EE1BAF">
        <w:rPr>
          <w:rFonts w:cs="Times New Roman"/>
          <w:color w:val="000000" w:themeColor="text1"/>
          <w:u w:color="000000" w:themeColor="text1"/>
        </w:rPr>
        <w:t>s license pursuant to this section, the department must accept a certificate of completion for a student who attends or is attending an out</w:t>
      </w:r>
      <w:r>
        <w:rPr>
          <w:rFonts w:cs="Times New Roman"/>
          <w:color w:val="000000" w:themeColor="text1"/>
          <w:u w:color="000000" w:themeColor="text1"/>
        </w:rPr>
        <w:noBreakHyphen/>
      </w:r>
      <w:r w:rsidRPr="00EE1BAF">
        <w:rPr>
          <w:rFonts w:cs="Times New Roman"/>
          <w:color w:val="000000" w:themeColor="text1"/>
          <w:u w:color="000000" w:themeColor="text1"/>
        </w:rPr>
        <w:t>of</w:t>
      </w:r>
      <w:r>
        <w:rPr>
          <w:rFonts w:cs="Times New Roman"/>
          <w:color w:val="000000" w:themeColor="text1"/>
          <w:u w:color="000000" w:themeColor="text1"/>
        </w:rPr>
        <w:noBreakHyphen/>
      </w:r>
      <w:r w:rsidRPr="00EE1BAF">
        <w:rPr>
          <w:rFonts w:cs="Times New Roman"/>
          <w:color w:val="000000" w:themeColor="text1"/>
          <w:u w:color="000000" w:themeColor="text1"/>
        </w:rPr>
        <w:t>state high school and passed a qualified driver</w:t>
      </w:r>
      <w:r w:rsidRPr="00CA2936">
        <w:rPr>
          <w:rFonts w:cs="Times New Roman"/>
          <w:color w:val="000000" w:themeColor="text1"/>
          <w:u w:color="000000" w:themeColor="text1"/>
        </w:rPr>
        <w:t>’</w:t>
      </w:r>
      <w:r w:rsidRPr="00EE1BAF">
        <w:rPr>
          <w:rFonts w:cs="Times New Roman"/>
          <w:color w:val="000000" w:themeColor="text1"/>
          <w:u w:color="000000" w:themeColor="text1"/>
        </w:rPr>
        <w:t>s training course or program that is equivalent to an approved course or program in this State. The department must establish procedures for approving qualified driver</w:t>
      </w:r>
      <w:r w:rsidRPr="00CA2936">
        <w:rPr>
          <w:rFonts w:cs="Times New Roman"/>
          <w:color w:val="000000" w:themeColor="text1"/>
          <w:u w:color="000000" w:themeColor="text1"/>
        </w:rPr>
        <w:t>’</w:t>
      </w:r>
      <w:r w:rsidRPr="00EE1BAF">
        <w:rPr>
          <w:rFonts w:cs="Times New Roman"/>
          <w:color w:val="000000" w:themeColor="text1"/>
          <w:u w:color="000000" w:themeColor="text1"/>
        </w:rPr>
        <w:t>s training courses or programs for out</w:t>
      </w:r>
      <w:r>
        <w:rPr>
          <w:rFonts w:cs="Times New Roman"/>
          <w:color w:val="000000" w:themeColor="text1"/>
          <w:u w:color="000000" w:themeColor="text1"/>
        </w:rPr>
        <w:noBreakHyphen/>
      </w:r>
      <w:r w:rsidRPr="00EE1BAF">
        <w:rPr>
          <w:rFonts w:cs="Times New Roman"/>
          <w:color w:val="000000" w:themeColor="text1"/>
          <w:u w:color="000000" w:themeColor="text1"/>
        </w:rPr>
        <w:t>of</w:t>
      </w:r>
      <w:r>
        <w:rPr>
          <w:rFonts w:cs="Times New Roman"/>
          <w:color w:val="000000" w:themeColor="text1"/>
          <w:u w:color="000000" w:themeColor="text1"/>
        </w:rPr>
        <w:noBreakHyphen/>
      </w:r>
      <w:r w:rsidRPr="00EE1BAF">
        <w:rPr>
          <w:rFonts w:cs="Times New Roman"/>
          <w:color w:val="000000" w:themeColor="text1"/>
          <w:u w:color="000000" w:themeColor="text1"/>
        </w:rPr>
        <w:t>state students.”</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8326E7"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Reserved</w:t>
      </w:r>
    </w:p>
    <w:p w:rsidR="003223FB" w:rsidRPr="008326E7"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6.</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1710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 xml:space="preserv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1710.</w:t>
      </w:r>
      <w:r w:rsidRPr="00EE1BAF">
        <w:rPr>
          <w:rFonts w:cs="Times New Roman"/>
          <w:color w:val="000000" w:themeColor="text1"/>
          <w:u w:color="000000" w:themeColor="text1"/>
        </w:rPr>
        <w:tab/>
        <w:t xml:space="preserve"> Reserved.”</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8326E7"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326E7">
        <w:rPr>
          <w:rFonts w:cs="Times New Roman"/>
          <w:b/>
          <w:color w:val="000000" w:themeColor="text1"/>
          <w:u w:color="000000" w:themeColor="text1"/>
        </w:rPr>
        <w:t>Moped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7.</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1720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 xml:space="preserv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t>1720.</w:t>
      </w:r>
      <w:r w:rsidRPr="00EE1BAF">
        <w:rPr>
          <w:rFonts w:cs="Times New Roman"/>
          <w:color w:val="000000" w:themeColor="text1"/>
          <w:u w:color="000000" w:themeColor="text1"/>
        </w:rPr>
        <w:tab/>
        <w:t>(A)</w:t>
      </w:r>
      <w:r w:rsidRPr="00EE1BAF">
        <w:rPr>
          <w:rFonts w:cs="Times New Roman"/>
          <w:color w:val="000000" w:themeColor="text1"/>
          <w:u w:color="000000" w:themeColor="text1"/>
        </w:rPr>
        <w:tab/>
        <w:t>To operate a moped on public highways, a person must possess a valid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issued under Article 1 of this </w:t>
      </w:r>
      <w:r w:rsidRPr="00EE1BAF">
        <w:rPr>
          <w:rFonts w:cs="Times New Roman"/>
          <w:color w:val="000000" w:themeColor="text1"/>
          <w:u w:color="000000" w:themeColor="text1"/>
        </w:rPr>
        <w:lastRenderedPageBreak/>
        <w:t>chapter or a valid moped operator</w:t>
      </w:r>
      <w:r w:rsidRPr="00CA2936">
        <w:rPr>
          <w:rFonts w:cs="Times New Roman"/>
          <w:color w:val="000000" w:themeColor="text1"/>
          <w:u w:color="000000" w:themeColor="text1"/>
        </w:rPr>
        <w:t>’</w:t>
      </w:r>
      <w:r w:rsidRPr="00EE1BAF">
        <w:rPr>
          <w:rFonts w:cs="Times New Roman"/>
          <w:color w:val="000000" w:themeColor="text1"/>
          <w:u w:color="000000" w:themeColor="text1"/>
        </w:rPr>
        <w:t>s license issued under this article. The department may issue a moped operator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to a person who is fifteen years of age or older.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A person younger than sixteen years of age with a moped operator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may operate a moped: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alone during daylight hours only; and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during nighttime hours when accompanied by a licensed driver twenty</w:t>
      </w:r>
      <w:r>
        <w:rPr>
          <w:rFonts w:cs="Times New Roman"/>
          <w:color w:val="000000" w:themeColor="text1"/>
          <w:u w:color="000000" w:themeColor="text1"/>
        </w:rPr>
        <w:noBreakHyphen/>
      </w:r>
      <w:r w:rsidRPr="00EE1BAF">
        <w:rPr>
          <w:rFonts w:cs="Times New Roman"/>
          <w:color w:val="000000" w:themeColor="text1"/>
          <w:u w:color="000000" w:themeColor="text1"/>
        </w:rPr>
        <w:t xml:space="preserve">one years of age or older who has had at least one year of driving experience. The accompanying driver must be a passenger or within a safe viewing distance of the operator when the operator is operating a moped.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(C)</w:t>
      </w:r>
      <w:r w:rsidRPr="00EE1BAF">
        <w:rPr>
          <w:rFonts w:cs="Times New Roman"/>
          <w:color w:val="000000" w:themeColor="text1"/>
          <w:u w:color="000000" w:themeColor="text1"/>
        </w:rPr>
        <w:tab/>
        <w:t xml:space="preserve">A person sixteen years of age or older with a moped license may drive a moped alone any time.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(D)</w:t>
      </w:r>
      <w:r w:rsidRPr="00EE1BAF">
        <w:rPr>
          <w:rFonts w:cs="Times New Roman"/>
          <w:color w:val="000000" w:themeColor="text1"/>
          <w:u w:color="000000" w:themeColor="text1"/>
        </w:rPr>
        <w:tab/>
        <w:t xml:space="preserve"> A person who operates a moped in violation of the provisions of this section is guilty of a misdemeanor and, upon conviction of a first offense, must be fined not more than one hundred dollars and, upon conviction of a second or subsequent offense, must be fined no</w:t>
      </w:r>
      <w:r>
        <w:rPr>
          <w:rFonts w:cs="Times New Roman"/>
          <w:color w:val="000000" w:themeColor="text1"/>
          <w:u w:color="000000" w:themeColor="text1"/>
        </w:rPr>
        <w:t>t more than two hundred dollars</w:t>
      </w:r>
      <w:r w:rsidRPr="00EE1BAF">
        <w:rPr>
          <w:rFonts w:cs="Times New Roman"/>
          <w:color w:val="000000" w:themeColor="text1"/>
          <w:u w:color="000000" w:themeColor="text1"/>
        </w:rPr>
        <w:t>.</w:t>
      </w:r>
      <w:r>
        <w:rPr>
          <w:rFonts w:cs="Times New Roman"/>
          <w:color w:val="000000" w:themeColor="text1"/>
          <w:u w:color="000000" w:themeColor="text1"/>
        </w:rPr>
        <w:t>”</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8326E7"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326E7">
        <w:rPr>
          <w:rFonts w:cs="Times New Roman"/>
          <w:b/>
          <w:color w:val="000000" w:themeColor="text1"/>
          <w:u w:color="000000" w:themeColor="text1"/>
        </w:rPr>
        <w:t>Moped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8.</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1730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1730.</w:t>
      </w:r>
      <w:r w:rsidRPr="00EE1BAF">
        <w:rPr>
          <w:rFonts w:cs="Times New Roman"/>
          <w:color w:val="000000" w:themeColor="text1"/>
          <w:u w:color="000000" w:themeColor="text1"/>
        </w:rPr>
        <w:tab/>
        <w:t>(A)</w:t>
      </w:r>
      <w:r w:rsidRPr="00EE1BAF">
        <w:rPr>
          <w:rFonts w:cs="Times New Roman"/>
          <w:color w:val="000000" w:themeColor="text1"/>
          <w:u w:color="000000" w:themeColor="text1"/>
        </w:rPr>
        <w:tab/>
        <w:t>A person is eligible for a moped operator</w:t>
      </w:r>
      <w:r w:rsidRPr="00CA2936">
        <w:rPr>
          <w:rFonts w:cs="Times New Roman"/>
          <w:color w:val="000000" w:themeColor="text1"/>
          <w:u w:color="000000" w:themeColor="text1"/>
        </w:rPr>
        <w:t>’</w:t>
      </w:r>
      <w:r w:rsidRPr="00EE1BAF">
        <w:rPr>
          <w:rFonts w:cs="Times New Roman"/>
          <w:color w:val="000000" w:themeColor="text1"/>
          <w:u w:color="000000" w:themeColor="text1"/>
        </w:rPr>
        <w:t>s license without regard to his eligibility for or the status of any other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or permit.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 xml:space="preserve">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may suspend, revoke, or cancel a moped operator</w:t>
      </w:r>
      <w:r w:rsidRPr="00CA2936">
        <w:rPr>
          <w:rFonts w:cs="Times New Roman"/>
          <w:color w:val="000000" w:themeColor="text1"/>
          <w:u w:color="000000" w:themeColor="text1"/>
        </w:rPr>
        <w:t>’</w:t>
      </w:r>
      <w:r w:rsidRPr="00EE1BAF">
        <w:rPr>
          <w:rFonts w:cs="Times New Roman"/>
          <w:color w:val="000000" w:themeColor="text1"/>
          <w:u w:color="000000" w:themeColor="text1"/>
        </w:rPr>
        <w:t>s license only for violations committed while operating a moped. A moped operator</w:t>
      </w:r>
      <w:r w:rsidRPr="00CA2936">
        <w:rPr>
          <w:rFonts w:cs="Times New Roman"/>
          <w:color w:val="000000" w:themeColor="text1"/>
          <w:u w:color="000000" w:themeColor="text1"/>
        </w:rPr>
        <w:t>’</w:t>
      </w:r>
      <w:r w:rsidRPr="00EE1BAF">
        <w:rPr>
          <w:rFonts w:cs="Times New Roman"/>
          <w:color w:val="000000" w:themeColor="text1"/>
          <w:u w:color="000000" w:themeColor="text1"/>
        </w:rPr>
        <w:t>s license may be suspended, revoked, or canceled in the same manner and upon the same grounds for which any other motor vehicle operator</w:t>
      </w:r>
      <w:r w:rsidRPr="00CA2936">
        <w:rPr>
          <w:rFonts w:cs="Times New Roman"/>
          <w:color w:val="000000" w:themeColor="text1"/>
          <w:u w:color="000000" w:themeColor="text1"/>
        </w:rPr>
        <w:t>’</w:t>
      </w:r>
      <w:r w:rsidRPr="00EE1BAF">
        <w:rPr>
          <w:rFonts w:cs="Times New Roman"/>
          <w:color w:val="000000" w:themeColor="text1"/>
          <w:u w:color="000000" w:themeColor="text1"/>
        </w:rPr>
        <w:t>s license or permit may be suspended, revoked, or canceled.”</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Validation decals</w:t>
      </w:r>
    </w:p>
    <w:p w:rsidR="003223FB" w:rsidRPr="008326E7"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9.</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2740(C)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“(C)</w:t>
      </w:r>
      <w:r w:rsidRPr="00EE1BAF">
        <w:rPr>
          <w:rFonts w:cs="Times New Roman"/>
          <w:color w:val="000000" w:themeColor="text1"/>
          <w:u w:color="000000" w:themeColor="text1"/>
        </w:rPr>
        <w:tab/>
        <w:t>All validation decals must be issued for a period not to exceed twelve months, except for vehicles which do not require the payment of property taxes.”</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8326E7" w:rsidRDefault="003223FB" w:rsidP="003223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326E7">
        <w:rPr>
          <w:rFonts w:cs="Times New Roman"/>
          <w:b/>
          <w:color w:val="000000" w:themeColor="text1"/>
          <w:u w:color="000000" w:themeColor="text1"/>
        </w:rPr>
        <w:lastRenderedPageBreak/>
        <w:t>Moped</w:t>
      </w:r>
    </w:p>
    <w:p w:rsidR="003223FB" w:rsidRPr="008326E7"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10.</w:t>
      </w:r>
      <w:r w:rsidRPr="00EE1BAF">
        <w:rPr>
          <w:rFonts w:cs="Times New Roman"/>
          <w:color w:val="000000" w:themeColor="text1"/>
          <w:u w:color="000000" w:themeColor="text1"/>
        </w:rPr>
        <w:tab/>
        <w:t>Chapter 2, Title 56 of the 1976 Code is amended by adding:</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E1BAF">
        <w:rPr>
          <w:rFonts w:cs="Times New Roman"/>
          <w:color w:val="000000" w:themeColor="text1"/>
          <w:u w:color="000000" w:themeColor="text1"/>
        </w:rPr>
        <w:t>“Article 3</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E1BAF">
        <w:rPr>
          <w:rFonts w:cs="Times New Roman"/>
          <w:color w:val="000000" w:themeColor="text1"/>
          <w:u w:color="000000" w:themeColor="text1"/>
        </w:rPr>
        <w:t>Mopeds</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3000.</w:t>
      </w:r>
      <w:r w:rsidRPr="00EE1BAF">
        <w:rPr>
          <w:rFonts w:cs="Times New Roman"/>
          <w:color w:val="000000" w:themeColor="text1"/>
          <w:u w:color="000000" w:themeColor="text1"/>
        </w:rPr>
        <w:tab/>
      </w:r>
      <w:r w:rsidRPr="00EE1BAF">
        <w:rPr>
          <w:rFonts w:cs="Times New Roman"/>
          <w:color w:val="000000" w:themeColor="text1"/>
          <w:u w:color="000000" w:themeColor="text1"/>
        </w:rPr>
        <w:tab/>
        <w:t>A person operating a moped on a public highway at all times must have in his possession a valid moped operator</w:t>
      </w:r>
      <w:r w:rsidRPr="00CA2936">
        <w:rPr>
          <w:rFonts w:cs="Times New Roman"/>
          <w:color w:val="000000" w:themeColor="text1"/>
          <w:u w:color="000000" w:themeColor="text1"/>
        </w:rPr>
        <w:t>’</w:t>
      </w:r>
      <w:r w:rsidRPr="00EE1BAF">
        <w:rPr>
          <w:rFonts w:cs="Times New Roman"/>
          <w:color w:val="000000" w:themeColor="text1"/>
          <w:u w:color="000000" w:themeColor="text1"/>
        </w:rPr>
        <w:t>s license or valid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and moped registration.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3010.</w:t>
      </w:r>
      <w:r w:rsidRPr="00EE1BAF">
        <w:rPr>
          <w:rFonts w:cs="Times New Roman"/>
          <w:color w:val="000000" w:themeColor="text1"/>
          <w:u w:color="000000" w:themeColor="text1"/>
        </w:rPr>
        <w:tab/>
        <w:t>(A)</w:t>
      </w:r>
      <w:r w:rsidRPr="00EE1BAF">
        <w:rPr>
          <w:rFonts w:cs="Times New Roman"/>
          <w:color w:val="000000" w:themeColor="text1"/>
          <w:u w:color="000000" w:themeColor="text1"/>
        </w:rPr>
        <w:tab/>
        <w:t>A moped operated on a public highway must be registered and licensed with the department in the same fashion as passenger vehicles pursuant to this title.</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 xml:space="preserve">The department shall establish for mopeds a special size and class of license plates with distinctive numbering and/or lettering so as to be identifiable to law enforcement.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(C)</w:t>
      </w:r>
      <w:r w:rsidRPr="00EE1BAF">
        <w:rPr>
          <w:rFonts w:cs="Times New Roman"/>
          <w:color w:val="000000" w:themeColor="text1"/>
          <w:u w:color="000000" w:themeColor="text1"/>
        </w:rPr>
        <w:tab/>
        <w:t xml:space="preserve">Mopeds are not required to be titled or insured in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(D)</w:t>
      </w:r>
      <w:r w:rsidRPr="00EE1BAF">
        <w:rPr>
          <w:rFonts w:cs="Times New Roman"/>
          <w:color w:val="000000" w:themeColor="text1"/>
          <w:u w:color="000000" w:themeColor="text1"/>
        </w:rPr>
        <w:tab/>
        <w:t xml:space="preserve">Mopeds are exempt from ad valorem property taxes in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(E)</w:t>
      </w:r>
      <w:r w:rsidRPr="00EE1BAF">
        <w:rPr>
          <w:rFonts w:cs="Times New Roman"/>
          <w:color w:val="000000" w:themeColor="text1"/>
          <w:u w:color="000000" w:themeColor="text1"/>
        </w:rPr>
        <w:tab/>
        <w:t>If a manufacturer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certificate of origin states the vehicle is a </w:t>
      </w:r>
      <w:r w:rsidRPr="00CA2936">
        <w:rPr>
          <w:rFonts w:cs="Times New Roman"/>
          <w:color w:val="000000" w:themeColor="text1"/>
          <w:u w:color="000000" w:themeColor="text1"/>
        </w:rPr>
        <w:t>‘</w:t>
      </w:r>
      <w:r w:rsidRPr="00EE1BAF">
        <w:rPr>
          <w:rFonts w:cs="Times New Roman"/>
          <w:color w:val="000000" w:themeColor="text1"/>
          <w:u w:color="000000" w:themeColor="text1"/>
        </w:rPr>
        <w:t>motor scooter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w:t>
      </w:r>
      <w:r w:rsidRPr="00CA2936">
        <w:rPr>
          <w:rFonts w:cs="Times New Roman"/>
          <w:color w:val="000000" w:themeColor="text1"/>
          <w:u w:color="000000" w:themeColor="text1"/>
        </w:rPr>
        <w:t>‘</w:t>
      </w:r>
      <w:r w:rsidRPr="00EE1BAF">
        <w:rPr>
          <w:rFonts w:cs="Times New Roman"/>
          <w:color w:val="000000" w:themeColor="text1"/>
          <w:u w:color="000000" w:themeColor="text1"/>
        </w:rPr>
        <w:t>motor</w:t>
      </w:r>
      <w:r>
        <w:rPr>
          <w:rFonts w:cs="Times New Roman"/>
          <w:color w:val="000000" w:themeColor="text1"/>
          <w:u w:color="000000" w:themeColor="text1"/>
        </w:rPr>
        <w:noBreakHyphen/>
      </w:r>
      <w:r w:rsidRPr="00EE1BAF">
        <w:rPr>
          <w:rFonts w:cs="Times New Roman"/>
          <w:color w:val="000000" w:themeColor="text1"/>
          <w:u w:color="000000" w:themeColor="text1"/>
        </w:rPr>
        <w:t>driven cycle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or any similar term, the definitions of </w:t>
      </w:r>
      <w:r w:rsidRPr="00CA2936">
        <w:rPr>
          <w:rFonts w:cs="Times New Roman"/>
          <w:color w:val="000000" w:themeColor="text1"/>
          <w:u w:color="000000" w:themeColor="text1"/>
        </w:rPr>
        <w:t>‘</w:t>
      </w:r>
      <w:r w:rsidRPr="00EE1BAF">
        <w:rPr>
          <w:rFonts w:cs="Times New Roman"/>
          <w:color w:val="000000" w:themeColor="text1"/>
          <w:u w:color="000000" w:themeColor="text1"/>
        </w:rPr>
        <w:t>motorcycle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and </w:t>
      </w:r>
      <w:r w:rsidRPr="00CA2936">
        <w:rPr>
          <w:rFonts w:cs="Times New Roman"/>
          <w:color w:val="000000" w:themeColor="text1"/>
          <w:u w:color="000000" w:themeColor="text1"/>
        </w:rPr>
        <w:t>‘</w:t>
      </w:r>
      <w:r w:rsidRPr="00EE1BAF">
        <w:rPr>
          <w:rFonts w:cs="Times New Roman"/>
          <w:color w:val="000000" w:themeColor="text1"/>
          <w:u w:color="000000" w:themeColor="text1"/>
        </w:rPr>
        <w:t>moped</w:t>
      </w:r>
      <w:r w:rsidRPr="00CA2936">
        <w:rPr>
          <w:rFonts w:cs="Times New Roman"/>
          <w:color w:val="000000" w:themeColor="text1"/>
          <w:u w:color="000000" w:themeColor="text1"/>
        </w:rPr>
        <w:t>’</w:t>
      </w:r>
      <w:r w:rsidRPr="00EE1BAF">
        <w:rPr>
          <w:rFonts w:cs="Times New Roman"/>
          <w:color w:val="000000" w:themeColor="text1"/>
          <w:u w:color="000000" w:themeColor="text1"/>
        </w:rPr>
        <w:t>, as shown in 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 xml:space="preserve">10, must be used to determine whether the vehicle must be registered as a moped or must be titled and registered as a motorcycle.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3020.</w:t>
      </w:r>
      <w:r w:rsidRPr="00EE1BAF">
        <w:rPr>
          <w:rFonts w:cs="Times New Roman"/>
          <w:color w:val="000000" w:themeColor="text1"/>
          <w:u w:color="000000" w:themeColor="text1"/>
        </w:rPr>
        <w:tab/>
      </w:r>
      <w:r w:rsidRPr="00EE1BAF">
        <w:rPr>
          <w:rFonts w:cs="Times New Roman"/>
          <w:color w:val="000000" w:themeColor="text1"/>
          <w:u w:color="000000" w:themeColor="text1"/>
        </w:rPr>
        <w:tab/>
        <w:t>(A)</w:t>
      </w:r>
      <w:r w:rsidRPr="00EE1BAF">
        <w:rPr>
          <w:rFonts w:cs="Times New Roman"/>
          <w:color w:val="000000" w:themeColor="text1"/>
          <w:u w:color="000000" w:themeColor="text1"/>
        </w:rPr>
        <w:tab/>
        <w:t xml:space="preserve">A privately owned and operated moped of a nonresident, otherwise subject to registration and license as provided by this chapter, may be operated within this State without being registered and licensed provided that the moped: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is duly registered or licensed in the state, territory, district, or country of residence of the owner; and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has displayed or issued a valid registration, registration card, license plate or decal, or other indicia satisfactorily evidencing compliance with the requirements of the owner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home jurisdiction.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The moped of a nonresident must be registered and licensed pursuant to this chapter upon the earlier of a nonresident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establishment of domicile in this State;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 xml:space="preserve">operation of the moped in this State for an accumulated period exceeding one hundred and eighty days.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3030.</w:t>
      </w:r>
      <w:r w:rsidRPr="00EE1BAF">
        <w:rPr>
          <w:rFonts w:cs="Times New Roman"/>
          <w:color w:val="000000" w:themeColor="text1"/>
          <w:u w:color="000000" w:themeColor="text1"/>
        </w:rPr>
        <w:tab/>
      </w:r>
      <w:r w:rsidRPr="00EE1BAF">
        <w:rPr>
          <w:rFonts w:cs="Times New Roman"/>
          <w:color w:val="000000" w:themeColor="text1"/>
          <w:u w:color="000000" w:themeColor="text1"/>
        </w:rPr>
        <w:tab/>
        <w:t xml:space="preserve">An owner of a moped required to be registered in this State must make application to the department for the registration and licensing of the moped. The application must be made upon the appropriate form furnished by the department. Every application must bear the signature of the owner.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3040.</w:t>
      </w:r>
      <w:r w:rsidRPr="00EE1BAF">
        <w:rPr>
          <w:rFonts w:cs="Times New Roman"/>
          <w:color w:val="000000" w:themeColor="text1"/>
          <w:u w:color="000000" w:themeColor="text1"/>
        </w:rPr>
        <w:tab/>
      </w:r>
      <w:r w:rsidRPr="00EE1BAF">
        <w:rPr>
          <w:rFonts w:cs="Times New Roman"/>
          <w:color w:val="000000" w:themeColor="text1"/>
          <w:u w:color="000000" w:themeColor="text1"/>
        </w:rPr>
        <w:tab/>
        <w:t>(A)</w:t>
      </w:r>
      <w:r w:rsidRPr="00EE1BAF">
        <w:rPr>
          <w:rFonts w:cs="Times New Roman"/>
          <w:color w:val="000000" w:themeColor="text1"/>
          <w:u w:color="000000" w:themeColor="text1"/>
        </w:rPr>
        <w:tab/>
        <w:t xml:space="preserve">An application for registration and licensing of a moped must contain: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the name, bona fide residence and mailing address of the owner or business address of the owner if a firm, association or corporation;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rPr>
        <w:tab/>
      </w:r>
      <w:r w:rsidRPr="00EE1BAF">
        <w:rPr>
          <w:rFonts w:cs="Times New Roman"/>
        </w:rPr>
        <w:tab/>
        <w:t>(2)</w:t>
      </w:r>
      <w:r w:rsidRPr="00EE1BAF">
        <w:rPr>
          <w:rFonts w:cs="Times New Roman"/>
        </w:rPr>
        <w:tab/>
        <w:t xml:space="preserve">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and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w:t>
      </w:r>
      <w:r w:rsidRPr="00EE1BAF">
        <w:rPr>
          <w:rFonts w:cs="Times New Roman"/>
          <w:color w:val="000000" w:themeColor="text1"/>
          <w:u w:color="000000" w:themeColor="text1"/>
        </w:rPr>
        <w:tab/>
        <w:t xml:space="preserve">other information that reasonably may be required by the department to enable the department to determine whether the moped is lawfully entitled to registration and licensing.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The application shall be accompanied by a bill of sale and a vehicle registration certificate, manufacturer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certificate of origin, or an affidavit from the applicant certifying that he is the legal and rightful owner of the moped. The documentation provided must list the vehicle specifications, including the total cubic centimeters of the engine or wattage of the engine, as applicable.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3050.</w:t>
      </w:r>
      <w:r w:rsidRPr="00EE1BAF">
        <w:rPr>
          <w:rFonts w:cs="Times New Roman"/>
          <w:color w:val="000000" w:themeColor="text1"/>
          <w:u w:color="000000" w:themeColor="text1"/>
        </w:rPr>
        <w:tab/>
      </w:r>
      <w:r w:rsidRPr="00EE1BAF">
        <w:rPr>
          <w:rFonts w:cs="Times New Roman"/>
          <w:color w:val="000000" w:themeColor="text1"/>
          <w:u w:color="000000" w:themeColor="text1"/>
        </w:rPr>
        <w:tab/>
        <w:t>The department, at the request of the owner, may issue a title for the moped in conjunction with the moped registration, provided that the owner makes application for title on the appropriate form and provides the department with a manufacturer</w:t>
      </w:r>
      <w:r w:rsidRPr="00CA2936">
        <w:rPr>
          <w:rFonts w:cs="Times New Roman"/>
          <w:color w:val="000000" w:themeColor="text1"/>
          <w:u w:color="000000" w:themeColor="text1"/>
        </w:rPr>
        <w:t>’</w:t>
      </w:r>
      <w:r w:rsidRPr="00EE1BAF">
        <w:rPr>
          <w:rFonts w:cs="Times New Roman"/>
          <w:color w:val="000000" w:themeColor="text1"/>
          <w:u w:color="000000" w:themeColor="text1"/>
        </w:rPr>
        <w:t>s certificate of origin or a prior title. If an owner cannot provide a manufacturer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statement of origin or prior title, the moped may be registered, but not titled.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3060.</w:t>
      </w:r>
      <w:r w:rsidRPr="00EE1BAF">
        <w:rPr>
          <w:rFonts w:cs="Times New Roman"/>
          <w:color w:val="000000" w:themeColor="text1"/>
          <w:u w:color="000000" w:themeColor="text1"/>
        </w:rPr>
        <w:tab/>
      </w:r>
      <w:r w:rsidRPr="00EE1BAF">
        <w:rPr>
          <w:rFonts w:cs="Times New Roman"/>
          <w:color w:val="000000" w:themeColor="text1"/>
          <w:u w:color="000000" w:themeColor="text1"/>
        </w:rPr>
        <w:tab/>
        <w:t>(A)</w:t>
      </w:r>
      <w:r w:rsidRPr="00EE1BAF">
        <w:rPr>
          <w:rFonts w:cs="Times New Roman"/>
          <w:color w:val="000000" w:themeColor="text1"/>
          <w:u w:color="000000" w:themeColor="text1"/>
        </w:rPr>
        <w:tab/>
        <w:t xml:space="preserve">A person is guilty of a misdemeanor who: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fraudulently uses or gives a false or fictitious name or address in an application required to be made under this article;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 xml:space="preserve">knowingly makes a false statement in an application;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w:t>
      </w:r>
      <w:r w:rsidRPr="00EE1BAF">
        <w:rPr>
          <w:rFonts w:cs="Times New Roman"/>
          <w:color w:val="000000" w:themeColor="text1"/>
          <w:u w:color="000000" w:themeColor="text1"/>
        </w:rPr>
        <w:tab/>
        <w:t xml:space="preserve">knowingly conceals a material fact in an application.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 xml:space="preserve">A person who operates or an owner who permits the operation of a vehicle registered and licensed under a violation of this section is guilty of a misdemeanor and, upon conviction, must be fined not more than two hundred dollars or imprisoned not more than thirty days.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3070.</w:t>
      </w:r>
      <w:r w:rsidRPr="00EE1BAF">
        <w:rPr>
          <w:rFonts w:cs="Times New Roman"/>
          <w:color w:val="000000" w:themeColor="text1"/>
          <w:u w:color="000000" w:themeColor="text1"/>
        </w:rPr>
        <w:tab/>
      </w:r>
      <w:r w:rsidRPr="00EE1BAF">
        <w:rPr>
          <w:rFonts w:cs="Times New Roman"/>
          <w:color w:val="000000" w:themeColor="text1"/>
          <w:u w:color="000000" w:themeColor="text1"/>
        </w:rPr>
        <w:tab/>
        <w:t>(A)</w:t>
      </w:r>
      <w:r w:rsidRPr="00EE1BAF">
        <w:rPr>
          <w:rFonts w:cs="Times New Roman"/>
          <w:color w:val="000000" w:themeColor="text1"/>
          <w:u w:color="000000" w:themeColor="text1"/>
        </w:rPr>
        <w:tab/>
        <w:t>A person may not ride upon a moped other than upon or astride a permanent and regular seat attached to the moped. A moped may not be used to carry more persons at one time than the number for which it is designed and equipped by the manufacturer to carry.</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 xml:space="preserve">A moped, while traveling along a multilane highway, must be operated in the farthest right lane except when making a left turn or when travel in the farthest right lane is unsafe.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(C)</w:t>
      </w:r>
      <w:r w:rsidRPr="00EE1BAF">
        <w:rPr>
          <w:rFonts w:cs="Times New Roman"/>
          <w:color w:val="000000" w:themeColor="text1"/>
          <w:u w:color="000000" w:themeColor="text1"/>
        </w:rPr>
        <w:tab/>
        <w:t>A person under the age of twenty</w:t>
      </w:r>
      <w:r>
        <w:rPr>
          <w:rFonts w:cs="Times New Roman"/>
          <w:color w:val="000000" w:themeColor="text1"/>
          <w:u w:color="000000" w:themeColor="text1"/>
        </w:rPr>
        <w:noBreakHyphen/>
      </w:r>
      <w:r w:rsidRPr="00EE1BAF">
        <w:rPr>
          <w:rFonts w:cs="Times New Roman"/>
          <w:color w:val="000000" w:themeColor="text1"/>
          <w:u w:color="000000" w:themeColor="text1"/>
        </w:rPr>
        <w:t>one may not operate or ride upon a moped unless he wears a protective helmet identical to underage motorcycle helmet requirements provided in 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3660.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(D)</w:t>
      </w:r>
      <w:r w:rsidRPr="00EE1BAF">
        <w:rPr>
          <w:rFonts w:cs="Times New Roman"/>
          <w:color w:val="000000" w:themeColor="text1"/>
          <w:u w:color="000000" w:themeColor="text1"/>
        </w:rPr>
        <w:tab/>
        <w:t>A person may not operate a moped at a speed in excess of thirty</w:t>
      </w:r>
      <w:r>
        <w:rPr>
          <w:rFonts w:cs="Times New Roman"/>
          <w:color w:val="000000" w:themeColor="text1"/>
          <w:u w:color="000000" w:themeColor="text1"/>
        </w:rPr>
        <w:noBreakHyphen/>
      </w:r>
      <w:r w:rsidRPr="00EE1BAF">
        <w:rPr>
          <w:rFonts w:cs="Times New Roman"/>
          <w:color w:val="000000" w:themeColor="text1"/>
          <w:u w:color="000000" w:themeColor="text1"/>
        </w:rPr>
        <w:t xml:space="preserve">five miles per hour.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(E)</w:t>
      </w:r>
      <w:r w:rsidRPr="00EE1BAF">
        <w:rPr>
          <w:rFonts w:cs="Times New Roman"/>
          <w:color w:val="000000" w:themeColor="text1"/>
          <w:u w:color="000000" w:themeColor="text1"/>
        </w:rPr>
        <w:tab/>
        <w:t>A person may not operate a moped on a public highway that has a speed limit of greater than fifty</w:t>
      </w:r>
      <w:r>
        <w:rPr>
          <w:rFonts w:cs="Times New Roman"/>
          <w:color w:val="000000" w:themeColor="text1"/>
          <w:u w:color="000000" w:themeColor="text1"/>
        </w:rPr>
        <w:noBreakHyphen/>
      </w:r>
      <w:r w:rsidRPr="00EE1BAF">
        <w:rPr>
          <w:rFonts w:cs="Times New Roman"/>
          <w:color w:val="000000" w:themeColor="text1"/>
          <w:u w:color="000000" w:themeColor="text1"/>
        </w:rPr>
        <w:t>five miles per hour. A person operating a moped may cross an intersection at a public highway that has a speed limit of greater than fifty</w:t>
      </w:r>
      <w:r>
        <w:rPr>
          <w:rFonts w:cs="Times New Roman"/>
          <w:color w:val="000000" w:themeColor="text1"/>
          <w:u w:color="000000" w:themeColor="text1"/>
        </w:rPr>
        <w:noBreakHyphen/>
      </w:r>
      <w:r w:rsidRPr="00EE1BAF">
        <w:rPr>
          <w:rFonts w:cs="Times New Roman"/>
          <w:color w:val="000000" w:themeColor="text1"/>
          <w:u w:color="000000" w:themeColor="text1"/>
        </w:rPr>
        <w:t xml:space="preserve">five miles per hour.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(F)</w:t>
      </w:r>
      <w:r w:rsidRPr="00EE1BAF">
        <w:rPr>
          <w:rFonts w:cs="Times New Roman"/>
          <w:color w:val="000000" w:themeColor="text1"/>
          <w:u w:color="000000" w:themeColor="text1"/>
        </w:rPr>
        <w:tab/>
        <w:t xml:space="preserve">The operator of a moped must have turned on and in operation the operational lights and the headlight at all times while the moped is in operation.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(G)</w:t>
      </w:r>
      <w:r w:rsidRPr="00EE1BAF">
        <w:rPr>
          <w:rFonts w:cs="Times New Roman"/>
          <w:color w:val="000000" w:themeColor="text1"/>
          <w:u w:color="000000" w:themeColor="text1"/>
        </w:rPr>
        <w:tab/>
        <w:t xml:space="preserve">A person who violates the provisions of this section is guilty of a misdemeanor and, upon conviction, must be fined not more than two hundred dollars or imprisoned not more than thirty days.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3080.</w:t>
      </w:r>
      <w:r w:rsidRPr="00EE1BAF">
        <w:rPr>
          <w:rFonts w:cs="Times New Roman"/>
          <w:color w:val="000000" w:themeColor="text1"/>
          <w:u w:color="000000" w:themeColor="text1"/>
        </w:rPr>
        <w:tab/>
      </w:r>
      <w:r w:rsidRPr="00EE1BAF">
        <w:rPr>
          <w:rFonts w:cs="Times New Roman"/>
          <w:color w:val="000000" w:themeColor="text1"/>
          <w:u w:color="000000" w:themeColor="text1"/>
        </w:rPr>
        <w:tab/>
        <w:t>(A)</w:t>
      </w:r>
      <w:r w:rsidRPr="00EE1BAF">
        <w:rPr>
          <w:rFonts w:cs="Times New Roman"/>
          <w:color w:val="000000" w:themeColor="text1"/>
          <w:u w:color="000000" w:themeColor="text1"/>
        </w:rPr>
        <w:tab/>
        <w:t xml:space="preserve">It is unlawful for a person in the business of selling, leasing or renting mopeds to sell, lease or rent a moped for use on the public highways of this State without: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operable pedals, if the moped is equipped with pedals;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 xml:space="preserve">at least one rearview mirror;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w:t>
      </w:r>
      <w:r w:rsidRPr="00EE1BAF">
        <w:rPr>
          <w:rFonts w:cs="Times New Roman"/>
          <w:color w:val="000000" w:themeColor="text1"/>
          <w:u w:color="000000" w:themeColor="text1"/>
        </w:rPr>
        <w:tab/>
        <w:t xml:space="preserve">operable headlights and running lights; and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w:t>
      </w:r>
      <w:r w:rsidRPr="00EE1BAF">
        <w:rPr>
          <w:rFonts w:cs="Times New Roman"/>
          <w:color w:val="000000" w:themeColor="text1"/>
          <w:u w:color="000000" w:themeColor="text1"/>
        </w:rPr>
        <w:tab/>
        <w:t>brake lights which are operable when either brake is deployed.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A person who violates the provisions of this section is guilty of a misdemeanor and, upon conviction, must be fined not more than two hundred dollars or imprisoned not more than thirty days.</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3090.</w:t>
      </w:r>
      <w:r w:rsidRPr="00EE1BAF">
        <w:rPr>
          <w:rFonts w:cs="Times New Roman"/>
          <w:color w:val="000000" w:themeColor="text1"/>
          <w:u w:color="000000" w:themeColor="text1"/>
        </w:rPr>
        <w:tab/>
      </w:r>
      <w:r w:rsidRPr="00EE1BAF">
        <w:rPr>
          <w:rFonts w:cs="Times New Roman"/>
          <w:color w:val="000000" w:themeColor="text1"/>
          <w:u w:color="000000" w:themeColor="text1"/>
        </w:rPr>
        <w:tab/>
        <w:t xml:space="preserve">A person selling mopeds shall post, in a conspicuous place in his business, a sign that contains a brief explanation of the provisions of law governing the operation of mopeds, including, but not limited to, age restrictions, maximum speeds, and the definition of a moped.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 xml:space="preserve">3100. </w:t>
      </w:r>
      <w:r w:rsidRPr="00EE1BAF">
        <w:rPr>
          <w:rFonts w:cs="Times New Roman"/>
          <w:color w:val="000000" w:themeColor="text1"/>
          <w:u w:color="000000" w:themeColor="text1"/>
        </w:rPr>
        <w:tab/>
        <w:t>A person or entity selling mopeds is not required to obtain a motor vehicle dealer</w:t>
      </w:r>
      <w:r w:rsidRPr="00CA2936">
        <w:rPr>
          <w:rFonts w:cs="Times New Roman"/>
          <w:color w:val="000000" w:themeColor="text1"/>
          <w:u w:color="000000" w:themeColor="text1"/>
        </w:rPr>
        <w:t>’</w:t>
      </w:r>
      <w:r w:rsidRPr="00EE1BAF">
        <w:rPr>
          <w:rFonts w:cs="Times New Roman"/>
          <w:color w:val="000000" w:themeColor="text1"/>
          <w:u w:color="000000" w:themeColor="text1"/>
        </w:rPr>
        <w:t>s license.”</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Penalties</w:t>
      </w:r>
    </w:p>
    <w:p w:rsidR="003223FB" w:rsidRPr="00241622"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11.</w:t>
      </w:r>
      <w:r w:rsidRPr="00EE1BAF">
        <w:rPr>
          <w:rFonts w:cs="Times New Roman"/>
          <w:color w:val="000000" w:themeColor="text1"/>
          <w:u w:color="000000" w:themeColor="text1"/>
        </w:rPr>
        <w:tab/>
        <w:t xml:space="preserve">Chapter 2, Title 56 of the 1976 Code is amended by adding: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E1BAF">
        <w:rPr>
          <w:rFonts w:cs="Times New Roman"/>
          <w:color w:val="000000" w:themeColor="text1"/>
          <w:u w:color="000000" w:themeColor="text1"/>
        </w:rPr>
        <w:t>“Article 4</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E1BAF">
        <w:rPr>
          <w:rFonts w:cs="Times New Roman"/>
          <w:color w:val="000000" w:themeColor="text1"/>
          <w:u w:color="000000" w:themeColor="text1"/>
        </w:rPr>
        <w:t>Penalties</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2</w:t>
      </w:r>
      <w:r>
        <w:rPr>
          <w:rFonts w:cs="Times New Roman"/>
          <w:color w:val="000000" w:themeColor="text1"/>
          <w:u w:color="000000" w:themeColor="text1"/>
        </w:rPr>
        <w:noBreakHyphen/>
      </w:r>
      <w:r w:rsidRPr="00EE1BAF">
        <w:rPr>
          <w:rFonts w:cs="Times New Roman"/>
          <w:color w:val="000000" w:themeColor="text1"/>
          <w:u w:color="000000" w:themeColor="text1"/>
        </w:rPr>
        <w:t>4000.</w:t>
      </w:r>
      <w:r w:rsidRPr="00EE1BAF">
        <w:rPr>
          <w:rFonts w:cs="Times New Roman"/>
          <w:color w:val="000000" w:themeColor="text1"/>
          <w:u w:color="000000" w:themeColor="text1"/>
        </w:rPr>
        <w:tab/>
        <w:t xml:space="preserve">It is a misdemeanor for any person to violate any of the provisions of this chapter unless such violation is by this chapter or other law of this State declared to be a felony. A person convicted of a misdemeanor for a violation of any of the provisions of this chapter for which another penalty is not provided shall be punished by a fine of not more than one hundred dollars or by imprisonment for not more than thirty days.”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Definitions</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12.</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 xml:space="preserve">20 of the 1976 </w:t>
      </w:r>
      <w:r>
        <w:rPr>
          <w:rFonts w:cs="Times New Roman"/>
          <w:color w:val="000000" w:themeColor="text1"/>
          <w:u w:color="000000" w:themeColor="text1"/>
        </w:rPr>
        <w:t xml:space="preserve">Code </w:t>
      </w:r>
      <w:r w:rsidRPr="00EE1BAF">
        <w:rPr>
          <w:rFonts w:cs="Times New Roman"/>
          <w:color w:val="000000" w:themeColor="text1"/>
          <w:u w:color="000000" w:themeColor="text1"/>
        </w:rPr>
        <w:t xml:space="preserve">is amended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20.</w:t>
      </w:r>
      <w:r w:rsidRPr="00EE1BAF">
        <w:rPr>
          <w:rFonts w:cs="Times New Roman"/>
          <w:color w:val="000000" w:themeColor="text1"/>
          <w:u w:color="000000" w:themeColor="text1"/>
        </w:rPr>
        <w:tab/>
        <w:t xml:space="preserve">For purposes of this chapter, the following words and phrases are defined as follows: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(5)</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Authorized emergency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vehicles of the fire department (fire patrol), police vehicles, and the ambulances and emergency vehicles of municipal departments or public service corporations designated or authorized by the department or the chief of police of an incorporated municipality.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(6)</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School bus</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bus owned by a public or governmental agency and operated for the transportation of children to or from school or privately owned and operated for the transportation of children to or from school.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(7)</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Truck tractor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designed and used primarily for drawing other vehicles and not constructed so as to carry a load other than a part of the weight of the vehicle and load drawn.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(8)</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Farm tractor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designed and used primarily as a farm implement for drawing plows, mowing machines, and other implements of husbandry.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r>
      <w:r w:rsidRPr="00EE1BAF">
        <w:rPr>
          <w:rFonts w:cs="Times New Roman"/>
          <w:color w:val="000000" w:themeColor="text1"/>
          <w:u w:color="000000" w:themeColor="text1"/>
        </w:rPr>
        <w:tab/>
        <w:t>(9)</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Road tractor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designed and used for drawing other vehicles and not constructed so as to carry a load on it either independently or any part of the weight of a vehicle or load drawn.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(10)</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Truck</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designed, used, or maintained primarily for the transportation of property.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(11)</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Special mobile equipment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includes every vehicle, with or without motive power, not designed or used primarily for the transportation of persons or pay</w:t>
      </w:r>
      <w:r>
        <w:rPr>
          <w:rFonts w:cs="Times New Roman"/>
          <w:color w:val="000000" w:themeColor="text1"/>
          <w:u w:color="000000" w:themeColor="text1"/>
        </w:rPr>
        <w:noBreakHyphen/>
      </w:r>
      <w:r w:rsidRPr="00EE1BAF">
        <w:rPr>
          <w:rFonts w:cs="Times New Roman"/>
          <w:color w:val="000000" w:themeColor="text1"/>
          <w:u w:color="000000" w:themeColor="text1"/>
        </w:rPr>
        <w:t>load property and incidentally operated or moved over the highways, including farm tractors, road construction and maintenance machinery, ditch</w:t>
      </w:r>
      <w:r>
        <w:rPr>
          <w:rFonts w:cs="Times New Roman"/>
          <w:color w:val="000000" w:themeColor="text1"/>
          <w:u w:color="000000" w:themeColor="text1"/>
        </w:rPr>
        <w:t>-</w:t>
      </w:r>
      <w:r w:rsidRPr="00EE1BAF">
        <w:rPr>
          <w:rFonts w:cs="Times New Roman"/>
          <w:color w:val="000000" w:themeColor="text1"/>
          <w:u w:color="000000" w:themeColor="text1"/>
        </w:rPr>
        <w:t>digging apparatus, well</w:t>
      </w:r>
      <w:r>
        <w:rPr>
          <w:rFonts w:cs="Times New Roman"/>
          <w:color w:val="000000" w:themeColor="text1"/>
          <w:u w:color="000000" w:themeColor="text1"/>
        </w:rPr>
        <w:noBreakHyphen/>
      </w:r>
      <w:r w:rsidRPr="00EE1BAF">
        <w:rPr>
          <w:rFonts w:cs="Times New Roman"/>
          <w:color w:val="000000" w:themeColor="text1"/>
          <w:u w:color="000000" w:themeColor="text1"/>
        </w:rPr>
        <w:t xml:space="preserve">boring apparatus, truck cranes or mobile shovel cranes, and similar vehicles; this enumeration is deemed partial and does not operate to exclude other vehicles which are within the general terms of this definition.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(12)</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Bus</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designed for carrying more than ten passengers and used for the transportation of persons and every motor vehicle, other than a taxicab, designed and used for the transportation of persons for compensation.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(13)</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Trailer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with or without motive power, other than a pole trailer, designed for carrying persons or property and for being drawn by a motor vehicle and constructed so that no part of its weight rests upon the towing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(14)</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Semitrailer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(15)</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Pole trailer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(16)</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Foreign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of a type required to be registered brought into this State from another state, territory, or country other than in the ordinary course of business by or through a manufacturer or dealer and not registered in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(17)</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Implement of husbandry</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which is designed for agricultural purposes and exclusively used by its owner in the conduct of his agricultural operations.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(18)</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Solid tire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tire of rubber or other resilient material which does not depend upon compressed air for the support of the load.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r>
      <w:r w:rsidRPr="00EE1BAF">
        <w:rPr>
          <w:rFonts w:cs="Times New Roman"/>
          <w:color w:val="000000" w:themeColor="text1"/>
          <w:u w:color="000000" w:themeColor="text1"/>
        </w:rPr>
        <w:tab/>
        <w:t>(19)</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Gross weight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or </w:t>
      </w:r>
      <w:r w:rsidRPr="00CA2936">
        <w:rPr>
          <w:rFonts w:cs="Times New Roman"/>
          <w:color w:val="000000" w:themeColor="text1"/>
          <w:u w:color="000000" w:themeColor="text1"/>
        </w:rPr>
        <w:t>‘</w:t>
      </w:r>
      <w:r w:rsidRPr="00EE1BAF">
        <w:rPr>
          <w:rFonts w:cs="Times New Roman"/>
          <w:color w:val="000000" w:themeColor="text1"/>
          <w:u w:color="000000" w:themeColor="text1"/>
        </w:rPr>
        <w:t>gross weight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weight of a vehicle without load plus the weight of any load on it.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(20)</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Load capacity</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maximum weight of the pay load of the property intended to be transported by a vehicle or combination of vehicles, exclusive of the weight of the vehicle or vehicles.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(21)</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Owner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person who holds the legal title of a vehicle or, in the event (a) a vehicle is the subject of an agreement for the conditional sale or lease with the right of purchase upon performance of the conditions stated in the agreement and with an immediate right of possession vested in the conditional vendee or lessee or (b) a mortgagor of a vehicle is entitled to possession, then the conditional vendee or lessee or mortgagor is deemed the owner for the purpose of this chapter.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(22)</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(23)</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Dealer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or </w:t>
      </w:r>
      <w:r w:rsidRPr="00CA2936">
        <w:rPr>
          <w:rFonts w:cs="Times New Roman"/>
          <w:color w:val="000000" w:themeColor="text1"/>
          <w:u w:color="000000" w:themeColor="text1"/>
        </w:rPr>
        <w:t>‘</w:t>
      </w:r>
      <w:r w:rsidRPr="00EE1BAF">
        <w:rPr>
          <w:rFonts w:cs="Times New Roman"/>
          <w:color w:val="000000" w:themeColor="text1"/>
          <w:u w:color="000000" w:themeColor="text1"/>
        </w:rPr>
        <w:t>motor vehicle dealer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both </w:t>
      </w:r>
      <w:r w:rsidRPr="00CA2936">
        <w:rPr>
          <w:rFonts w:cs="Times New Roman"/>
          <w:color w:val="000000" w:themeColor="text1"/>
          <w:u w:color="000000" w:themeColor="text1"/>
        </w:rPr>
        <w:t>‘</w:t>
      </w:r>
      <w:r w:rsidRPr="00EE1BAF">
        <w:rPr>
          <w:rFonts w:cs="Times New Roman"/>
          <w:color w:val="000000" w:themeColor="text1"/>
          <w:u w:color="000000" w:themeColor="text1"/>
        </w:rPr>
        <w:t>dealer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and </w:t>
      </w:r>
      <w:r w:rsidRPr="00CA2936">
        <w:rPr>
          <w:rFonts w:cs="Times New Roman"/>
          <w:color w:val="000000" w:themeColor="text1"/>
          <w:u w:color="000000" w:themeColor="text1"/>
        </w:rPr>
        <w:t>‘</w:t>
      </w:r>
      <w:r w:rsidRPr="00EE1BAF">
        <w:rPr>
          <w:rFonts w:cs="Times New Roman"/>
          <w:color w:val="000000" w:themeColor="text1"/>
          <w:u w:color="000000" w:themeColor="text1"/>
        </w:rPr>
        <w:t>wholesaler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as defined in Chapter 15 of this title.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(24)</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(25)</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Street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or </w:t>
      </w:r>
      <w:r w:rsidRPr="00CA2936">
        <w:rPr>
          <w:rFonts w:cs="Times New Roman"/>
          <w:color w:val="000000" w:themeColor="text1"/>
          <w:u w:color="000000" w:themeColor="text1"/>
        </w:rPr>
        <w:t>‘</w:t>
      </w:r>
      <w:r w:rsidRPr="00EE1BAF">
        <w:rPr>
          <w:rFonts w:cs="Times New Roman"/>
          <w:color w:val="000000" w:themeColor="text1"/>
          <w:u w:color="000000" w:themeColor="text1"/>
        </w:rPr>
        <w:t>highway</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entire width between boundary lines of every way publicly maintained when any part of it is open to the use of the public for vehicular travel.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(26)</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Odometer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(27)</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Odometer reading</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actual cumulative distance traveled disclosed on the odometer.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(28)</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Odometer disclosure statement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statement, as prescribed by item (4) of 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 xml:space="preserve">240, certified by the owner of the motor vehicle to the transferee or to 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as to the odometer reading.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(29)</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(30)</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Automotive three</w:t>
      </w:r>
      <w:r>
        <w:rPr>
          <w:rFonts w:cs="Times New Roman"/>
          <w:color w:val="000000" w:themeColor="text1"/>
          <w:u w:color="000000" w:themeColor="text1"/>
        </w:rPr>
        <w:noBreakHyphen/>
      </w:r>
      <w:r w:rsidRPr="00EE1BAF">
        <w:rPr>
          <w:rFonts w:cs="Times New Roman"/>
          <w:color w:val="000000" w:themeColor="text1"/>
          <w:u w:color="000000" w:themeColor="text1"/>
        </w:rPr>
        <w:t>wheel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having no more than three permanent functional wheels in contact with the ground, having a bench seat for the use of the operator, and having an automotive type steering device, but excluding a tractor or motorcycle three</w:t>
      </w:r>
      <w:r>
        <w:rPr>
          <w:rFonts w:cs="Times New Roman"/>
          <w:color w:val="000000" w:themeColor="text1"/>
          <w:u w:color="000000" w:themeColor="text1"/>
        </w:rPr>
        <w:noBreakHyphen/>
      </w:r>
      <w:r w:rsidRPr="00EE1BAF">
        <w:rPr>
          <w:rFonts w:cs="Times New Roman"/>
          <w:color w:val="000000" w:themeColor="text1"/>
          <w:u w:color="000000" w:themeColor="text1"/>
        </w:rPr>
        <w:t xml:space="preserve">wheel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(31)</w:t>
      </w:r>
      <w:r w:rsidRPr="00EE1BAF">
        <w:rPr>
          <w:rFonts w:cs="Times New Roman"/>
          <w:color w:val="000000" w:themeColor="text1"/>
          <w:u w:color="000000" w:themeColor="text1"/>
        </w:rPr>
        <w:tab/>
        <w:t xml:space="preserve"> Reserved.”</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 xml:space="preserve">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Motor vehicle registration</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4450">
        <w:rPr>
          <w:rFonts w:cs="Times New Roman"/>
          <w:color w:val="000000" w:themeColor="text1"/>
          <w:u w:color="000000" w:themeColor="text1"/>
        </w:rPr>
        <w:t>SECTION</w:t>
      </w:r>
      <w:r w:rsidRPr="00804450">
        <w:rPr>
          <w:rFonts w:cs="Times New Roman"/>
          <w:color w:val="000000" w:themeColor="text1"/>
          <w:u w:color="000000" w:themeColor="text1"/>
        </w:rPr>
        <w:tab/>
        <w:t>13.</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200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 xml:space="preserv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t>“Section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200.</w:t>
      </w:r>
      <w:r w:rsidRPr="00EE1BAF">
        <w:rPr>
          <w:rFonts w:cs="Times New Roman"/>
          <w:color w:val="000000" w:themeColor="text1"/>
          <w:u w:color="000000" w:themeColor="text1"/>
        </w:rPr>
        <w:tab/>
      </w:r>
      <w:r w:rsidRPr="00EE1BAF">
        <w:rPr>
          <w:rFonts w:cs="Times New Roman"/>
          <w:color w:val="000000" w:themeColor="text1"/>
          <w:u w:color="000000" w:themeColor="text1"/>
        </w:rPr>
        <w:tab/>
        <w:t>Except in the case of a moped or as otherwise prov</w:t>
      </w:r>
      <w:r>
        <w:rPr>
          <w:rFonts w:cs="Times New Roman"/>
          <w:color w:val="000000" w:themeColor="text1"/>
          <w:u w:color="000000" w:themeColor="text1"/>
        </w:rPr>
        <w:t>ided for in Chapter 19 of this t</w:t>
      </w:r>
      <w:r w:rsidRPr="00EE1BAF">
        <w:rPr>
          <w:rFonts w:cs="Times New Roman"/>
          <w:color w:val="000000" w:themeColor="text1"/>
          <w:u w:color="000000" w:themeColor="text1"/>
        </w:rPr>
        <w:t xml:space="preserve">itle, the department shall not register or renew the registration of a vehicle unless a certificate of title has been issued by the department to the owner or an application has been delivered by the owner to the department.”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Motor vehicle registration and licensing</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14.</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250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 xml:space="preserv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250.</w:t>
      </w:r>
      <w:r w:rsidRPr="00EE1BAF">
        <w:rPr>
          <w:rFonts w:cs="Times New Roman"/>
          <w:color w:val="000000" w:themeColor="text1"/>
          <w:u w:color="000000" w:themeColor="text1"/>
        </w:rPr>
        <w:tab/>
      </w:r>
      <w:r w:rsidRPr="00EE1BAF">
        <w:rPr>
          <w:rFonts w:cs="Times New Roman"/>
          <w:color w:val="000000" w:themeColor="text1"/>
          <w:u w:color="000000" w:themeColor="text1"/>
        </w:rPr>
        <w:tab/>
        <w:t>No vehicle shall be registered and licensed by the department unless a signed statement accompanies the application certifying that all county and municipal taxes legally due by the applicant on the vehicle concerned have been paid and if such vehicle is legally subject to being returned by the applicant for county and municipal taxes such return has been made; that the applicant is not delinquent in the payment of any motor vehicle taxes in this State, and that the address and county shown on the application for license is the true legal residence of the applicant. A transfer between members of the same family shall not, for the purpose of this section, be considered a bona fide purchase. Any person falsely certifying as required in this section shall have his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suspended for a period of six months.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 xml:space="preserve">The provisions of this section shall not apply to mopeds or to any citizen of this State on active duty with the Armed Forces of the United States when the vehicle to be registered and licensed is operated for more than six months each year outside the boundaries of this State, nor to any motor vehicle subject to assessment for ad valorem tax purposes by the Department of Revenue.”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Private passenger motor vehicle</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15.</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 xml:space="preserve">630 of the 1976 Code, as last amended by Act 398 of 2006, is further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630.</w:t>
      </w:r>
      <w:r w:rsidRPr="00EE1BAF">
        <w:rPr>
          <w:rFonts w:cs="Times New Roman"/>
          <w:color w:val="000000" w:themeColor="text1"/>
          <w:u w:color="000000" w:themeColor="text1"/>
        </w:rPr>
        <w:tab/>
      </w:r>
      <w:r w:rsidRPr="00EE1BAF">
        <w:rPr>
          <w:rFonts w:cs="Times New Roman"/>
          <w:color w:val="000000" w:themeColor="text1"/>
          <w:u w:color="000000" w:themeColor="text1"/>
        </w:rPr>
        <w:tab/>
        <w:t xml:space="preserve">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shall classify as a private passenger motor vehicle every motor vehicle which is designed, used, and maintained for the transportation of ten or fewer persons and trucks having an empty weight of nine thousand pounds or less and a gross weight of eleven thousand pounds or less, except a motorcycle, motorcycle three</w:t>
      </w:r>
      <w:r>
        <w:rPr>
          <w:rFonts w:cs="Times New Roman"/>
          <w:color w:val="000000" w:themeColor="text1"/>
          <w:u w:color="000000" w:themeColor="text1"/>
        </w:rPr>
        <w:noBreakHyphen/>
      </w:r>
      <w:r w:rsidRPr="00EE1BAF">
        <w:rPr>
          <w:rFonts w:cs="Times New Roman"/>
          <w:color w:val="000000" w:themeColor="text1"/>
          <w:u w:color="000000" w:themeColor="text1"/>
        </w:rPr>
        <w:t>wheel vehicle, or moped. The department shall classify a three</w:t>
      </w:r>
      <w:r>
        <w:rPr>
          <w:rFonts w:cs="Times New Roman"/>
          <w:color w:val="000000" w:themeColor="text1"/>
          <w:u w:color="000000" w:themeColor="text1"/>
        </w:rPr>
        <w:noBreakHyphen/>
      </w:r>
      <w:r w:rsidRPr="00EE1BAF">
        <w:rPr>
          <w:rFonts w:cs="Times New Roman"/>
          <w:color w:val="000000" w:themeColor="text1"/>
          <w:u w:color="000000" w:themeColor="text1"/>
        </w:rPr>
        <w:t>wheel vehicle by the manufacturer</w:t>
      </w:r>
      <w:r w:rsidRPr="00CA2936">
        <w:rPr>
          <w:rFonts w:cs="Times New Roman"/>
          <w:color w:val="000000" w:themeColor="text1"/>
          <w:u w:color="000000" w:themeColor="text1"/>
        </w:rPr>
        <w:t>’</w:t>
      </w:r>
      <w:r w:rsidRPr="00EE1BAF">
        <w:rPr>
          <w:rFonts w:cs="Times New Roman"/>
          <w:color w:val="000000" w:themeColor="text1"/>
          <w:u w:color="000000" w:themeColor="text1"/>
        </w:rPr>
        <w:t>s certificate of origin for the vehicles initial registration. For subsequent registration, the department shall classify the three</w:t>
      </w:r>
      <w:r>
        <w:rPr>
          <w:rFonts w:cs="Times New Roman"/>
          <w:color w:val="000000" w:themeColor="text1"/>
          <w:u w:color="000000" w:themeColor="text1"/>
        </w:rPr>
        <w:noBreakHyphen/>
      </w:r>
      <w:r w:rsidRPr="00EE1BAF">
        <w:rPr>
          <w:rFonts w:cs="Times New Roman"/>
          <w:color w:val="000000" w:themeColor="text1"/>
          <w:u w:color="000000" w:themeColor="text1"/>
        </w:rPr>
        <w:t xml:space="preserve">wheel vehicle by its title document. </w:t>
      </w:r>
      <w:r w:rsidRPr="00EE1BAF">
        <w:rPr>
          <w:rFonts w:cs="Times New Roman"/>
          <w:color w:val="000000" w:themeColor="text1"/>
          <w:u w:color="000000" w:themeColor="text1"/>
        </w:rPr>
        <w:lastRenderedPageBreak/>
        <w:t>This section does not relieve or negate any applicable fees required under 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 xml:space="preserve">660.”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Registration fee</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16.</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760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 xml:space="preserv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760.</w:t>
      </w:r>
      <w:r w:rsidRPr="00EE1BAF">
        <w:rPr>
          <w:rFonts w:cs="Times New Roman"/>
          <w:color w:val="000000" w:themeColor="text1"/>
          <w:u w:color="000000" w:themeColor="text1"/>
        </w:rPr>
        <w:tab/>
      </w:r>
      <w:r w:rsidRPr="00EE1BAF">
        <w:rPr>
          <w:rFonts w:cs="Times New Roman"/>
          <w:color w:val="000000" w:themeColor="text1"/>
          <w:u w:color="000000" w:themeColor="text1"/>
        </w:rPr>
        <w:tab/>
        <w:t>For every motorcycle, motorcycle three</w:t>
      </w:r>
      <w:r>
        <w:rPr>
          <w:rFonts w:cs="Times New Roman"/>
          <w:color w:val="000000" w:themeColor="text1"/>
          <w:u w:color="000000" w:themeColor="text1"/>
        </w:rPr>
        <w:noBreakHyphen/>
      </w:r>
      <w:r w:rsidRPr="00EE1BAF">
        <w:rPr>
          <w:rFonts w:cs="Times New Roman"/>
          <w:color w:val="000000" w:themeColor="text1"/>
          <w:u w:color="000000" w:themeColor="text1"/>
        </w:rPr>
        <w:t xml:space="preserve">wheel vehicle, or moped the biennial registration fee is ten dollars.”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Reserved</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17.</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120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t>120.</w:t>
      </w:r>
      <w:r>
        <w:rPr>
          <w:rFonts w:cs="Times New Roman"/>
          <w:color w:val="000000" w:themeColor="text1"/>
          <w:u w:color="000000" w:themeColor="text1"/>
        </w:rPr>
        <w:tab/>
      </w:r>
      <w:r w:rsidRPr="00EE1BAF">
        <w:rPr>
          <w:rFonts w:cs="Times New Roman"/>
          <w:color w:val="000000" w:themeColor="text1"/>
          <w:u w:color="000000" w:themeColor="text1"/>
        </w:rPr>
        <w:tab/>
        <w:t xml:space="preserve"> Reserved.”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Reserved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18.</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130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130.</w:t>
      </w:r>
      <w:r w:rsidRPr="00EE1BAF">
        <w:rPr>
          <w:rFonts w:cs="Times New Roman"/>
          <w:color w:val="000000" w:themeColor="text1"/>
          <w:u w:color="000000" w:themeColor="text1"/>
        </w:rPr>
        <w:tab/>
        <w:t xml:space="preserve"> Reserved.”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Reserved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19.</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140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140.</w:t>
      </w:r>
      <w:r w:rsidRPr="00EE1BAF">
        <w:rPr>
          <w:rFonts w:cs="Times New Roman"/>
          <w:color w:val="000000" w:themeColor="text1"/>
          <w:u w:color="000000" w:themeColor="text1"/>
        </w:rPr>
        <w:tab/>
        <w:t xml:space="preserve"> Reserved.”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Reserved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20.</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150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150.  Reserved.”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Reserved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21.</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155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155.  Reserved.”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Reserved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22.</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165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165.  Reserved.”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04450">
        <w:rPr>
          <w:rFonts w:cs="Times New Roman"/>
          <w:b/>
          <w:color w:val="000000" w:themeColor="text1"/>
          <w:u w:color="000000" w:themeColor="text1"/>
        </w:rPr>
        <w:t>Passenger car defined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23.</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361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361.</w:t>
      </w:r>
      <w:r w:rsidRPr="00EE1BAF">
        <w:rPr>
          <w:rFonts w:cs="Times New Roman"/>
          <w:color w:val="000000" w:themeColor="text1"/>
          <w:u w:color="000000" w:themeColor="text1"/>
        </w:rPr>
        <w:tab/>
      </w:r>
      <w:r w:rsidRPr="00EE1BAF">
        <w:rPr>
          <w:rFonts w:cs="Times New Roman"/>
          <w:color w:val="000000" w:themeColor="text1"/>
          <w:u w:color="000000" w:themeColor="text1"/>
        </w:rPr>
        <w:tab/>
        <w:t xml:space="preserve">Every motor vehicle except motorcycles and mopeds, designed for carrying ten passengers or less and used for the transportation of persons is a </w:t>
      </w:r>
      <w:r w:rsidRPr="00CA2936">
        <w:rPr>
          <w:rFonts w:cs="Times New Roman"/>
          <w:color w:val="000000" w:themeColor="text1"/>
          <w:u w:color="000000" w:themeColor="text1"/>
        </w:rPr>
        <w:t>‘</w:t>
      </w:r>
      <w:r w:rsidRPr="00EE1BAF">
        <w:rPr>
          <w:rFonts w:cs="Times New Roman"/>
          <w:color w:val="000000" w:themeColor="text1"/>
          <w:u w:color="000000" w:themeColor="text1"/>
        </w:rPr>
        <w:t>passenger car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Reserved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24</w:t>
      </w:r>
      <w:r>
        <w:rPr>
          <w:rFonts w:cs="Times New Roman"/>
          <w:color w:val="000000" w:themeColor="text1"/>
          <w:u w:color="000000" w:themeColor="text1"/>
        </w:rPr>
        <w:t>.</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410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410.</w:t>
      </w:r>
      <w:r w:rsidRPr="00EE1BAF">
        <w:rPr>
          <w:rFonts w:cs="Times New Roman"/>
          <w:color w:val="000000" w:themeColor="text1"/>
          <w:u w:color="000000" w:themeColor="text1"/>
        </w:rPr>
        <w:tab/>
      </w:r>
      <w:r w:rsidRPr="00EE1BAF">
        <w:rPr>
          <w:rFonts w:cs="Times New Roman"/>
          <w:color w:val="000000" w:themeColor="text1"/>
          <w:u w:color="000000" w:themeColor="text1"/>
        </w:rPr>
        <w:tab/>
        <w:t xml:space="preserve"> Reserved.”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Reserved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25.</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1550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EE1BAF">
        <w:rPr>
          <w:rFonts w:cs="Times New Roman"/>
          <w:color w:val="000000" w:themeColor="text1"/>
          <w:u w:color="000000" w:themeColor="text1"/>
        </w:rPr>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1550.</w:t>
      </w:r>
      <w:r w:rsidRPr="00EE1BAF">
        <w:rPr>
          <w:rFonts w:cs="Times New Roman"/>
          <w:color w:val="000000" w:themeColor="text1"/>
          <w:u w:color="000000" w:themeColor="text1"/>
        </w:rPr>
        <w:tab/>
        <w:t xml:space="preserve"> Reserved.”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Reserved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26.</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1555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1555.</w:t>
      </w:r>
      <w:r w:rsidRPr="00EE1BAF">
        <w:rPr>
          <w:rFonts w:cs="Times New Roman"/>
          <w:color w:val="000000" w:themeColor="text1"/>
          <w:u w:color="000000" w:themeColor="text1"/>
        </w:rPr>
        <w:tab/>
        <w:t xml:space="preserve"> Reserved.</w:t>
      </w:r>
      <w:r>
        <w:rPr>
          <w:rFonts w:cs="Times New Roman"/>
          <w:color w:val="000000" w:themeColor="text1"/>
          <w:u w:color="000000" w:themeColor="text1"/>
        </w:rPr>
        <w:t>”</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04450">
        <w:rPr>
          <w:rFonts w:cs="Times New Roman"/>
          <w:b/>
          <w:color w:val="000000" w:themeColor="text1"/>
          <w:u w:color="000000" w:themeColor="text1"/>
        </w:rPr>
        <w:t>Vehicle equipment</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27.</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4450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EE1BAF">
        <w:rPr>
          <w:rFonts w:cs="Times New Roman"/>
          <w:color w:val="000000" w:themeColor="text1"/>
          <w:u w:color="000000" w:themeColor="text1"/>
        </w:rPr>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4450.</w:t>
      </w:r>
      <w:r w:rsidRPr="00EE1BAF">
        <w:rPr>
          <w:rFonts w:cs="Times New Roman"/>
          <w:color w:val="000000" w:themeColor="text1"/>
          <w:u w:color="000000" w:themeColor="text1"/>
        </w:rPr>
        <w:tab/>
        <w:t>(A)</w:t>
      </w:r>
      <w:r w:rsidRPr="00EE1BAF">
        <w:rPr>
          <w:rFonts w:cs="Times New Roman"/>
          <w:color w:val="000000" w:themeColor="text1"/>
          <w:u w:color="000000" w:themeColor="text1"/>
        </w:rPr>
        <w:tab/>
        <w:t xml:space="preserve">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w:t>
      </w:r>
      <w:r w:rsidRPr="00EE1BAF">
        <w:rPr>
          <w:rFonts w:cs="Times New Roman"/>
          <w:color w:val="000000" w:themeColor="text1"/>
          <w:u w:color="000000" w:themeColor="text1"/>
        </w:rPr>
        <w:lastRenderedPageBreak/>
        <w:t xml:space="preserve">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(B)</w:t>
      </w:r>
      <w:r w:rsidRPr="00EE1BAF">
        <w:rPr>
          <w:rFonts w:cs="Times New Roman"/>
          <w:color w:val="000000" w:themeColor="text1"/>
          <w:u w:color="000000" w:themeColor="text1"/>
        </w:rPr>
        <w:tab/>
        <w:t>Any person who violates this section is guilty of a misdemeanor and, upon conviction, may be fined up to twenty</w:t>
      </w:r>
      <w:r>
        <w:rPr>
          <w:rFonts w:cs="Times New Roman"/>
          <w:color w:val="000000" w:themeColor="text1"/>
          <w:u w:color="000000" w:themeColor="text1"/>
        </w:rPr>
        <w:noBreakHyphen/>
      </w:r>
      <w:r w:rsidRPr="00EE1BAF">
        <w:rPr>
          <w:rFonts w:cs="Times New Roman"/>
          <w:color w:val="000000" w:themeColor="text1"/>
          <w:u w:color="000000" w:themeColor="text1"/>
        </w:rPr>
        <w:t xml:space="preserve">five dollars.”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Reserved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28.</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9</w:t>
      </w:r>
      <w:r>
        <w:rPr>
          <w:rFonts w:cs="Times New Roman"/>
          <w:color w:val="000000" w:themeColor="text1"/>
          <w:u w:color="000000" w:themeColor="text1"/>
        </w:rPr>
        <w:noBreakHyphen/>
      </w:r>
      <w:r w:rsidRPr="00EE1BAF">
        <w:rPr>
          <w:rFonts w:cs="Times New Roman"/>
          <w:color w:val="000000" w:themeColor="text1"/>
          <w:u w:color="000000" w:themeColor="text1"/>
        </w:rPr>
        <w:t xml:space="preserve">110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9</w:t>
      </w:r>
      <w:r>
        <w:rPr>
          <w:rFonts w:cs="Times New Roman"/>
          <w:color w:val="000000" w:themeColor="text1"/>
          <w:u w:color="000000" w:themeColor="text1"/>
        </w:rPr>
        <w:noBreakHyphen/>
      </w:r>
      <w:r w:rsidRPr="00EE1BAF">
        <w:rPr>
          <w:rFonts w:cs="Times New Roman"/>
          <w:color w:val="000000" w:themeColor="text1"/>
          <w:u w:color="000000" w:themeColor="text1"/>
        </w:rPr>
        <w:t>110.</w:t>
      </w:r>
      <w:r w:rsidRPr="00EE1BAF">
        <w:rPr>
          <w:rFonts w:cs="Times New Roman"/>
          <w:color w:val="000000" w:themeColor="text1"/>
          <w:u w:color="000000" w:themeColor="text1"/>
        </w:rPr>
        <w:tab/>
        <w:t xml:space="preserve"> Reserved.”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Motor vehicle defined</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29.</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15</w:t>
      </w:r>
      <w:r>
        <w:rPr>
          <w:rFonts w:cs="Times New Roman"/>
          <w:color w:val="000000" w:themeColor="text1"/>
          <w:u w:color="000000" w:themeColor="text1"/>
        </w:rPr>
        <w:noBreakHyphen/>
      </w:r>
      <w:r w:rsidRPr="00EE1BAF">
        <w:rPr>
          <w:rFonts w:cs="Times New Roman"/>
          <w:color w:val="000000" w:themeColor="text1"/>
          <w:u w:color="000000" w:themeColor="text1"/>
        </w:rPr>
        <w:t>10(a) of th</w:t>
      </w:r>
      <w:r>
        <w:rPr>
          <w:rFonts w:cs="Times New Roman"/>
          <w:color w:val="000000" w:themeColor="text1"/>
          <w:u w:color="000000" w:themeColor="text1"/>
        </w:rPr>
        <w:t>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“(a)</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Motor vehicle</w:t>
      </w:r>
      <w:r w:rsidRPr="00CA2936">
        <w:rPr>
          <w:rFonts w:cs="Times New Roman"/>
          <w:color w:val="000000" w:themeColor="text1"/>
          <w:u w:color="000000" w:themeColor="text1"/>
        </w:rPr>
        <w:t>’</w:t>
      </w:r>
      <w:r w:rsidRPr="00EE1BAF">
        <w:rPr>
          <w:rFonts w:cs="Times New Roman"/>
          <w:color w:val="000000" w:themeColor="text1"/>
          <w:u w:color="000000" w:themeColor="text1"/>
        </w:rPr>
        <w:t>, any motor driven vehicle required to be registered under 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 xml:space="preserve">110. This definition does not include motorcycles or mopeds.”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04450">
        <w:rPr>
          <w:rFonts w:cs="Times New Roman"/>
          <w:b/>
          <w:color w:val="000000" w:themeColor="text1"/>
          <w:u w:color="000000" w:themeColor="text1"/>
        </w:rPr>
        <w:t>Motorcycle defined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30.</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16</w:t>
      </w:r>
      <w:r>
        <w:rPr>
          <w:rFonts w:cs="Times New Roman"/>
          <w:color w:val="000000" w:themeColor="text1"/>
          <w:u w:color="000000" w:themeColor="text1"/>
        </w:rPr>
        <w:noBreakHyphen/>
      </w:r>
      <w:r w:rsidRPr="00EE1BAF">
        <w:rPr>
          <w:rFonts w:cs="Times New Roman"/>
          <w:color w:val="000000" w:themeColor="text1"/>
          <w:u w:color="000000" w:themeColor="text1"/>
        </w:rPr>
        <w:t>10(a) of the 1976 Code is amended to read:</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“(a)</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Motorcycle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is defined in Section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10. This chapter does not apply</w:t>
      </w:r>
      <w:r>
        <w:rPr>
          <w:rFonts w:cs="Times New Roman"/>
          <w:color w:val="000000" w:themeColor="text1"/>
          <w:u w:color="000000" w:themeColor="text1"/>
        </w:rPr>
        <w:t xml:space="preserve"> to bicycles with helper motors</w:t>
      </w:r>
      <w:r w:rsidRPr="00EE1BAF">
        <w:rPr>
          <w:rFonts w:cs="Times New Roman"/>
          <w:color w:val="000000" w:themeColor="text1"/>
          <w:u w:color="000000" w:themeColor="text1"/>
        </w:rPr>
        <w:t xml:space="preserve">.”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Definitions</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31.</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19</w:t>
      </w:r>
      <w:r>
        <w:rPr>
          <w:rFonts w:cs="Times New Roman"/>
          <w:color w:val="000000" w:themeColor="text1"/>
          <w:u w:color="000000" w:themeColor="text1"/>
        </w:rPr>
        <w:noBreakHyphen/>
      </w:r>
      <w:r w:rsidRPr="00EE1BAF">
        <w:rPr>
          <w:rFonts w:cs="Times New Roman"/>
          <w:color w:val="000000" w:themeColor="text1"/>
          <w:u w:color="000000" w:themeColor="text1"/>
        </w:rPr>
        <w:t>10 of the 1976 Code, as</w:t>
      </w:r>
      <w:r>
        <w:rPr>
          <w:rFonts w:cs="Times New Roman"/>
          <w:color w:val="000000" w:themeColor="text1"/>
          <w:u w:color="000000" w:themeColor="text1"/>
        </w:rPr>
        <w:t xml:space="preserve"> last amended by Act 245 of 2016</w:t>
      </w:r>
      <w:r w:rsidRPr="00EE1BAF">
        <w:rPr>
          <w:rFonts w:cs="Times New Roman"/>
          <w:color w:val="000000" w:themeColor="text1"/>
          <w:u w:color="000000" w:themeColor="text1"/>
        </w:rPr>
        <w:t xml:space="preserve">, is further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19</w:t>
      </w:r>
      <w:r>
        <w:rPr>
          <w:rFonts w:cs="Times New Roman"/>
          <w:color w:val="000000" w:themeColor="text1"/>
          <w:u w:color="000000" w:themeColor="text1"/>
        </w:rPr>
        <w:noBreakHyphen/>
      </w:r>
      <w:r w:rsidRPr="00EE1BAF">
        <w:rPr>
          <w:rFonts w:cs="Times New Roman"/>
          <w:color w:val="000000" w:themeColor="text1"/>
          <w:u w:color="000000" w:themeColor="text1"/>
        </w:rPr>
        <w:t>10.</w:t>
      </w:r>
      <w:r w:rsidRPr="00EE1BAF">
        <w:rPr>
          <w:rFonts w:cs="Times New Roman"/>
          <w:color w:val="000000" w:themeColor="text1"/>
          <w:u w:color="000000" w:themeColor="text1"/>
        </w:rPr>
        <w:tab/>
      </w:r>
      <w:r w:rsidRPr="00EE1BAF">
        <w:rPr>
          <w:rFonts w:cs="Times New Roman"/>
          <w:color w:val="000000" w:themeColor="text1"/>
          <w:u w:color="000000" w:themeColor="text1"/>
        </w:rPr>
        <w:tab/>
        <w:t>For the purposes of this chapter and Chapter 21</w:t>
      </w:r>
      <w:r>
        <w:rPr>
          <w:rFonts w:cs="Times New Roman"/>
          <w:color w:val="000000" w:themeColor="text1"/>
          <w:u w:color="000000" w:themeColor="text1"/>
        </w:rPr>
        <w:t>,</w:t>
      </w:r>
      <w:r w:rsidRPr="00EE1BAF">
        <w:rPr>
          <w:rFonts w:cs="Times New Roman"/>
          <w:color w:val="000000" w:themeColor="text1"/>
          <w:u w:color="000000" w:themeColor="text1"/>
        </w:rPr>
        <w:t xml:space="preserve"> Title 16, the following terms are defined as follows: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Authorized emergency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vehicles of the fire department, police vehicles, and the ambulances and emergency vehicles of municipal departments or public service corporations designated or authorized by the chief of police or governing body of a municipality.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r>
      <w:r w:rsidRPr="00EE1BAF">
        <w:rPr>
          <w:rFonts w:cs="Times New Roman"/>
          <w:color w:val="000000" w:themeColor="text1"/>
          <w:u w:color="000000" w:themeColor="text1"/>
        </w:rPr>
        <w:tab/>
        <w:t>(2)</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Bicycle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device propelled solely by pedals, operated by one or more persons, and having two or more wheels, except childrens</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tricycles.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Bus</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designed for carrying more than ten passengers and used for the transportation of persons and every motor vehicle, other than a taxicab, designed and used for the transportation of persons for compensation.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Dealer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or </w:t>
      </w:r>
      <w:r w:rsidRPr="00CA2936">
        <w:rPr>
          <w:rFonts w:cs="Times New Roman"/>
          <w:color w:val="000000" w:themeColor="text1"/>
          <w:u w:color="000000" w:themeColor="text1"/>
        </w:rPr>
        <w:t>‘</w:t>
      </w:r>
      <w:r w:rsidRPr="00EE1BAF">
        <w:rPr>
          <w:rFonts w:cs="Times New Roman"/>
          <w:color w:val="000000" w:themeColor="text1"/>
          <w:u w:color="000000" w:themeColor="text1"/>
        </w:rPr>
        <w:t>motor vehicle dealer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both </w:t>
      </w:r>
      <w:r w:rsidRPr="00CA2936">
        <w:rPr>
          <w:rFonts w:cs="Times New Roman"/>
          <w:color w:val="000000" w:themeColor="text1"/>
          <w:u w:color="000000" w:themeColor="text1"/>
        </w:rPr>
        <w:t>‘</w:t>
      </w:r>
      <w:r w:rsidRPr="00EE1BAF">
        <w:rPr>
          <w:rFonts w:cs="Times New Roman"/>
          <w:color w:val="000000" w:themeColor="text1"/>
          <w:u w:color="000000" w:themeColor="text1"/>
        </w:rPr>
        <w:t>dealer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and </w:t>
      </w:r>
      <w:r w:rsidRPr="00CA2936">
        <w:rPr>
          <w:rFonts w:cs="Times New Roman"/>
          <w:color w:val="000000" w:themeColor="text1"/>
          <w:u w:color="000000" w:themeColor="text1"/>
        </w:rPr>
        <w:t>‘</w:t>
      </w:r>
      <w:r w:rsidRPr="00EE1BAF">
        <w:rPr>
          <w:rFonts w:cs="Times New Roman"/>
          <w:color w:val="000000" w:themeColor="text1"/>
          <w:u w:color="000000" w:themeColor="text1"/>
        </w:rPr>
        <w:t>wholesaler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as defined in Chapter 15 of this title.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(5)</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(6)</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Essential parts</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all integral and body parts of a vehicle of a type required to be registered under this title, the removal, alteration, or substitution of which would tend to conceal the identity of the vehicle or substantially alter its appearance, model, type, or mode of operation.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(7)</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(8)</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Farm tractor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designed and used primarily as a farm implement for drawing plows, mowing machines, and other implements of husbandry.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(9)</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Foreign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of a type required to be registered under this title brought into this State from another state, territory, or country, other than in the ordinary course of business by or through a manufacturer or dealer, and not registered in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(10)</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House trailer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(a)</w:t>
      </w:r>
      <w:r w:rsidRPr="00EE1BAF">
        <w:rPr>
          <w:rFonts w:cs="Times New Roman"/>
          <w:color w:val="000000" w:themeColor="text1"/>
          <w:u w:color="000000" w:themeColor="text1"/>
        </w:rPr>
        <w:tab/>
        <w:t xml:space="preserve">a trailer or semitrailer which is designed, constructed, and equipped as a dwelling place, living abode, or sleeping place, either permanently or temporarily, and is equipped for use as a conveyance on streets and highways;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(b)</w:t>
      </w:r>
      <w:r w:rsidRPr="00EE1BAF">
        <w:rPr>
          <w:rFonts w:cs="Times New Roman"/>
          <w:color w:val="000000" w:themeColor="text1"/>
          <w:u w:color="000000" w:themeColor="text1"/>
        </w:rPr>
        <w:tab/>
        <w:t xml:space="preserve">a trailer or a semitrailer whose chassis and exterior shell is designed and constructed for use as a house trailer, as defined in subitem (a) of this item, but which is used instead permanently or temporarily for the advertising, sales, display, or promotion of merchandise or services or for another commercial purpose except the transportation of property for hire or the transportation of property for distribution by a private carrier.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(11)</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Identifying number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numbers and letters, if any, on a vehicle designated by 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for the purpose of identifying the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(12)</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Implement of husbandry</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including mobile barns, designed and adapted exclusively for agricultural, horticultural, or livestock</w:t>
      </w:r>
      <w:r>
        <w:rPr>
          <w:rFonts w:cs="Times New Roman"/>
          <w:color w:val="000000" w:themeColor="text1"/>
          <w:u w:color="000000" w:themeColor="text1"/>
        </w:rPr>
        <w:noBreakHyphen/>
      </w:r>
      <w:r w:rsidRPr="00EE1BAF">
        <w:rPr>
          <w:rFonts w:cs="Times New Roman"/>
          <w:color w:val="000000" w:themeColor="text1"/>
          <w:u w:color="000000" w:themeColor="text1"/>
        </w:rPr>
        <w:t xml:space="preserve">raising operations or for lifting or carrying an implement of husbandry and in either case not subject to registration if used upon the highways.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r>
      <w:r w:rsidRPr="00EE1BAF">
        <w:rPr>
          <w:rFonts w:cs="Times New Roman"/>
          <w:color w:val="000000" w:themeColor="text1"/>
          <w:u w:color="000000" w:themeColor="text1"/>
        </w:rPr>
        <w:tab/>
        <w:t>(13)</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Lienholder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person holding a security interest in a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(14)</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Mail</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to deposit in the United States mail, properly addressed and with postage prepaid.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(15)</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Manufacturer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person engaged in the business of constructing or assembling vehicles of a type required to be registered under this title at an established place of business in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(16</w:t>
      </w:r>
      <w:r>
        <w:rPr>
          <w:rFonts w:cs="Times New Roman"/>
          <w:color w:val="000000" w:themeColor="text1"/>
          <w:u w:color="000000" w:themeColor="text1"/>
        </w:rPr>
        <w:t>)</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(17)</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(18)</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(19)</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(20)</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(21)</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(22)</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Pole trailer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(23)</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Previously registered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vehicle registered in this State on January 1, 1958, or a vehicle whose last registration before that date was in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(24)</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Reconstructed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of a type required to be registered under this title materially altered from its original construction by the removal, addition, or substitution of essential parts, new or used.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(25)</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Registration</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the registration certificate or certificates and registration plates issued under the laws of this State pertaining to the registration of vehicles.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(26)</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Road tractor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designed and used for drawing other vehicles and not constructed to carry any load on it, either independently or any part of the weight of a vehicle or load drawn.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(27)</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School bus</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owned by a public or governmental agency and operated for the transportation of children to or from school, or privately owned and operated for compensation for the transportation of children to or from school.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(28)</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Security agreement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written agreement which reserves or creates a security interest.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(29)</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Security interest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an interest in a vehicle reserved or created by agreement and which secures payment or performance of an obligation, conditional sale contract, conditional lease, chattel mortgage, or other lien or encumbrance, except taxes or attachment liens provided </w:t>
      </w:r>
      <w:r w:rsidRPr="00EE1BAF">
        <w:rPr>
          <w:rFonts w:cs="Times New Roman"/>
          <w:color w:val="000000" w:themeColor="text1"/>
          <w:u w:color="000000" w:themeColor="text1"/>
        </w:rPr>
        <w:lastRenderedPageBreak/>
        <w:t>for in Section 29</w:t>
      </w:r>
      <w:r>
        <w:rPr>
          <w:rFonts w:cs="Times New Roman"/>
          <w:color w:val="000000" w:themeColor="text1"/>
          <w:u w:color="000000" w:themeColor="text1"/>
        </w:rPr>
        <w:noBreakHyphen/>
      </w:r>
      <w:r w:rsidRPr="00EE1BAF">
        <w:rPr>
          <w:rFonts w:cs="Times New Roman"/>
          <w:color w:val="000000" w:themeColor="text1"/>
          <w:u w:color="000000" w:themeColor="text1"/>
        </w:rPr>
        <w:t>15</w:t>
      </w:r>
      <w:r>
        <w:rPr>
          <w:rFonts w:cs="Times New Roman"/>
          <w:color w:val="000000" w:themeColor="text1"/>
          <w:u w:color="000000" w:themeColor="text1"/>
        </w:rPr>
        <w:noBreakHyphen/>
      </w:r>
      <w:r w:rsidRPr="00EE1BAF">
        <w:rPr>
          <w:rFonts w:cs="Times New Roman"/>
          <w:color w:val="000000" w:themeColor="text1"/>
          <w:u w:color="000000" w:themeColor="text1"/>
        </w:rPr>
        <w:t xml:space="preserve">20. The term includes the interest of a lessor under a lease intended as security. A security interest is </w:t>
      </w:r>
      <w:r w:rsidRPr="00CA2936">
        <w:rPr>
          <w:rFonts w:cs="Times New Roman"/>
          <w:color w:val="000000" w:themeColor="text1"/>
          <w:u w:color="000000" w:themeColor="text1"/>
        </w:rPr>
        <w:t>‘</w:t>
      </w:r>
      <w:r w:rsidRPr="00EE1BAF">
        <w:rPr>
          <w:rFonts w:cs="Times New Roman"/>
          <w:color w:val="000000" w:themeColor="text1"/>
          <w:u w:color="000000" w:themeColor="text1"/>
        </w:rPr>
        <w:t>perfected</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when it is valid against third parties generally, subject only to specific statutory exceptions.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(30)</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Semitrailer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with or without motive power, other than a pole trailer, designed for carrying persons or property and for being drawn by a motor vehicle and constructed so that some part of its weight and that of its load rests upon or is carried by another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(31)</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Special mobile equipment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not designed or used primarily for the transportation of persons or property and only incidentally operated or moved over a highway including, but not limited to: ditch</w:t>
      </w:r>
      <w:r>
        <w:rPr>
          <w:rFonts w:cs="Times New Roman"/>
          <w:color w:val="000000" w:themeColor="text1"/>
          <w:u w:color="000000" w:themeColor="text1"/>
        </w:rPr>
        <w:t>-</w:t>
      </w:r>
      <w:r w:rsidRPr="00EE1BAF">
        <w:rPr>
          <w:rFonts w:cs="Times New Roman"/>
          <w:color w:val="000000" w:themeColor="text1"/>
          <w:u w:color="000000" w:themeColor="text1"/>
        </w:rPr>
        <w:t>digging apparatus, well</w:t>
      </w:r>
      <w:r>
        <w:rPr>
          <w:rFonts w:cs="Times New Roman"/>
          <w:color w:val="000000" w:themeColor="text1"/>
          <w:u w:color="000000" w:themeColor="text1"/>
        </w:rPr>
        <w:noBreakHyphen/>
      </w:r>
      <w:r w:rsidRPr="00EE1BAF">
        <w:rPr>
          <w:rFonts w:cs="Times New Roman"/>
          <w:color w:val="000000" w:themeColor="text1"/>
          <w:u w:color="000000" w:themeColor="text1"/>
        </w:rPr>
        <w:t>boring apparatus, and road construction and maintenance machinery, such as asphalt spreaders, bituminous mixers, bucket loaders, tractors other than truck tractors, ditchers, leveling graders, finishing machines, motor graders, road rollers, scarifiers, earth</w:t>
      </w:r>
      <w:r>
        <w:rPr>
          <w:rFonts w:cs="Times New Roman"/>
          <w:color w:val="000000" w:themeColor="text1"/>
          <w:u w:color="000000" w:themeColor="text1"/>
        </w:rPr>
        <w:noBreakHyphen/>
      </w:r>
      <w:r w:rsidRPr="00EE1BAF">
        <w:rPr>
          <w:rFonts w:cs="Times New Roman"/>
          <w:color w:val="000000" w:themeColor="text1"/>
          <w:u w:color="000000" w:themeColor="text1"/>
        </w:rPr>
        <w:t>moving carryalls and scrapers, power shovels and draglines, and self</w:t>
      </w:r>
      <w:r>
        <w:rPr>
          <w:rFonts w:cs="Times New Roman"/>
          <w:color w:val="000000" w:themeColor="text1"/>
          <w:u w:color="000000" w:themeColor="text1"/>
        </w:rPr>
        <w:noBreakHyphen/>
      </w:r>
      <w:r w:rsidRPr="00EE1BAF">
        <w:rPr>
          <w:rFonts w:cs="Times New Roman"/>
          <w:color w:val="000000" w:themeColor="text1"/>
          <w:u w:color="000000" w:themeColor="text1"/>
        </w:rPr>
        <w:t>propelled cranes and earth</w:t>
      </w:r>
      <w:r>
        <w:rPr>
          <w:rFonts w:cs="Times New Roman"/>
          <w:color w:val="000000" w:themeColor="text1"/>
          <w:u w:color="000000" w:themeColor="text1"/>
        </w:rPr>
        <w:noBreakHyphen/>
      </w:r>
      <w:r w:rsidRPr="00EE1BAF">
        <w:rPr>
          <w:rFonts w:cs="Times New Roman"/>
          <w:color w:val="000000" w:themeColor="text1"/>
          <w:u w:color="000000" w:themeColor="text1"/>
        </w:rPr>
        <w:t>moving equipment. The term does not include house trailers, dump trucks, truck</w:t>
      </w:r>
      <w:r>
        <w:rPr>
          <w:rFonts w:cs="Times New Roman"/>
          <w:color w:val="000000" w:themeColor="text1"/>
          <w:u w:color="000000" w:themeColor="text1"/>
        </w:rPr>
        <w:noBreakHyphen/>
      </w:r>
      <w:r w:rsidRPr="00EE1BAF">
        <w:rPr>
          <w:rFonts w:cs="Times New Roman"/>
          <w:color w:val="000000" w:themeColor="text1"/>
          <w:u w:color="000000" w:themeColor="text1"/>
        </w:rPr>
        <w:t xml:space="preserve">mounted transit mixers, cranes, or shovels, or other vehicles designed for the transportation of persons or property to which machinery has been attached.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 xml:space="preserve">(32) </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Specifically constructed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of a type required to be registered under this title not originally constructed under a distinctive name, make, model, or type by a generally recognized manufacturer of vehicles and not materially altered from its original construction.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(33)</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Trackless trolley coach</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which is propelled by electric power obtained from overhead trolley wires but not operated upon rails.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(34)</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Trailer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with or without motive power, other than a pole trailer, designed for carrying persons or property and for being drawn by a motor vehicle and constructed so that no part of its weight rests upon the towing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(35)</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Transporter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person engaged in the business of delivering vehicles of a type required to be registered under this title from a manufacturing, assembling, or distributing plant to dealers or sales agents of a manufacturer.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(36)</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Truck</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designed, used, or maintained primarily for the transportation of property.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(37)</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Truck tractor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motor vehicle designed and used primarily for drawing other vehicles and not constructed to carry a load other than a part of the weight of the vehicle and load drawn.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r>
      <w:r w:rsidRPr="00EE1BAF">
        <w:rPr>
          <w:rFonts w:cs="Times New Roman"/>
          <w:color w:val="000000" w:themeColor="text1"/>
          <w:u w:color="000000" w:themeColor="text1"/>
        </w:rPr>
        <w:tab/>
        <w:t>(38)</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(39)</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Mobile home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which is designed, constructed, and equipped principally as a permanent dwelling place and is equipped to be moved on streets and highways, but which exceeds the size limitations prescribed in 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 xml:space="preserve">710 and which cannot be licensed and registered by 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as a </w:t>
      </w:r>
      <w:r w:rsidRPr="00CA2936">
        <w:rPr>
          <w:rFonts w:cs="Times New Roman"/>
          <w:color w:val="000000" w:themeColor="text1"/>
          <w:u w:color="000000" w:themeColor="text1"/>
        </w:rPr>
        <w:t>‘</w:t>
      </w:r>
      <w:r w:rsidRPr="00EE1BAF">
        <w:rPr>
          <w:rFonts w:cs="Times New Roman"/>
          <w:color w:val="000000" w:themeColor="text1"/>
          <w:u w:color="000000" w:themeColor="text1"/>
        </w:rPr>
        <w:t>house trailer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(40)</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Odometer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an instrument for measuring and recording the actual distance a motor vehicle travels while in operation; it does not include an auxiliary instrument designed to be reset by the operator of the motor vehicle for the purpose of recording the distance traveled on trips.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(41)</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Odometer reading</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actual cumulative distance traveled disclosed on the odometer.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(42)</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Odometer disclosure statement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statement, as prescribed by item (d) of subsection (1) of Section 56</w:t>
      </w:r>
      <w:r>
        <w:rPr>
          <w:rFonts w:cs="Times New Roman"/>
          <w:color w:val="000000" w:themeColor="text1"/>
          <w:u w:color="000000" w:themeColor="text1"/>
        </w:rPr>
        <w:noBreakHyphen/>
      </w:r>
      <w:r w:rsidRPr="00EE1BAF">
        <w:rPr>
          <w:rFonts w:cs="Times New Roman"/>
          <w:color w:val="000000" w:themeColor="text1"/>
          <w:u w:color="000000" w:themeColor="text1"/>
        </w:rPr>
        <w:t>19</w:t>
      </w:r>
      <w:r>
        <w:rPr>
          <w:rFonts w:cs="Times New Roman"/>
          <w:color w:val="000000" w:themeColor="text1"/>
          <w:u w:color="000000" w:themeColor="text1"/>
        </w:rPr>
        <w:noBreakHyphen/>
      </w:r>
      <w:r w:rsidRPr="00EE1BAF">
        <w:rPr>
          <w:rFonts w:cs="Times New Roman"/>
          <w:color w:val="000000" w:themeColor="text1"/>
          <w:u w:color="000000" w:themeColor="text1"/>
        </w:rPr>
        <w:t xml:space="preserve">240, certified by the owner of the motor vehicle to the transferee or to 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as to the odometer reading.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(43)</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(44)</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(45)</w:t>
      </w:r>
      <w:r w:rsidRPr="00EE1BAF">
        <w:rPr>
          <w:rFonts w:cs="Times New Roman"/>
          <w:color w:val="000000" w:themeColor="text1"/>
          <w:u w:color="000000" w:themeColor="text1"/>
        </w:rPr>
        <w:tab/>
        <w:t xml:space="preserve"> Reserved.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(46)</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Commercial truck</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or </w:t>
      </w:r>
      <w:r w:rsidRPr="00CA2936">
        <w:rPr>
          <w:rFonts w:cs="Times New Roman"/>
          <w:color w:val="000000" w:themeColor="text1"/>
          <w:u w:color="000000" w:themeColor="text1"/>
        </w:rPr>
        <w:t>‘</w:t>
      </w:r>
      <w:r w:rsidRPr="00EE1BAF">
        <w:rPr>
          <w:rFonts w:cs="Times New Roman"/>
          <w:color w:val="000000" w:themeColor="text1"/>
          <w:u w:color="000000" w:themeColor="text1"/>
        </w:rPr>
        <w:t>commercial motor vehicle (CMV)</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as defined by the Federal Motor Carrier Safety Administration (FMCSA) means a motor vehicle or combination of motor vehicles used in commerce to transport passengers or property if the motor vehicle: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(a)</w:t>
      </w:r>
      <w:r w:rsidRPr="00EE1BAF">
        <w:rPr>
          <w:rFonts w:cs="Times New Roman"/>
          <w:color w:val="000000" w:themeColor="text1"/>
          <w:u w:color="000000" w:themeColor="text1"/>
        </w:rPr>
        <w:tab/>
        <w:t xml:space="preserve">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(b)</w:t>
      </w:r>
      <w:r w:rsidRPr="00EE1BAF">
        <w:rPr>
          <w:rFonts w:cs="Times New Roman"/>
          <w:color w:val="000000" w:themeColor="text1"/>
          <w:u w:color="000000" w:themeColor="text1"/>
        </w:rPr>
        <w:tab/>
        <w:t xml:space="preserve">has a gross vehicle weight rating or gross vehicle weight of 11,794 or more kilograms (26,001 pounds or more), whichever is greater;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(c)</w:t>
      </w:r>
      <w:r w:rsidRPr="00EE1BAF">
        <w:rPr>
          <w:rFonts w:cs="Times New Roman"/>
          <w:color w:val="000000" w:themeColor="text1"/>
          <w:u w:color="000000" w:themeColor="text1"/>
        </w:rPr>
        <w:tab/>
        <w:t xml:space="preserve">is designed to transport sixteen or more passengers, including the driver;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(d)</w:t>
      </w:r>
      <w:r w:rsidRPr="00EE1BAF">
        <w:rPr>
          <w:rFonts w:cs="Times New Roman"/>
          <w:color w:val="000000" w:themeColor="text1"/>
          <w:u w:color="000000" w:themeColor="text1"/>
        </w:rPr>
        <w:tab/>
        <w:t xml:space="preserve">is of any size and is used in the transportation of hazardous materials as that term is defined in 49 C.F.R. Section 390.5.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(47)</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Motor home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vehicular unit designed to provide temporary living quarters built into an integral part of or permanently attached to a self</w:t>
      </w:r>
      <w:r>
        <w:rPr>
          <w:rFonts w:cs="Times New Roman"/>
          <w:color w:val="000000" w:themeColor="text1"/>
          <w:u w:color="000000" w:themeColor="text1"/>
        </w:rPr>
        <w:noBreakHyphen/>
      </w:r>
      <w:r w:rsidRPr="00EE1BAF">
        <w:rPr>
          <w:rFonts w:cs="Times New Roman"/>
          <w:color w:val="000000" w:themeColor="text1"/>
          <w:u w:color="000000" w:themeColor="text1"/>
        </w:rPr>
        <w:t xml:space="preserve">propelled motor vehicle chassis or van which unit contains permanently installed independent life support systems other than low voltage meeting the American National Standards Institute (ANSI) A119.2 Standard for Recreational Vehicles and provides at least </w:t>
      </w:r>
      <w:r w:rsidRPr="00EE1BAF">
        <w:rPr>
          <w:rFonts w:cs="Times New Roman"/>
          <w:color w:val="000000" w:themeColor="text1"/>
          <w:u w:color="000000" w:themeColor="text1"/>
        </w:rPr>
        <w:lastRenderedPageBreak/>
        <w:t>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Pr>
          <w:rFonts w:cs="Times New Roman"/>
          <w:color w:val="000000" w:themeColor="text1"/>
          <w:u w:color="000000" w:themeColor="text1"/>
        </w:rPr>
        <w:noBreakHyphen/>
      </w:r>
      <w:r w:rsidRPr="00EE1BAF">
        <w:rPr>
          <w:rFonts w:cs="Times New Roman"/>
          <w:color w:val="000000" w:themeColor="text1"/>
          <w:u w:color="000000" w:themeColor="text1"/>
        </w:rPr>
        <w:t>125 volt electric power supply. For purposes of this definition, a passenger</w:t>
      </w:r>
      <w:r>
        <w:rPr>
          <w:rFonts w:cs="Times New Roman"/>
          <w:color w:val="000000" w:themeColor="text1"/>
          <w:u w:color="000000" w:themeColor="text1"/>
        </w:rPr>
        <w:noBreakHyphen/>
      </w:r>
      <w:r w:rsidRPr="00EE1BAF">
        <w:rPr>
          <w:rFonts w:cs="Times New Roman"/>
          <w:color w:val="000000" w:themeColor="text1"/>
          <w:u w:color="000000" w:themeColor="text1"/>
        </w:rPr>
        <w:t xml:space="preserve">carrying automobile, truck, or van without permanently installed independent life support systems, including at least four of the indicated facilities, does not constitute a motor home.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(48)</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Permanently installed</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built into or attached as an integral part of a chassis or van and designed not to be removed except for repair or replacement. A system which is readily removable or held in place by clamps or tie downs is not permanently installed.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(49)</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Low voltage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twenty</w:t>
      </w:r>
      <w:r>
        <w:rPr>
          <w:rFonts w:cs="Times New Roman"/>
          <w:color w:val="000000" w:themeColor="text1"/>
          <w:u w:color="000000" w:themeColor="text1"/>
        </w:rPr>
        <w:noBreakHyphen/>
      </w:r>
      <w:r w:rsidRPr="00EE1BAF">
        <w:rPr>
          <w:rFonts w:cs="Times New Roman"/>
          <w:color w:val="000000" w:themeColor="text1"/>
          <w:u w:color="000000" w:themeColor="text1"/>
        </w:rPr>
        <w:t xml:space="preserve">four volts or less.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(50)</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Special mobile equipment</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vehicle, with or without motive power, not designed or used primarily for the transportation of persons or pay</w:t>
      </w:r>
      <w:r>
        <w:rPr>
          <w:rFonts w:cs="Times New Roman"/>
          <w:color w:val="000000" w:themeColor="text1"/>
          <w:u w:color="000000" w:themeColor="text1"/>
        </w:rPr>
        <w:noBreakHyphen/>
      </w:r>
      <w:r w:rsidRPr="00EE1BAF">
        <w:rPr>
          <w:rFonts w:cs="Times New Roman"/>
          <w:color w:val="000000" w:themeColor="text1"/>
          <w:u w:color="000000" w:themeColor="text1"/>
        </w:rPr>
        <w:t>load property and incidentally operated or moved over the highways, including farm tractors, road construction and maintenance machinery, ditch</w:t>
      </w:r>
      <w:r>
        <w:rPr>
          <w:rFonts w:cs="Times New Roman"/>
          <w:color w:val="000000" w:themeColor="text1"/>
          <w:u w:color="000000" w:themeColor="text1"/>
        </w:rPr>
        <w:noBreakHyphen/>
      </w:r>
      <w:r w:rsidRPr="00EE1BAF">
        <w:rPr>
          <w:rFonts w:cs="Times New Roman"/>
          <w:color w:val="000000" w:themeColor="text1"/>
          <w:u w:color="000000" w:themeColor="text1"/>
        </w:rPr>
        <w:t>digging apparatus, well</w:t>
      </w:r>
      <w:r>
        <w:rPr>
          <w:rFonts w:cs="Times New Roman"/>
          <w:color w:val="000000" w:themeColor="text1"/>
          <w:u w:color="000000" w:themeColor="text1"/>
        </w:rPr>
        <w:noBreakHyphen/>
      </w:r>
      <w:r w:rsidRPr="00EE1BAF">
        <w:rPr>
          <w:rFonts w:cs="Times New Roman"/>
          <w:color w:val="000000" w:themeColor="text1"/>
          <w:u w:color="000000" w:themeColor="text1"/>
        </w:rPr>
        <w:t>boring apparatus, truck cranes or mobile shovel cranes, and similar vehicles; this enumeration is deemed partial and does not operate to exclude other vehicles which are within the general terms of this definition.”</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Certificate of title</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32.</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19</w:t>
      </w:r>
      <w:r>
        <w:rPr>
          <w:rFonts w:cs="Times New Roman"/>
          <w:color w:val="000000" w:themeColor="text1"/>
          <w:u w:color="000000" w:themeColor="text1"/>
        </w:rPr>
        <w:noBreakHyphen/>
      </w:r>
      <w:r w:rsidRPr="00EE1BAF">
        <w:rPr>
          <w:rFonts w:cs="Times New Roman"/>
          <w:color w:val="000000" w:themeColor="text1"/>
          <w:u w:color="000000" w:themeColor="text1"/>
        </w:rPr>
        <w:t xml:space="preserve">220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19</w:t>
      </w:r>
      <w:r>
        <w:rPr>
          <w:rFonts w:cs="Times New Roman"/>
          <w:color w:val="000000" w:themeColor="text1"/>
          <w:u w:color="000000" w:themeColor="text1"/>
        </w:rPr>
        <w:noBreakHyphen/>
      </w:r>
      <w:r w:rsidRPr="00EE1BAF">
        <w:rPr>
          <w:rFonts w:cs="Times New Roman"/>
          <w:color w:val="000000" w:themeColor="text1"/>
          <w:u w:color="000000" w:themeColor="text1"/>
        </w:rPr>
        <w:t>220.</w:t>
      </w:r>
      <w:r w:rsidRPr="00EE1BAF">
        <w:rPr>
          <w:rFonts w:cs="Times New Roman"/>
          <w:color w:val="000000" w:themeColor="text1"/>
          <w:u w:color="000000" w:themeColor="text1"/>
        </w:rPr>
        <w:tab/>
        <w:t xml:space="preserve">No certificate of title need be obtained for: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w:t>
      </w:r>
      <w:r w:rsidRPr="00EE1BAF">
        <w:rPr>
          <w:rFonts w:cs="Times New Roman"/>
          <w:color w:val="000000" w:themeColor="text1"/>
          <w:u w:color="000000" w:themeColor="text1"/>
        </w:rPr>
        <w:tab/>
        <w:t xml:space="preserve">A vehicle owned by the United States unless it is registered in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(2)</w:t>
      </w:r>
      <w:r w:rsidRPr="00EE1BAF">
        <w:rPr>
          <w:rFonts w:cs="Times New Roman"/>
          <w:color w:val="000000" w:themeColor="text1"/>
          <w:u w:color="000000" w:themeColor="text1"/>
        </w:rPr>
        <w:tab/>
        <w:t xml:space="preserve">A vehicle owned by a manufacturer or dealer and held for sale, even though incidentally moved on the highway or used for purposes of testing or demonstration, or a vehicle used by the manufacturer solely for testing;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(3)</w:t>
      </w:r>
      <w:r w:rsidRPr="00EE1BAF">
        <w:rPr>
          <w:rFonts w:cs="Times New Roman"/>
          <w:color w:val="000000" w:themeColor="text1"/>
          <w:u w:color="000000" w:themeColor="text1"/>
        </w:rPr>
        <w:tab/>
        <w:t xml:space="preserve">A vehicle owned by a nonresident of this State and not required by law to be registered in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(4)</w:t>
      </w:r>
      <w:r w:rsidRPr="00EE1BAF">
        <w:rPr>
          <w:rFonts w:cs="Times New Roman"/>
          <w:color w:val="000000" w:themeColor="text1"/>
          <w:u w:color="000000" w:themeColor="text1"/>
        </w:rPr>
        <w:tab/>
        <w:t xml:space="preserve">A vehicle regularly engaged in the interstate transportation of persons or property for which a currently effective certificate of title has been issued in another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(5)</w:t>
      </w:r>
      <w:r w:rsidRPr="00EE1BAF">
        <w:rPr>
          <w:rFonts w:cs="Times New Roman"/>
          <w:color w:val="000000" w:themeColor="text1"/>
          <w:u w:color="000000" w:themeColor="text1"/>
        </w:rPr>
        <w:tab/>
        <w:t xml:space="preserve">A vehicle moved solely by animal power;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(6)</w:t>
      </w:r>
      <w:r w:rsidRPr="00EE1BAF">
        <w:rPr>
          <w:rFonts w:cs="Times New Roman"/>
          <w:color w:val="000000" w:themeColor="text1"/>
          <w:u w:color="000000" w:themeColor="text1"/>
        </w:rPr>
        <w:tab/>
        <w:t xml:space="preserve">An implement of husbandry;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r>
      <w:r w:rsidRPr="00EE1BAF">
        <w:rPr>
          <w:rFonts w:cs="Times New Roman"/>
          <w:color w:val="000000" w:themeColor="text1"/>
          <w:u w:color="000000" w:themeColor="text1"/>
        </w:rPr>
        <w:tab/>
        <w:t>(7)</w:t>
      </w:r>
      <w:r w:rsidRPr="00EE1BAF">
        <w:rPr>
          <w:rFonts w:cs="Times New Roman"/>
          <w:color w:val="000000" w:themeColor="text1"/>
          <w:u w:color="000000" w:themeColor="text1"/>
        </w:rPr>
        <w:tab/>
        <w:t xml:space="preserve">Special mobile equipment not required to be registered and licensed in this State;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(8)</w:t>
      </w:r>
      <w:r w:rsidRPr="00EE1BAF">
        <w:rPr>
          <w:rFonts w:cs="Times New Roman"/>
          <w:color w:val="000000" w:themeColor="text1"/>
          <w:u w:color="000000" w:themeColor="text1"/>
        </w:rPr>
        <w:tab/>
        <w:t xml:space="preserve">A pole trailer;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Pr>
          <w:rFonts w:cs="Times New Roman"/>
          <w:color w:val="000000" w:themeColor="text1"/>
          <w:u w:color="000000" w:themeColor="text1"/>
        </w:rPr>
        <w:t>(9)</w:t>
      </w:r>
      <w:r>
        <w:rPr>
          <w:rFonts w:cs="Times New Roman"/>
          <w:color w:val="000000" w:themeColor="text1"/>
          <w:u w:color="000000" w:themeColor="text1"/>
        </w:rPr>
        <w:tab/>
      </w:r>
      <w:r w:rsidRPr="00EE1BAF">
        <w:rPr>
          <w:rFonts w:cs="Times New Roman"/>
          <w:color w:val="000000" w:themeColor="text1"/>
          <w:u w:color="000000" w:themeColor="text1"/>
        </w:rPr>
        <w:t xml:space="preserve">A vehicle not required to be licensed and registered in this State, except mobile homes;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(10)</w:t>
      </w:r>
      <w:r w:rsidRPr="00EE1BAF">
        <w:rPr>
          <w:rFonts w:cs="Times New Roman"/>
          <w:color w:val="000000" w:themeColor="text1"/>
          <w:u w:color="000000" w:themeColor="text1"/>
        </w:rPr>
        <w:tab/>
        <w:t>A vehicle used by its manufacturer in a benefit program for the manufacturer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employees;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(11)</w:t>
      </w:r>
      <w:r w:rsidRPr="00EE1BAF">
        <w:rPr>
          <w:rFonts w:cs="Times New Roman"/>
          <w:color w:val="000000" w:themeColor="text1"/>
          <w:u w:color="000000" w:themeColor="text1"/>
        </w:rPr>
        <w:tab/>
        <w:t>A vehicle used by its manufacturer for testing, distribution, evaluation, and promotion, subject to the limitation in Section 56</w:t>
      </w:r>
      <w:r>
        <w:rPr>
          <w:rFonts w:cs="Times New Roman"/>
          <w:color w:val="000000" w:themeColor="text1"/>
          <w:u w:color="000000" w:themeColor="text1"/>
        </w:rPr>
        <w:noBreakHyphen/>
      </w:r>
      <w:r w:rsidRPr="00EE1BAF">
        <w:rPr>
          <w:rFonts w:cs="Times New Roman"/>
          <w:color w:val="000000" w:themeColor="text1"/>
          <w:u w:color="000000" w:themeColor="text1"/>
        </w:rPr>
        <w:t>3</w:t>
      </w:r>
      <w:r>
        <w:rPr>
          <w:rFonts w:cs="Times New Roman"/>
          <w:color w:val="000000" w:themeColor="text1"/>
          <w:u w:color="000000" w:themeColor="text1"/>
        </w:rPr>
        <w:noBreakHyphen/>
      </w:r>
      <w:r w:rsidRPr="00EE1BAF">
        <w:rPr>
          <w:rFonts w:cs="Times New Roman"/>
          <w:color w:val="000000" w:themeColor="text1"/>
          <w:u w:color="000000" w:themeColor="text1"/>
        </w:rPr>
        <w:t xml:space="preserve">2332(B)(2);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(12)</w:t>
      </w:r>
      <w:r w:rsidRPr="00EE1BAF">
        <w:rPr>
          <w:rFonts w:cs="Times New Roman"/>
          <w:color w:val="000000" w:themeColor="text1"/>
          <w:u w:color="000000" w:themeColor="text1"/>
        </w:rPr>
        <w:tab/>
        <w:t xml:space="preserve">A moped.”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04450">
        <w:rPr>
          <w:rFonts w:cs="Times New Roman"/>
          <w:b/>
          <w:color w:val="000000" w:themeColor="text1"/>
          <w:u w:color="000000" w:themeColor="text1"/>
        </w:rPr>
        <w:t>Definitions</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33.</w:t>
      </w:r>
      <w:r w:rsidRPr="00EE1BAF">
        <w:rPr>
          <w:rFonts w:cs="Times New Roman"/>
          <w:color w:val="000000" w:themeColor="text1"/>
          <w:u w:color="000000" w:themeColor="text1"/>
        </w:rPr>
        <w:tab/>
        <w:t>Section 38</w:t>
      </w:r>
      <w:r>
        <w:rPr>
          <w:rFonts w:cs="Times New Roman"/>
          <w:color w:val="000000" w:themeColor="text1"/>
          <w:u w:color="000000" w:themeColor="text1"/>
        </w:rPr>
        <w:noBreakHyphen/>
      </w:r>
      <w:r w:rsidRPr="00EE1BAF">
        <w:rPr>
          <w:rFonts w:cs="Times New Roman"/>
          <w:color w:val="000000" w:themeColor="text1"/>
          <w:u w:color="000000" w:themeColor="text1"/>
        </w:rPr>
        <w:t>77</w:t>
      </w:r>
      <w:r>
        <w:rPr>
          <w:rFonts w:cs="Times New Roman"/>
          <w:color w:val="000000" w:themeColor="text1"/>
          <w:u w:color="000000" w:themeColor="text1"/>
        </w:rPr>
        <w:noBreakHyphen/>
      </w:r>
      <w:r w:rsidRPr="00EE1BAF">
        <w:rPr>
          <w:rFonts w:cs="Times New Roman"/>
          <w:color w:val="000000" w:themeColor="text1"/>
          <w:u w:color="000000" w:themeColor="text1"/>
        </w:rPr>
        <w:t xml:space="preserve">30(5.5)(d), (9), (14), and (15) of the 1976 Code is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“(d)</w:t>
      </w:r>
      <w:r w:rsidRPr="00EE1BAF">
        <w:rPr>
          <w:rFonts w:cs="Times New Roman"/>
          <w:color w:val="000000" w:themeColor="text1"/>
          <w:u w:color="000000" w:themeColor="text1"/>
        </w:rPr>
        <w:tab/>
        <w:t xml:space="preserve">Individual private passenger automobile does not include: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(i)</w:t>
      </w:r>
      <w:r w:rsidRPr="00EE1BAF">
        <w:rPr>
          <w:rFonts w:cs="Times New Roman"/>
          <w:color w:val="000000" w:themeColor="text1"/>
          <w:u w:color="000000" w:themeColor="text1"/>
        </w:rPr>
        <w:tab/>
        <w:t xml:space="preserve"> motor vehicles that are used for public or livery conveyance or rented to others without a driver;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(ii)</w:t>
      </w:r>
      <w:r w:rsidRPr="00EE1BAF">
        <w:rPr>
          <w:rFonts w:cs="Times New Roman"/>
          <w:color w:val="000000" w:themeColor="text1"/>
          <w:u w:color="000000" w:themeColor="text1"/>
        </w:rPr>
        <w:tab/>
        <w:t xml:space="preserve">fire department vehicles, police vehicles, ambulances, and rescue squad vehicles which are publicly owned;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(iii)</w:t>
      </w:r>
      <w:r w:rsidRPr="00EE1BAF">
        <w:rPr>
          <w:rFonts w:cs="Times New Roman"/>
          <w:color w:val="000000" w:themeColor="text1"/>
          <w:u w:color="000000" w:themeColor="text1"/>
        </w:rPr>
        <w:tab/>
        <w:t xml:space="preserve"> mopeds;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(iv)</w:t>
      </w:r>
      <w:r w:rsidRPr="00EE1BAF">
        <w:rPr>
          <w:rFonts w:cs="Times New Roman"/>
          <w:color w:val="000000" w:themeColor="text1"/>
          <w:u w:color="000000" w:themeColor="text1"/>
        </w:rPr>
        <w:tab/>
        <w:t>dune buggies, all</w:t>
      </w:r>
      <w:r>
        <w:rPr>
          <w:rFonts w:cs="Times New Roman"/>
          <w:color w:val="000000" w:themeColor="text1"/>
          <w:u w:color="000000" w:themeColor="text1"/>
        </w:rPr>
        <w:noBreakHyphen/>
      </w:r>
      <w:r w:rsidRPr="00EE1BAF">
        <w:rPr>
          <w:rFonts w:cs="Times New Roman"/>
          <w:color w:val="000000" w:themeColor="text1"/>
          <w:u w:color="000000" w:themeColor="text1"/>
        </w:rPr>
        <w:t xml:space="preserve">terrain vehicles, go carts, and snowmobiles;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(v)</w:t>
      </w:r>
      <w:r w:rsidRPr="00EE1BAF">
        <w:rPr>
          <w:rFonts w:cs="Times New Roman"/>
          <w:color w:val="000000" w:themeColor="text1"/>
          <w:u w:color="000000" w:themeColor="text1"/>
        </w:rPr>
        <w:tab/>
        <w:t xml:space="preserve">golf carts; and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(vi)</w:t>
      </w:r>
      <w:r w:rsidRPr="00EE1BAF">
        <w:rPr>
          <w:rFonts w:cs="Times New Roman"/>
          <w:color w:val="000000" w:themeColor="text1"/>
          <w:u w:color="000000" w:themeColor="text1"/>
        </w:rPr>
        <w:tab/>
        <w:t xml:space="preserve"> small commercial risks.</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(9)</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Motor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every self</w:t>
      </w:r>
      <w:r>
        <w:rPr>
          <w:rFonts w:cs="Times New Roman"/>
          <w:color w:val="000000" w:themeColor="text1"/>
          <w:u w:color="000000" w:themeColor="text1"/>
        </w:rPr>
        <w:noBreakHyphen/>
      </w:r>
      <w:r w:rsidRPr="00EE1BAF">
        <w:rPr>
          <w:rFonts w:cs="Times New Roman"/>
          <w:color w:val="000000" w:themeColor="text1"/>
          <w:u w:color="000000" w:themeColor="text1"/>
        </w:rPr>
        <w:t>propelled vehicle which is designed for use upon a highway, including trailers and semitrailers designed for use with these vehicles but excepting traction engines, road rollers, farm trailers, tractor cranes, power shovels and well</w:t>
      </w:r>
      <w:r>
        <w:rPr>
          <w:rFonts w:cs="Times New Roman"/>
          <w:color w:val="000000" w:themeColor="text1"/>
          <w:u w:color="000000" w:themeColor="text1"/>
        </w:rPr>
        <w:noBreakHyphen/>
      </w:r>
      <w:r w:rsidRPr="00EE1BAF">
        <w:rPr>
          <w:rFonts w:cs="Times New Roman"/>
          <w:color w:val="000000" w:themeColor="text1"/>
          <w:u w:color="000000" w:themeColor="text1"/>
        </w:rPr>
        <w:t>drillers, and every vehicle which is propelled by electric power obtained from overhead wires but not operated upon rails. Mopeds are considered to be motor vehicles for the purposes of uninsured motor vehicle insurance coverage and underinsured motor vehicle insurance coverage only. For purposes of this chapter, the term automobile has the same meaning as motor vehicle.</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 xml:space="preserv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(14)</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Uninsured motor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motor vehicle as defined in item (9) as to which: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(a)</w:t>
      </w:r>
      <w:r w:rsidRPr="00EE1BAF">
        <w:rPr>
          <w:rFonts w:cs="Times New Roman"/>
          <w:color w:val="000000" w:themeColor="text1"/>
          <w:u w:color="000000" w:themeColor="text1"/>
        </w:rPr>
        <w:tab/>
        <w:t>there is not bodily injury liability insurance and property damage liability insurance both at least in the amounts specified in Section 38</w:t>
      </w:r>
      <w:r>
        <w:rPr>
          <w:rFonts w:cs="Times New Roman"/>
          <w:color w:val="000000" w:themeColor="text1"/>
          <w:u w:color="000000" w:themeColor="text1"/>
        </w:rPr>
        <w:noBreakHyphen/>
      </w:r>
      <w:r w:rsidRPr="00EE1BAF">
        <w:rPr>
          <w:rFonts w:cs="Times New Roman"/>
          <w:color w:val="000000" w:themeColor="text1"/>
          <w:u w:color="000000" w:themeColor="text1"/>
        </w:rPr>
        <w:t>77</w:t>
      </w:r>
      <w:r>
        <w:rPr>
          <w:rFonts w:cs="Times New Roman"/>
          <w:color w:val="000000" w:themeColor="text1"/>
          <w:u w:color="000000" w:themeColor="text1"/>
        </w:rPr>
        <w:noBreakHyphen/>
      </w:r>
      <w:r w:rsidRPr="00EE1BAF">
        <w:rPr>
          <w:rFonts w:cs="Times New Roman"/>
          <w:color w:val="000000" w:themeColor="text1"/>
          <w:u w:color="000000" w:themeColor="text1"/>
        </w:rPr>
        <w:t xml:space="preserve">140;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lastRenderedPageBreak/>
        <w:tab/>
      </w:r>
      <w:r w:rsidRPr="00EE1BAF">
        <w:rPr>
          <w:rFonts w:cs="Times New Roman"/>
          <w:color w:val="000000" w:themeColor="text1"/>
          <w:u w:color="000000" w:themeColor="text1"/>
        </w:rPr>
        <w:tab/>
      </w:r>
      <w:r w:rsidRPr="00EE1BAF">
        <w:rPr>
          <w:rFonts w:cs="Times New Roman"/>
          <w:color w:val="000000" w:themeColor="text1"/>
          <w:u w:color="000000" w:themeColor="text1"/>
        </w:rPr>
        <w:tab/>
        <w:t>(b)</w:t>
      </w:r>
      <w:r w:rsidRPr="00EE1BAF">
        <w:rPr>
          <w:rFonts w:cs="Times New Roman"/>
          <w:color w:val="000000" w:themeColor="text1"/>
          <w:u w:color="000000" w:themeColor="text1"/>
        </w:rPr>
        <w:tab/>
        <w:t xml:space="preserve">there is nominally that insurance, but the insurer writing the same successfully denies coverage thereunder; or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(c)</w:t>
      </w:r>
      <w:r w:rsidRPr="00EE1BAF">
        <w:rPr>
          <w:rFonts w:cs="Times New Roman"/>
          <w:color w:val="000000" w:themeColor="text1"/>
          <w:u w:color="000000" w:themeColor="text1"/>
        </w:rPr>
        <w:tab/>
        <w:t xml:space="preserve">there was that insurance, but the insurer who wrote the same is declared insolvent, or is in delinquency proceedings, suspension, or receivership, or is proven unable fully to respond to a judgment; and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(d)</w:t>
      </w:r>
      <w:r w:rsidRPr="00EE1BAF">
        <w:rPr>
          <w:rFonts w:cs="Times New Roman"/>
          <w:color w:val="000000" w:themeColor="text1"/>
          <w:u w:color="000000" w:themeColor="text1"/>
        </w:rPr>
        <w:tab/>
        <w:t xml:space="preserve">there is no bond or deposit of cash or securities in lieu of the bodily injury and property damage liability insurance;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r>
      <w:r w:rsidRPr="00EE1BAF">
        <w:rPr>
          <w:rFonts w:cs="Times New Roman"/>
          <w:color w:val="000000" w:themeColor="text1"/>
          <w:u w:color="000000" w:themeColor="text1"/>
        </w:rPr>
        <w:tab/>
        <w:t>(e)</w:t>
      </w:r>
      <w:r w:rsidRPr="00EE1BAF">
        <w:rPr>
          <w:rFonts w:cs="Times New Roman"/>
          <w:color w:val="000000" w:themeColor="text1"/>
          <w:u w:color="000000" w:themeColor="text1"/>
        </w:rPr>
        <w:tab/>
        <w:t>the owner of the motor vehicle has not qualified as a self</w:t>
      </w:r>
      <w:r>
        <w:rPr>
          <w:rFonts w:cs="Times New Roman"/>
          <w:color w:val="000000" w:themeColor="text1"/>
          <w:u w:color="000000" w:themeColor="text1"/>
        </w:rPr>
        <w:noBreakHyphen/>
      </w:r>
      <w:r w:rsidRPr="00EE1BAF">
        <w:rPr>
          <w:rFonts w:cs="Times New Roman"/>
          <w:color w:val="000000" w:themeColor="text1"/>
          <w:u w:color="000000" w:themeColor="text1"/>
        </w:rPr>
        <w:t xml:space="preserve">insurer in accordance with the applicable provisions of law.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 xml:space="preserve">A motor vehicle is considered uninsured if the owner or operator is unknown. However, recovery under the uninsured motorist provision is subject to the conditions set forth in this chapter. Any motor vehicle owned by the State or any of its political subdivisions is considered an uninsured motor vehicle when the vehicle is operated by a person without proper authorization.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r>
      <w:r w:rsidRPr="00EE1BAF">
        <w:rPr>
          <w:rFonts w:cs="Times New Roman"/>
          <w:color w:val="000000" w:themeColor="text1"/>
          <w:u w:color="000000" w:themeColor="text1"/>
        </w:rPr>
        <w:tab/>
        <w:t>(15)</w:t>
      </w:r>
      <w:r w:rsidRPr="00EE1BAF">
        <w:rPr>
          <w:rFonts w:cs="Times New Roman"/>
          <w:color w:val="000000" w:themeColor="text1"/>
          <w:u w:color="000000" w:themeColor="text1"/>
        </w:rPr>
        <w:tab/>
      </w:r>
      <w:r w:rsidRPr="00CA2936">
        <w:rPr>
          <w:rFonts w:cs="Times New Roman"/>
          <w:color w:val="000000" w:themeColor="text1"/>
          <w:u w:color="000000" w:themeColor="text1"/>
        </w:rPr>
        <w:t>‘</w:t>
      </w:r>
      <w:r w:rsidRPr="00EE1BAF">
        <w:rPr>
          <w:rFonts w:cs="Times New Roman"/>
          <w:color w:val="000000" w:themeColor="text1"/>
          <w:u w:color="000000" w:themeColor="text1"/>
        </w:rPr>
        <w:t>Underinsured motor vehicle</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means a motor vehicle as defined in item (9) as to which there is bodily injury liability insurance or a bond applicable at the time of the accident in an amount of at least that specified in Section 38</w:t>
      </w:r>
      <w:r>
        <w:rPr>
          <w:rFonts w:cs="Times New Roman"/>
          <w:color w:val="000000" w:themeColor="text1"/>
          <w:u w:color="000000" w:themeColor="text1"/>
        </w:rPr>
        <w:noBreakHyphen/>
      </w:r>
      <w:r w:rsidRPr="00EE1BAF">
        <w:rPr>
          <w:rFonts w:cs="Times New Roman"/>
          <w:color w:val="000000" w:themeColor="text1"/>
          <w:u w:color="000000" w:themeColor="text1"/>
        </w:rPr>
        <w:t>77</w:t>
      </w:r>
      <w:r>
        <w:rPr>
          <w:rFonts w:cs="Times New Roman"/>
          <w:color w:val="000000" w:themeColor="text1"/>
          <w:u w:color="000000" w:themeColor="text1"/>
        </w:rPr>
        <w:noBreakHyphen/>
      </w:r>
      <w:r w:rsidRPr="00EE1BAF">
        <w:rPr>
          <w:rFonts w:cs="Times New Roman"/>
          <w:color w:val="000000" w:themeColor="text1"/>
          <w:u w:color="000000" w:themeColor="text1"/>
        </w:rPr>
        <w:t>140 and the amount of the insurance or bond is less than the amount of the insureds</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 damages.”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Ignition interlock devices</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34.</w:t>
      </w:r>
      <w:r w:rsidRPr="00EE1BAF">
        <w:rPr>
          <w:rFonts w:cs="Times New Roman"/>
          <w:color w:val="000000" w:themeColor="text1"/>
          <w:u w:color="000000" w:themeColor="text1"/>
        </w:rPr>
        <w:tab/>
        <w:t>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2941(A) of the 1976 Code, as last amended by Act 34 of 2015, is further amended to read: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“(A)</w:t>
      </w:r>
      <w:r w:rsidRPr="00EE1BAF">
        <w:rPr>
          <w:rFonts w:cs="Times New Roman"/>
          <w:color w:val="000000" w:themeColor="text1"/>
          <w:u w:color="000000" w:themeColor="text1"/>
        </w:rPr>
        <w:tab/>
      </w:r>
      <w:r w:rsidRPr="00EE1BAF">
        <w:rPr>
          <w:rFonts w:cs="Times New Roman"/>
          <w:color w:val="000000" w:themeColor="text1"/>
          <w:u w:color="000000" w:themeColor="text1"/>
        </w:rPr>
        <w:tab/>
        <w:t xml:space="preserve">The </w:t>
      </w:r>
      <w:r>
        <w:rPr>
          <w:rFonts w:cs="Times New Roman"/>
          <w:color w:val="000000" w:themeColor="text1"/>
          <w:u w:color="000000" w:themeColor="text1"/>
        </w:rPr>
        <w:t>Department of Motor Vehicles</w:t>
      </w:r>
      <w:r w:rsidRPr="00EE1BAF">
        <w:rPr>
          <w:rFonts w:cs="Times New Roman"/>
          <w:color w:val="000000" w:themeColor="text1"/>
          <w:u w:color="000000" w:themeColor="text1"/>
        </w:rPr>
        <w:t xml:space="preserve"> shall require a person who is a resident of this State and who is convicted of violating the provisions of Sections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2930, 56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2933, 56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2945, 56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2947 except if the conviction was for 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750, or a law of another state that prohibits a person from driving a motor vehicle while under the influence of alcohol or other drugs, to have installed on any motor vehicle the person drives, except a moped, an ignition interlock device designed to prevent driving of the motor vehicle if the person has consumed alcoholic beverages. This section does not apply to a person convicted of a first offense violation of 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2930 or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2933, unless the person submitted to a breath test pursuant to Section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2950 and had an alcohol concentration of fifteen one</w:t>
      </w:r>
      <w:r>
        <w:rPr>
          <w:rFonts w:cs="Times New Roman"/>
          <w:color w:val="000000" w:themeColor="text1"/>
          <w:u w:color="000000" w:themeColor="text1"/>
        </w:rPr>
        <w:noBreakHyphen/>
      </w:r>
      <w:r w:rsidRPr="00EE1BAF">
        <w:rPr>
          <w:rFonts w:cs="Times New Roman"/>
          <w:color w:val="000000" w:themeColor="text1"/>
          <w:u w:color="000000" w:themeColor="text1"/>
        </w:rPr>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Pr="00CA2936">
        <w:rPr>
          <w:rFonts w:cs="Times New Roman"/>
          <w:color w:val="000000" w:themeColor="text1"/>
          <w:u w:color="000000" w:themeColor="text1"/>
        </w:rPr>
        <w:t>’</w:t>
      </w:r>
      <w:r w:rsidRPr="00EE1BAF">
        <w:rPr>
          <w:rFonts w:cs="Times New Roman"/>
          <w:color w:val="000000" w:themeColor="text1"/>
          <w:u w:color="000000" w:themeColor="text1"/>
        </w:rPr>
        <w:t>s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for the length of time that the person would have </w:t>
      </w:r>
      <w:r w:rsidRPr="00EE1BAF">
        <w:rPr>
          <w:rFonts w:cs="Times New Roman"/>
          <w:color w:val="000000" w:themeColor="text1"/>
          <w:u w:color="000000" w:themeColor="text1"/>
        </w:rPr>
        <w:lastRenderedPageBreak/>
        <w:t>been required to hold an ignition interlock restricted license. The department may withdraw the waiver at any time that the department becomes aware that the person</w:t>
      </w:r>
      <w:r w:rsidRPr="00CA2936">
        <w:rPr>
          <w:rFonts w:cs="Times New Roman"/>
          <w:color w:val="000000" w:themeColor="text1"/>
          <w:u w:color="000000" w:themeColor="text1"/>
        </w:rPr>
        <w:t>’</w:t>
      </w:r>
      <w:r w:rsidRPr="00EE1BAF">
        <w:rPr>
          <w:rFonts w:cs="Times New Roman"/>
          <w:color w:val="000000" w:themeColor="text1"/>
          <w:u w:color="000000" w:themeColor="text1"/>
        </w:rPr>
        <w:t>s medical condition has improved to the extent that the person has become capable of properly operating an installed device. The department also shall require a person who has enrolled in the Ignition Interlock Device Program in lieu of the remainder of a driver</w:t>
      </w:r>
      <w:r w:rsidRPr="00CA2936">
        <w:rPr>
          <w:rFonts w:cs="Times New Roman"/>
          <w:color w:val="000000" w:themeColor="text1"/>
          <w:u w:color="000000" w:themeColor="text1"/>
        </w:rPr>
        <w:t>’</w:t>
      </w:r>
      <w:r w:rsidRPr="00EE1BAF">
        <w:rPr>
          <w:rFonts w:cs="Times New Roman"/>
          <w:color w:val="000000" w:themeColor="text1"/>
          <w:u w:color="000000" w:themeColor="text1"/>
        </w:rPr>
        <w:t>s license suspension or denial of the issuance of a driver</w:t>
      </w:r>
      <w:r w:rsidRPr="00CA2936">
        <w:rPr>
          <w:rFonts w:cs="Times New Roman"/>
          <w:color w:val="000000" w:themeColor="text1"/>
          <w:u w:color="000000" w:themeColor="text1"/>
        </w:rPr>
        <w:t>’</w:t>
      </w:r>
      <w:r w:rsidRPr="00EE1BAF">
        <w:rPr>
          <w:rFonts w:cs="Times New Roman"/>
          <w:color w:val="000000" w:themeColor="text1"/>
          <w:u w:color="000000" w:themeColor="text1"/>
        </w:rPr>
        <w:t xml:space="preserve">s license or permit to have an ignition interlock device installed on any motor vehicle the person drives, except a moped. </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ab/>
        <w:t>The length of time that a device is required to be affixed to a motor vehicle as set forth in Sections 56</w:t>
      </w:r>
      <w:r>
        <w:rPr>
          <w:rFonts w:cs="Times New Roman"/>
          <w:color w:val="000000" w:themeColor="text1"/>
          <w:u w:color="000000" w:themeColor="text1"/>
        </w:rPr>
        <w:noBreakHyphen/>
      </w:r>
      <w:r w:rsidRPr="00EE1BAF">
        <w:rPr>
          <w:rFonts w:cs="Times New Roman"/>
          <w:color w:val="000000" w:themeColor="text1"/>
          <w:u w:color="000000" w:themeColor="text1"/>
        </w:rPr>
        <w:t>1</w:t>
      </w:r>
      <w:r>
        <w:rPr>
          <w:rFonts w:cs="Times New Roman"/>
          <w:color w:val="000000" w:themeColor="text1"/>
          <w:u w:color="000000" w:themeColor="text1"/>
        </w:rPr>
        <w:noBreakHyphen/>
      </w:r>
      <w:r w:rsidRPr="00EE1BAF">
        <w:rPr>
          <w:rFonts w:cs="Times New Roman"/>
          <w:color w:val="000000" w:themeColor="text1"/>
          <w:u w:color="000000" w:themeColor="text1"/>
        </w:rPr>
        <w:t>286, 56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2945, 56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2947 except if the conviction was for Sections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750, 56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2951, and 56</w:t>
      </w:r>
      <w:r>
        <w:rPr>
          <w:rFonts w:cs="Times New Roman"/>
          <w:color w:val="000000" w:themeColor="text1"/>
          <w:u w:color="000000" w:themeColor="text1"/>
        </w:rPr>
        <w:noBreakHyphen/>
      </w:r>
      <w:r w:rsidRPr="00EE1BAF">
        <w:rPr>
          <w:rFonts w:cs="Times New Roman"/>
          <w:color w:val="000000" w:themeColor="text1"/>
          <w:u w:color="000000" w:themeColor="text1"/>
        </w:rPr>
        <w:t>5</w:t>
      </w:r>
      <w:r>
        <w:rPr>
          <w:rFonts w:cs="Times New Roman"/>
          <w:color w:val="000000" w:themeColor="text1"/>
          <w:u w:color="000000" w:themeColor="text1"/>
        </w:rPr>
        <w:noBreakHyphen/>
      </w:r>
      <w:r w:rsidRPr="00EE1BAF">
        <w:rPr>
          <w:rFonts w:cs="Times New Roman"/>
          <w:color w:val="000000" w:themeColor="text1"/>
          <w:u w:color="000000" w:themeColor="text1"/>
        </w:rPr>
        <w:t xml:space="preserve">2990.”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35.</w:t>
      </w:r>
      <w:r w:rsidRPr="00EE1BAF">
        <w:rPr>
          <w:rFonts w:cs="Times New Roman"/>
          <w:color w:val="000000" w:themeColor="text1"/>
          <w:u w:color="000000" w:themeColor="text1"/>
        </w:rPr>
        <w:tab/>
        <w:t xml:space="preserve">Article 30, Chapter 5, Title 56 of the 1976 Code is repealed.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E1BAF">
        <w:rPr>
          <w:rFonts w:cs="Times New Roman"/>
          <w:color w:val="000000" w:themeColor="text1"/>
          <w:u w:color="000000" w:themeColor="text1"/>
        </w:rPr>
        <w:t>SECTION</w:t>
      </w:r>
      <w:r w:rsidRPr="00EE1BAF">
        <w:rPr>
          <w:rFonts w:cs="Times New Roman"/>
          <w:color w:val="000000" w:themeColor="text1"/>
          <w:u w:color="000000" w:themeColor="text1"/>
        </w:rPr>
        <w:tab/>
        <w:t>36.</w:t>
      </w:r>
      <w:r w:rsidRPr="00EE1BAF">
        <w:rPr>
          <w:rFonts w:cs="Times New Roman"/>
          <w:color w:val="000000" w:themeColor="text1"/>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223FB" w:rsidRPr="00804450"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3223FB" w:rsidRPr="00EE1BAF" w:rsidRDefault="003223FB" w:rsidP="003223FB">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E1BAF">
        <w:rPr>
          <w:rFonts w:eastAsiaTheme="minorHAnsi"/>
          <w:color w:val="000000" w:themeColor="text1"/>
          <w:szCs w:val="22"/>
          <w:u w:color="000000" w:themeColor="text1"/>
        </w:rPr>
        <w:t>SECTION</w:t>
      </w:r>
      <w:r w:rsidRPr="00EE1BAF">
        <w:rPr>
          <w:rFonts w:eastAsiaTheme="minorHAnsi"/>
          <w:color w:val="000000" w:themeColor="text1"/>
          <w:szCs w:val="22"/>
          <w:u w:color="000000" w:themeColor="text1"/>
        </w:rPr>
        <w:tab/>
        <w:t>37.</w:t>
      </w:r>
      <w:r w:rsidRPr="00EE1BAF">
        <w:rPr>
          <w:rFonts w:eastAsiaTheme="minorHAnsi"/>
          <w:color w:val="000000" w:themeColor="text1"/>
          <w:szCs w:val="22"/>
          <w:u w:color="000000" w:themeColor="text1"/>
        </w:rPr>
        <w:tab/>
        <w:t>This act takes effect eighteen months after approval by the Governor. The provisions of this act amending Section 38</w:t>
      </w:r>
      <w:r>
        <w:rPr>
          <w:rFonts w:eastAsiaTheme="minorHAnsi"/>
          <w:color w:val="000000" w:themeColor="text1"/>
          <w:szCs w:val="22"/>
          <w:u w:color="000000" w:themeColor="text1"/>
        </w:rPr>
        <w:noBreakHyphen/>
      </w:r>
      <w:r w:rsidRPr="00EE1BAF">
        <w:rPr>
          <w:rFonts w:eastAsiaTheme="minorHAnsi"/>
          <w:color w:val="000000" w:themeColor="text1"/>
          <w:szCs w:val="22"/>
          <w:u w:color="000000" w:themeColor="text1"/>
        </w:rPr>
        <w:t>77</w:t>
      </w:r>
      <w:r>
        <w:rPr>
          <w:rFonts w:eastAsiaTheme="minorHAnsi"/>
          <w:color w:val="000000" w:themeColor="text1"/>
          <w:szCs w:val="22"/>
          <w:u w:color="000000" w:themeColor="text1"/>
        </w:rPr>
        <w:noBreakHyphen/>
      </w:r>
      <w:r w:rsidRPr="00EE1BAF">
        <w:rPr>
          <w:rFonts w:eastAsiaTheme="minorHAnsi"/>
          <w:color w:val="000000" w:themeColor="text1"/>
          <w:szCs w:val="22"/>
          <w:u w:color="000000" w:themeColor="text1"/>
        </w:rPr>
        <w:t xml:space="preserve">30 apply to automobile insurance coverage issued or renewed on or after eighteen months following </w:t>
      </w:r>
      <w:r w:rsidRPr="00EE1BAF">
        <w:rPr>
          <w:color w:val="000000" w:themeColor="text1"/>
          <w:u w:color="000000" w:themeColor="text1"/>
        </w:rPr>
        <w:t>approval by the Governor.</w:t>
      </w: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223FB" w:rsidRDefault="003223FB"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3223FB" w:rsidRDefault="003223FB" w:rsidP="003223FB">
      <w:pPr>
        <w:jc w:val="both"/>
        <w:rPr>
          <w:color w:val="000000" w:themeColor="text1"/>
        </w:rPr>
      </w:pPr>
    </w:p>
    <w:p w:rsidR="003223FB" w:rsidRDefault="003223FB" w:rsidP="003223FB">
      <w:pPr>
        <w:jc w:val="both"/>
        <w:rPr>
          <w:color w:val="000000" w:themeColor="text1"/>
        </w:rPr>
      </w:pPr>
      <w:r>
        <w:rPr>
          <w:color w:val="000000" w:themeColor="text1"/>
        </w:rPr>
        <w:t>Approved the 19</w:t>
      </w:r>
      <w:r w:rsidRPr="00BB5E49">
        <w:rPr>
          <w:color w:val="000000" w:themeColor="text1"/>
          <w:vertAlign w:val="superscript"/>
        </w:rPr>
        <w:t>th</w:t>
      </w:r>
      <w:r>
        <w:rPr>
          <w:color w:val="000000" w:themeColor="text1"/>
        </w:rPr>
        <w:t xml:space="preserve"> day of May, 2017. </w:t>
      </w:r>
    </w:p>
    <w:p w:rsidR="003223FB" w:rsidRDefault="003223FB" w:rsidP="003223FB">
      <w:pPr>
        <w:jc w:val="center"/>
        <w:rPr>
          <w:color w:val="000000" w:themeColor="text1"/>
        </w:rPr>
      </w:pPr>
    </w:p>
    <w:p w:rsidR="003223FB" w:rsidRDefault="003223FB" w:rsidP="003223FB">
      <w:pPr>
        <w:jc w:val="center"/>
        <w:rPr>
          <w:color w:val="000000" w:themeColor="text1"/>
        </w:rPr>
      </w:pPr>
      <w:r>
        <w:rPr>
          <w:color w:val="000000" w:themeColor="text1"/>
        </w:rPr>
        <w:t>__________</w:t>
      </w:r>
    </w:p>
    <w:p w:rsidR="00CE2621" w:rsidRDefault="00CE2621" w:rsidP="00322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E2621" w:rsidSect="00CE2621">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6CA" w:rsidRDefault="006546CA" w:rsidP="007D5FAC">
      <w:r>
        <w:separator/>
      </w:r>
    </w:p>
  </w:endnote>
  <w:endnote w:type="continuationSeparator" w:id="0">
    <w:p w:rsidR="006546CA" w:rsidRDefault="006546C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21" w:rsidRPr="00CE2621" w:rsidRDefault="00CE2621" w:rsidP="00CE262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A3F89">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621" w:rsidRDefault="00CE2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6CA" w:rsidRDefault="006546CA" w:rsidP="007D5FAC">
      <w:r>
        <w:separator/>
      </w:r>
    </w:p>
  </w:footnote>
  <w:footnote w:type="continuationSeparator" w:id="0">
    <w:p w:rsidR="006546CA" w:rsidRDefault="006546C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247"/>
    <w:docVar w:name="ActSecretary" w:val="Thurmond"/>
    <w:docVar w:name="ActSIdno" w:val="(80)  3247CM17"/>
    <w:docVar w:name="clipname" w:val="3247CM17"/>
    <w:docVar w:name="dvBillNumber" w:val="3247"/>
    <w:docVar w:name="dvBillNumberPrefix" w:val="H"/>
    <w:docVar w:name="dvOriginalBody" w:val="House"/>
    <w:docVar w:name="HOUSEACTFULLPATH" w:val="L:\COUNCIL\ACTS\3247CM17.DOCX"/>
    <w:docVar w:name="OrigHOUSEBillNo" w:val="3247"/>
    <w:docVar w:name="WhatActtype" w:val="AN ACT"/>
  </w:docVars>
  <w:rsids>
    <w:rsidRoot w:val="00602C86"/>
    <w:rsid w:val="00002DE0"/>
    <w:rsid w:val="00020349"/>
    <w:rsid w:val="00020977"/>
    <w:rsid w:val="00021B0B"/>
    <w:rsid w:val="00040C05"/>
    <w:rsid w:val="0004579B"/>
    <w:rsid w:val="00046FB9"/>
    <w:rsid w:val="00051B4F"/>
    <w:rsid w:val="00060E60"/>
    <w:rsid w:val="000673E4"/>
    <w:rsid w:val="0007088D"/>
    <w:rsid w:val="000731E9"/>
    <w:rsid w:val="00074565"/>
    <w:rsid w:val="00076A1A"/>
    <w:rsid w:val="00077DA3"/>
    <w:rsid w:val="00081300"/>
    <w:rsid w:val="00085928"/>
    <w:rsid w:val="00085C37"/>
    <w:rsid w:val="00085D14"/>
    <w:rsid w:val="00092EE6"/>
    <w:rsid w:val="00093E61"/>
    <w:rsid w:val="000966FB"/>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5C0B"/>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32C4"/>
    <w:rsid w:val="00234401"/>
    <w:rsid w:val="00234E70"/>
    <w:rsid w:val="002367D4"/>
    <w:rsid w:val="00241622"/>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23FB"/>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0D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6256"/>
    <w:rsid w:val="004374A9"/>
    <w:rsid w:val="00445A20"/>
    <w:rsid w:val="00447C2D"/>
    <w:rsid w:val="0045270B"/>
    <w:rsid w:val="004666F5"/>
    <w:rsid w:val="004702B2"/>
    <w:rsid w:val="00471CA4"/>
    <w:rsid w:val="00472A5B"/>
    <w:rsid w:val="00475FAD"/>
    <w:rsid w:val="00480690"/>
    <w:rsid w:val="00484DF4"/>
    <w:rsid w:val="00486109"/>
    <w:rsid w:val="0048689E"/>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4273"/>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1CC"/>
    <w:rsid w:val="005627E7"/>
    <w:rsid w:val="00562952"/>
    <w:rsid w:val="005672F0"/>
    <w:rsid w:val="00573BBA"/>
    <w:rsid w:val="005741F9"/>
    <w:rsid w:val="00577884"/>
    <w:rsid w:val="005839FC"/>
    <w:rsid w:val="00583CB3"/>
    <w:rsid w:val="005859EE"/>
    <w:rsid w:val="00586D93"/>
    <w:rsid w:val="00591D7C"/>
    <w:rsid w:val="00594D39"/>
    <w:rsid w:val="005A06C1"/>
    <w:rsid w:val="005A1FF2"/>
    <w:rsid w:val="005A3F89"/>
    <w:rsid w:val="005A7D5F"/>
    <w:rsid w:val="005B2750"/>
    <w:rsid w:val="005B3E85"/>
    <w:rsid w:val="005B4DB1"/>
    <w:rsid w:val="005C45D1"/>
    <w:rsid w:val="005C4B9E"/>
    <w:rsid w:val="005C5915"/>
    <w:rsid w:val="005D50CE"/>
    <w:rsid w:val="005D5723"/>
    <w:rsid w:val="005D6054"/>
    <w:rsid w:val="005E07AD"/>
    <w:rsid w:val="005E143E"/>
    <w:rsid w:val="005E36AC"/>
    <w:rsid w:val="005F7338"/>
    <w:rsid w:val="005F79FF"/>
    <w:rsid w:val="00602ACC"/>
    <w:rsid w:val="00602C86"/>
    <w:rsid w:val="006055BC"/>
    <w:rsid w:val="00605B6E"/>
    <w:rsid w:val="00605C15"/>
    <w:rsid w:val="0060700F"/>
    <w:rsid w:val="0061202C"/>
    <w:rsid w:val="00612BB0"/>
    <w:rsid w:val="00616994"/>
    <w:rsid w:val="006236C9"/>
    <w:rsid w:val="00625487"/>
    <w:rsid w:val="00625608"/>
    <w:rsid w:val="00626F43"/>
    <w:rsid w:val="0063724D"/>
    <w:rsid w:val="0064018A"/>
    <w:rsid w:val="00641A70"/>
    <w:rsid w:val="00643998"/>
    <w:rsid w:val="0064651C"/>
    <w:rsid w:val="00651313"/>
    <w:rsid w:val="006546CA"/>
    <w:rsid w:val="00655550"/>
    <w:rsid w:val="00657AB1"/>
    <w:rsid w:val="00663AC3"/>
    <w:rsid w:val="00672966"/>
    <w:rsid w:val="00672AD2"/>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576F"/>
    <w:rsid w:val="00765D0A"/>
    <w:rsid w:val="007746C2"/>
    <w:rsid w:val="00775B87"/>
    <w:rsid w:val="00784A23"/>
    <w:rsid w:val="007946C3"/>
    <w:rsid w:val="007A44AD"/>
    <w:rsid w:val="007A4BCD"/>
    <w:rsid w:val="007A6F86"/>
    <w:rsid w:val="007A73EA"/>
    <w:rsid w:val="007A7F6B"/>
    <w:rsid w:val="007B0E40"/>
    <w:rsid w:val="007B1C42"/>
    <w:rsid w:val="007B296A"/>
    <w:rsid w:val="007B2D27"/>
    <w:rsid w:val="007B59FD"/>
    <w:rsid w:val="007C3D08"/>
    <w:rsid w:val="007C3EC8"/>
    <w:rsid w:val="007C7B7F"/>
    <w:rsid w:val="007D5FAC"/>
    <w:rsid w:val="007E19E6"/>
    <w:rsid w:val="007E3A81"/>
    <w:rsid w:val="007F6631"/>
    <w:rsid w:val="007F6D46"/>
    <w:rsid w:val="007F7184"/>
    <w:rsid w:val="00800AD0"/>
    <w:rsid w:val="00804450"/>
    <w:rsid w:val="00805054"/>
    <w:rsid w:val="008066FB"/>
    <w:rsid w:val="00806F5B"/>
    <w:rsid w:val="0081729E"/>
    <w:rsid w:val="008326E7"/>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6C7E"/>
    <w:rsid w:val="00940A90"/>
    <w:rsid w:val="00953BF7"/>
    <w:rsid w:val="009560AB"/>
    <w:rsid w:val="009631DC"/>
    <w:rsid w:val="009634D4"/>
    <w:rsid w:val="00966B42"/>
    <w:rsid w:val="0097049F"/>
    <w:rsid w:val="00971351"/>
    <w:rsid w:val="0097332E"/>
    <w:rsid w:val="00974FD7"/>
    <w:rsid w:val="00980444"/>
    <w:rsid w:val="00982E93"/>
    <w:rsid w:val="00993266"/>
    <w:rsid w:val="00996296"/>
    <w:rsid w:val="009B0FA5"/>
    <w:rsid w:val="009B1F99"/>
    <w:rsid w:val="009B6EA6"/>
    <w:rsid w:val="009D0B32"/>
    <w:rsid w:val="009D335B"/>
    <w:rsid w:val="009D75E7"/>
    <w:rsid w:val="009E406A"/>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86EA0"/>
    <w:rsid w:val="00B92CEA"/>
    <w:rsid w:val="00BB1593"/>
    <w:rsid w:val="00BB43F6"/>
    <w:rsid w:val="00BB6EF3"/>
    <w:rsid w:val="00BC5FF9"/>
    <w:rsid w:val="00BC6307"/>
    <w:rsid w:val="00BD73FA"/>
    <w:rsid w:val="00BE36EB"/>
    <w:rsid w:val="00BE41F8"/>
    <w:rsid w:val="00BF1B60"/>
    <w:rsid w:val="00BF2034"/>
    <w:rsid w:val="00BF33CD"/>
    <w:rsid w:val="00BF352D"/>
    <w:rsid w:val="00BF7334"/>
    <w:rsid w:val="00C0158B"/>
    <w:rsid w:val="00C02F6F"/>
    <w:rsid w:val="00C03629"/>
    <w:rsid w:val="00C06FF3"/>
    <w:rsid w:val="00C1173A"/>
    <w:rsid w:val="00C15148"/>
    <w:rsid w:val="00C216F6"/>
    <w:rsid w:val="00C230AF"/>
    <w:rsid w:val="00C34674"/>
    <w:rsid w:val="00C3483A"/>
    <w:rsid w:val="00C44A61"/>
    <w:rsid w:val="00C45263"/>
    <w:rsid w:val="00C46AB4"/>
    <w:rsid w:val="00C55195"/>
    <w:rsid w:val="00C7071A"/>
    <w:rsid w:val="00C748CB"/>
    <w:rsid w:val="00C74E9D"/>
    <w:rsid w:val="00C81812"/>
    <w:rsid w:val="00C837F6"/>
    <w:rsid w:val="00C92B7D"/>
    <w:rsid w:val="00C94E59"/>
    <w:rsid w:val="00C97CB8"/>
    <w:rsid w:val="00CA2936"/>
    <w:rsid w:val="00CA4CD7"/>
    <w:rsid w:val="00CA5358"/>
    <w:rsid w:val="00CA7497"/>
    <w:rsid w:val="00CB08A1"/>
    <w:rsid w:val="00CB12FE"/>
    <w:rsid w:val="00CC2825"/>
    <w:rsid w:val="00CD6B3F"/>
    <w:rsid w:val="00CE13B0"/>
    <w:rsid w:val="00CE1407"/>
    <w:rsid w:val="00CE2621"/>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02B"/>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67C00"/>
    <w:rsid w:val="00F721C4"/>
    <w:rsid w:val="00F7296A"/>
    <w:rsid w:val="00F80C6A"/>
    <w:rsid w:val="00F86999"/>
    <w:rsid w:val="00FA7E14"/>
    <w:rsid w:val="00FB1A6A"/>
    <w:rsid w:val="00FC380D"/>
    <w:rsid w:val="00FC3F0F"/>
    <w:rsid w:val="00FD0B45"/>
    <w:rsid w:val="00FD0D70"/>
    <w:rsid w:val="00FD5B10"/>
    <w:rsid w:val="00FD6DC2"/>
    <w:rsid w:val="00FD7AFA"/>
    <w:rsid w:val="00FE15B8"/>
    <w:rsid w:val="00FE1D78"/>
    <w:rsid w:val="00FE6887"/>
    <w:rsid w:val="00FF0473"/>
    <w:rsid w:val="00FF42B3"/>
    <w:rsid w:val="00FF4758"/>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FC74979-07B4-4227-9D2F-F0C1B4DC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E26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B86EA0"/>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085D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D14"/>
    <w:rPr>
      <w:rFonts w:ascii="Segoe UI" w:hAnsi="Segoe UI" w:cs="Segoe UI"/>
      <w:sz w:val="18"/>
      <w:szCs w:val="18"/>
    </w:rPr>
  </w:style>
  <w:style w:type="table" w:styleId="TableGrid">
    <w:name w:val="Table Grid"/>
    <w:basedOn w:val="TableNormal"/>
    <w:uiPriority w:val="59"/>
    <w:rsid w:val="0097049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E262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A6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228.docx" TargetMode="External"/><Relationship Id="rId18" Type="http://schemas.openxmlformats.org/officeDocument/2006/relationships/hyperlink" Target="file:///h:\sj\20170308.docx" TargetMode="External"/><Relationship Id="rId26" Type="http://schemas.openxmlformats.org/officeDocument/2006/relationships/hyperlink" Target="file:///h:\hj\20170509.docx" TargetMode="External"/><Relationship Id="rId39" Type="http://schemas.openxmlformats.org/officeDocument/2006/relationships/hyperlink" Target="file:///p:\pprever\2017-18\3247_20170307.docx" TargetMode="External"/><Relationship Id="rId3" Type="http://schemas.openxmlformats.org/officeDocument/2006/relationships/settings" Target="settings.xml"/><Relationship Id="rId21" Type="http://schemas.openxmlformats.org/officeDocument/2006/relationships/hyperlink" Target="file:///h:\sj\20170427.docx" TargetMode="External"/><Relationship Id="rId34" Type="http://schemas.openxmlformats.org/officeDocument/2006/relationships/hyperlink" Target="file:///h:\sj\20170511.docx" TargetMode="External"/><Relationship Id="rId42" Type="http://schemas.openxmlformats.org/officeDocument/2006/relationships/hyperlink" Target="file:///p:\pprever\2017-18\3247_20170509.docx" TargetMode="External"/><Relationship Id="rId47" Type="http://schemas.openxmlformats.org/officeDocument/2006/relationships/theme" Target="theme/theme1.xml"/><Relationship Id="rId7" Type="http://schemas.openxmlformats.org/officeDocument/2006/relationships/hyperlink" Target="file:///h:\hj\20170110.docx" TargetMode="External"/><Relationship Id="rId12" Type="http://schemas.openxmlformats.org/officeDocument/2006/relationships/hyperlink" Target="file:///h:\hj\20170223.docx" TargetMode="External"/><Relationship Id="rId17" Type="http://schemas.openxmlformats.org/officeDocument/2006/relationships/hyperlink" Target="file:///h:\hj\20170308.docx" TargetMode="External"/><Relationship Id="rId25" Type="http://schemas.openxmlformats.org/officeDocument/2006/relationships/hyperlink" Target="file:///h:\hj\20170509.docx" TargetMode="External"/><Relationship Id="rId33" Type="http://schemas.openxmlformats.org/officeDocument/2006/relationships/hyperlink" Target="file:///h:\sj\20170511.docx" TargetMode="External"/><Relationship Id="rId38" Type="http://schemas.openxmlformats.org/officeDocument/2006/relationships/hyperlink" Target="file:///p:\pprever\2017-18\3247_20170214.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70307.docx" TargetMode="External"/><Relationship Id="rId20" Type="http://schemas.openxmlformats.org/officeDocument/2006/relationships/hyperlink" Target="file:///h:\sj\20170427.docx" TargetMode="External"/><Relationship Id="rId29" Type="http://schemas.openxmlformats.org/officeDocument/2006/relationships/hyperlink" Target="file:///h:\hj\20170510.docx" TargetMode="External"/><Relationship Id="rId41" Type="http://schemas.openxmlformats.org/officeDocument/2006/relationships/hyperlink" Target="file:///p:\pprever\2017-18\3247_201704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21.docx" TargetMode="External"/><Relationship Id="rId24" Type="http://schemas.openxmlformats.org/officeDocument/2006/relationships/hyperlink" Target="file:///h:\hj\20170504.docx" TargetMode="External"/><Relationship Id="rId32" Type="http://schemas.openxmlformats.org/officeDocument/2006/relationships/hyperlink" Target="file:///h:\hj\20170511.docx" TargetMode="External"/><Relationship Id="rId37" Type="http://schemas.openxmlformats.org/officeDocument/2006/relationships/hyperlink" Target="file:///p:\pprever\2017-18\3247_20161215.docx" TargetMode="External"/><Relationship Id="rId40" Type="http://schemas.openxmlformats.org/officeDocument/2006/relationships/hyperlink" Target="file:///p:\pprever\2017-18\3247_20170310.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70307.docx" TargetMode="External"/><Relationship Id="rId23" Type="http://schemas.openxmlformats.org/officeDocument/2006/relationships/hyperlink" Target="file:///h:\sj\20170502.docx" TargetMode="External"/><Relationship Id="rId28" Type="http://schemas.openxmlformats.org/officeDocument/2006/relationships/hyperlink" Target="file:///h:\sj\20170510.docx" TargetMode="External"/><Relationship Id="rId36" Type="http://schemas.openxmlformats.org/officeDocument/2006/relationships/hyperlink" Target="http://www.scstatehouse.gov/billsearch.php?billnumbers=3247&amp;session=122&amp;summary=B" TargetMode="External"/><Relationship Id="rId10" Type="http://schemas.openxmlformats.org/officeDocument/2006/relationships/hyperlink" Target="file:///h:\hj\20170214.docx" TargetMode="External"/><Relationship Id="rId19" Type="http://schemas.openxmlformats.org/officeDocument/2006/relationships/hyperlink" Target="file:///h:\sj\20170308.docx" TargetMode="External"/><Relationship Id="rId31" Type="http://schemas.openxmlformats.org/officeDocument/2006/relationships/hyperlink" Target="file:///h:\hj\20170511.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70111.docx" TargetMode="External"/><Relationship Id="rId14" Type="http://schemas.openxmlformats.org/officeDocument/2006/relationships/hyperlink" Target="file:///h:\hj\20170307.docx" TargetMode="External"/><Relationship Id="rId22" Type="http://schemas.openxmlformats.org/officeDocument/2006/relationships/hyperlink" Target="file:///h:\sj\20170427.docx" TargetMode="External"/><Relationship Id="rId27" Type="http://schemas.openxmlformats.org/officeDocument/2006/relationships/hyperlink" Target="file:///h:\hj\20170509.docx" TargetMode="External"/><Relationship Id="rId30" Type="http://schemas.openxmlformats.org/officeDocument/2006/relationships/hyperlink" Target="file:///h:\sj\20170511.docx" TargetMode="External"/><Relationship Id="rId35" Type="http://schemas.openxmlformats.org/officeDocument/2006/relationships/hyperlink" Target="file:///h:\sj\20170511.docx" TargetMode="External"/><Relationship Id="rId43" Type="http://schemas.openxmlformats.org/officeDocument/2006/relationships/hyperlink" Target="file:///p:\pprever\2017-18\3247_201705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B7E09-1672-4FF3-897E-A41FA606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5CCACA5D</Template>
  <TotalTime>0</TotalTime>
  <Pages>34</Pages>
  <Words>11021</Words>
  <Characters>62824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3247: Mopeds - South Carolina Legislature Online</dc:title>
  <dc:subject/>
  <dc:creator>Gwen Thurmond</dc:creator>
  <cp:keywords/>
  <dc:description/>
  <cp:lastModifiedBy>Lavarres Lynch</cp:lastModifiedBy>
  <cp:revision>2</cp:revision>
  <cp:lastPrinted>2017-05-12T14:15:00Z</cp:lastPrinted>
  <dcterms:created xsi:type="dcterms:W3CDTF">2017-06-21T20:36:00Z</dcterms:created>
  <dcterms:modified xsi:type="dcterms:W3CDTF">2017-06-21T20:36:00Z</dcterms:modified>
</cp:coreProperties>
</file>