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0A1C">
        <w:rPr>
          <w:rFonts w:eastAsia="Times New Roman" w:cs="Times New Roman"/>
          <w:b/>
          <w:szCs w:val="20"/>
        </w:rPr>
        <w:t>South Carolina General Assembly</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9C0A1C">
        <w:rPr>
          <w:rFonts w:eastAsia="Times New Roman" w:cs="Times New Roman"/>
          <w:szCs w:val="20"/>
        </w:rPr>
        <w:t>122nd Session, 2017-2018</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A1C" w:rsidRPr="009C0A1C" w:rsidRDefault="008C79D0"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A12, R21, H3517</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A1C">
        <w:rPr>
          <w:rFonts w:eastAsia="Times New Roman" w:cs="Times New Roman"/>
          <w:b/>
          <w:szCs w:val="20"/>
        </w:rPr>
        <w:t>STATUS INFORMATION</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A1C">
        <w:rPr>
          <w:rFonts w:eastAsia="Times New Roman" w:cs="Times New Roman"/>
          <w:szCs w:val="20"/>
        </w:rPr>
        <w:t>General Bill</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A1C">
        <w:rPr>
          <w:rFonts w:eastAsia="Times New Roman" w:cs="Times New Roman"/>
          <w:szCs w:val="20"/>
        </w:rPr>
        <w:t>Sponsors: Reps. Hiott, Kirby, Duckworth, Forrest, Hixon, Hewitt, Davis and Martin</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A1C">
        <w:rPr>
          <w:rFonts w:eastAsia="Times New Roman" w:cs="Times New Roman"/>
          <w:szCs w:val="20"/>
        </w:rPr>
        <w:t>Document Path: l:\council\bills\gt\5246cm17.docx</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6BD8" w:rsidRDefault="007A6BD8"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18, 2017</w:t>
      </w:r>
    </w:p>
    <w:p w:rsidR="007A6BD8" w:rsidRDefault="007A6BD8"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1, 2017</w:t>
      </w:r>
    </w:p>
    <w:p w:rsidR="007A6BD8" w:rsidRDefault="007A6BD8"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April 18, 2017</w:t>
      </w:r>
    </w:p>
    <w:p w:rsidR="007A6BD8" w:rsidRDefault="007A6BD8"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24, 2017, Signed</w:t>
      </w:r>
    </w:p>
    <w:p w:rsidR="007A6BD8" w:rsidRDefault="007A6BD8"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A1C">
        <w:rPr>
          <w:rFonts w:eastAsia="Times New Roman" w:cs="Times New Roman"/>
          <w:szCs w:val="20"/>
        </w:rPr>
        <w:t>Summary: Hunting and fishing</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A1C" w:rsidRPr="009C0A1C" w:rsidRDefault="009C0A1C" w:rsidP="009C0A1C">
      <w:pPr>
        <w:widowControl w:val="0"/>
        <w:tabs>
          <w:tab w:val="center" w:pos="590"/>
          <w:tab w:val="center" w:pos="1440"/>
          <w:tab w:val="left" w:pos="1872"/>
          <w:tab w:val="left" w:pos="9187"/>
        </w:tabs>
        <w:rPr>
          <w:rFonts w:eastAsia="Times New Roman" w:cs="Times New Roman"/>
          <w:szCs w:val="20"/>
        </w:rPr>
      </w:pPr>
      <w:r w:rsidRPr="009C0A1C">
        <w:rPr>
          <w:rFonts w:eastAsia="Times New Roman" w:cs="Times New Roman"/>
          <w:b/>
          <w:szCs w:val="20"/>
        </w:rPr>
        <w:t>HISTORY OF LEGISLATIVE ACTIONS</w:t>
      </w:r>
    </w:p>
    <w:p w:rsidR="009C0A1C" w:rsidRPr="009C0A1C" w:rsidRDefault="009C0A1C" w:rsidP="009C0A1C">
      <w:pPr>
        <w:widowControl w:val="0"/>
        <w:tabs>
          <w:tab w:val="center" w:pos="590"/>
          <w:tab w:val="center" w:pos="1440"/>
          <w:tab w:val="left" w:pos="1872"/>
          <w:tab w:val="left" w:pos="9187"/>
        </w:tabs>
        <w:rPr>
          <w:rFonts w:eastAsia="Times New Roman" w:cs="Times New Roman"/>
          <w:szCs w:val="20"/>
        </w:rPr>
      </w:pPr>
    </w:p>
    <w:p w:rsidR="009C0A1C" w:rsidRPr="009C0A1C" w:rsidRDefault="009C0A1C" w:rsidP="009C0A1C">
      <w:pPr>
        <w:widowControl w:val="0"/>
        <w:tabs>
          <w:tab w:val="center" w:pos="590"/>
          <w:tab w:val="center" w:pos="1440"/>
          <w:tab w:val="left" w:pos="1872"/>
          <w:tab w:val="left" w:pos="9187"/>
        </w:tabs>
        <w:rPr>
          <w:rFonts w:eastAsia="Times New Roman" w:cs="Times New Roman"/>
          <w:szCs w:val="20"/>
        </w:rPr>
      </w:pPr>
      <w:r w:rsidRPr="009C0A1C">
        <w:rPr>
          <w:rFonts w:eastAsia="Times New Roman" w:cs="Times New Roman"/>
          <w:szCs w:val="20"/>
          <w:u w:val="single"/>
        </w:rPr>
        <w:tab/>
        <w:t>Date</w:t>
      </w:r>
      <w:r w:rsidRPr="009C0A1C">
        <w:rPr>
          <w:rFonts w:eastAsia="Times New Roman" w:cs="Times New Roman"/>
          <w:szCs w:val="20"/>
          <w:u w:val="single"/>
        </w:rPr>
        <w:tab/>
        <w:t>Body</w:t>
      </w:r>
      <w:r w:rsidRPr="009C0A1C">
        <w:rPr>
          <w:rFonts w:eastAsia="Times New Roman" w:cs="Times New Roman"/>
          <w:szCs w:val="20"/>
          <w:u w:val="single"/>
        </w:rPr>
        <w:tab/>
        <w:t>Action Description with journal page number</w:t>
      </w:r>
      <w:r w:rsidRPr="009C0A1C">
        <w:rPr>
          <w:rFonts w:eastAsia="Times New Roman" w:cs="Times New Roman"/>
          <w:szCs w:val="20"/>
          <w:u w:val="single"/>
        </w:rPr>
        <w:tab/>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5A67D8">
        <w:rPr>
          <w:rFonts w:cs="Times New Roman"/>
        </w:rPr>
        <w:t>Introduced and read first time (</w:t>
      </w:r>
      <w:hyperlink r:id="rId7" w:history="1">
        <w:r w:rsidRPr="005A67D8">
          <w:rPr>
            <w:rStyle w:val="Hyperlink"/>
            <w:rFonts w:cs="Times New Roman"/>
          </w:rPr>
          <w:t>House Journal</w:t>
        </w:r>
        <w:r w:rsidRPr="005A67D8">
          <w:rPr>
            <w:rStyle w:val="Hyperlink"/>
            <w:rFonts w:cs="Times New Roman"/>
          </w:rPr>
          <w:noBreakHyphen/>
          <w:t>page 14</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1/18/2017</w:t>
      </w:r>
      <w:r>
        <w:rPr>
          <w:rFonts w:cs="Times New Roman"/>
        </w:rPr>
        <w:tab/>
        <w:t>House</w:t>
      </w:r>
      <w:r>
        <w:rPr>
          <w:rFonts w:cs="Times New Roman"/>
        </w:rPr>
        <w:tab/>
      </w:r>
      <w:r w:rsidRPr="005A67D8">
        <w:rPr>
          <w:rFonts w:cs="Times New Roman"/>
        </w:rPr>
        <w:t>Referred to Committ</w:t>
      </w:r>
      <w:r>
        <w:rPr>
          <w:rFonts w:cs="Times New Roman"/>
        </w:rPr>
        <w:t xml:space="preserve">ee on </w:t>
      </w:r>
      <w:r w:rsidRPr="005A67D8">
        <w:rPr>
          <w:rFonts w:cs="Times New Roman"/>
          <w:b/>
        </w:rPr>
        <w:t>Agriculture, Natural Resources and Environmental Affairs</w:t>
      </w:r>
      <w:r>
        <w:rPr>
          <w:rFonts w:cs="Times New Roman"/>
        </w:rPr>
        <w:t xml:space="preserve"> </w:t>
      </w:r>
      <w:r w:rsidRPr="005A67D8">
        <w:rPr>
          <w:rFonts w:cs="Times New Roman"/>
        </w:rPr>
        <w:t>(</w:t>
      </w:r>
      <w:hyperlink r:id="rId8" w:history="1">
        <w:r w:rsidRPr="005A67D8">
          <w:rPr>
            <w:rStyle w:val="Hyperlink"/>
            <w:rFonts w:cs="Times New Roman"/>
          </w:rPr>
          <w:t>House Journal</w:t>
        </w:r>
        <w:r w:rsidRPr="005A67D8">
          <w:rPr>
            <w:rStyle w:val="Hyperlink"/>
            <w:rFonts w:cs="Times New Roman"/>
          </w:rPr>
          <w:noBreakHyphen/>
          <w:t>page 14</w:t>
        </w:r>
      </w:hyperlink>
      <w:bookmarkStart w:id="0" w:name="_GoBack"/>
      <w:bookmarkEnd w:id="0"/>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1/19/2017</w:t>
      </w:r>
      <w:r>
        <w:rPr>
          <w:rFonts w:cs="Times New Roman"/>
        </w:rPr>
        <w:tab/>
        <w:t>House</w:t>
      </w:r>
      <w:r>
        <w:rPr>
          <w:rFonts w:cs="Times New Roman"/>
        </w:rPr>
        <w:tab/>
      </w:r>
      <w:r w:rsidRPr="005A67D8">
        <w:rPr>
          <w:rFonts w:cs="Times New Roman"/>
        </w:rPr>
        <w:t>Member(s) request name added as sponsor: Kirby</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1/25/2017</w:t>
      </w:r>
      <w:r>
        <w:rPr>
          <w:rFonts w:cs="Times New Roman"/>
        </w:rPr>
        <w:tab/>
        <w:t>House</w:t>
      </w:r>
      <w:r>
        <w:rPr>
          <w:rFonts w:cs="Times New Roman"/>
        </w:rPr>
        <w:tab/>
      </w:r>
      <w:r w:rsidRPr="005A67D8">
        <w:rPr>
          <w:rFonts w:cs="Times New Roman"/>
        </w:rPr>
        <w:t>Member(s) request name added as spon</w:t>
      </w:r>
      <w:r>
        <w:rPr>
          <w:rFonts w:cs="Times New Roman"/>
        </w:rPr>
        <w:t xml:space="preserve">sor: </w:t>
      </w:r>
      <w:r w:rsidRPr="005A67D8">
        <w:rPr>
          <w:rFonts w:cs="Times New Roman"/>
        </w:rPr>
        <w:t>Duckworth, Forrest, Hixon, Hewitt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5A67D8">
        <w:rPr>
          <w:rFonts w:cs="Times New Roman"/>
        </w:rPr>
        <w:t>Member(s) request name added as sponsor: Davis</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House</w:t>
      </w:r>
      <w:r>
        <w:rPr>
          <w:rFonts w:cs="Times New Roman"/>
        </w:rPr>
        <w:tab/>
      </w:r>
      <w:r w:rsidRPr="005A67D8">
        <w:rPr>
          <w:rFonts w:cs="Times New Roman"/>
        </w:rPr>
        <w:t>Committee report:</w:t>
      </w:r>
      <w:r>
        <w:rPr>
          <w:rFonts w:cs="Times New Roman"/>
        </w:rPr>
        <w:t xml:space="preserve"> Favorable </w:t>
      </w:r>
      <w:r w:rsidRPr="005A67D8">
        <w:rPr>
          <w:rFonts w:cs="Times New Roman"/>
          <w:b/>
        </w:rPr>
        <w:t>Agriculture, Natural Resources and Environmental Affairs</w:t>
      </w:r>
      <w:r>
        <w:rPr>
          <w:rFonts w:cs="Times New Roman"/>
        </w:rPr>
        <w:t xml:space="preserve"> </w:t>
      </w:r>
      <w:r w:rsidRPr="005A67D8">
        <w:rPr>
          <w:rFonts w:cs="Times New Roman"/>
        </w:rPr>
        <w:t>(</w:t>
      </w:r>
      <w:hyperlink r:id="rId9" w:history="1">
        <w:r w:rsidRPr="005A67D8">
          <w:rPr>
            <w:rStyle w:val="Hyperlink"/>
            <w:rFonts w:cs="Times New Roman"/>
          </w:rPr>
          <w:t>House Journal</w:t>
        </w:r>
        <w:r w:rsidRPr="005A67D8">
          <w:rPr>
            <w:rStyle w:val="Hyperlink"/>
            <w:rFonts w:cs="Times New Roman"/>
          </w:rPr>
          <w:noBreakHyphen/>
          <w:t>page 1</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5A67D8">
        <w:rPr>
          <w:rFonts w:cs="Times New Roman"/>
        </w:rPr>
        <w:t>Member(s) request name added as sponsor: Martin</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5A67D8">
        <w:rPr>
          <w:rFonts w:cs="Times New Roman"/>
        </w:rPr>
        <w:t>Read second time (</w:t>
      </w:r>
      <w:hyperlink r:id="rId10" w:history="1">
        <w:r w:rsidRPr="005A67D8">
          <w:rPr>
            <w:rStyle w:val="Hyperlink"/>
            <w:rFonts w:cs="Times New Roman"/>
          </w:rPr>
          <w:t>House Journal</w:t>
        </w:r>
        <w:r w:rsidRPr="005A67D8">
          <w:rPr>
            <w:rStyle w:val="Hyperlink"/>
            <w:rFonts w:cs="Times New Roman"/>
          </w:rPr>
          <w:noBreakHyphen/>
          <w:t>page 31</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House</w:t>
      </w:r>
      <w:r>
        <w:rPr>
          <w:rFonts w:cs="Times New Roman"/>
        </w:rPr>
        <w:tab/>
      </w:r>
      <w:r w:rsidRPr="005A67D8">
        <w:rPr>
          <w:rFonts w:cs="Times New Roman"/>
        </w:rPr>
        <w:t>Roll call Yeas</w:t>
      </w:r>
      <w:r>
        <w:rPr>
          <w:rFonts w:cs="Times New Roman"/>
        </w:rPr>
        <w:noBreakHyphen/>
      </w:r>
      <w:r w:rsidRPr="005A67D8">
        <w:rPr>
          <w:rFonts w:cs="Times New Roman"/>
        </w:rPr>
        <w:t>100  Nays</w:t>
      </w:r>
      <w:r>
        <w:rPr>
          <w:rFonts w:cs="Times New Roman"/>
        </w:rPr>
        <w:noBreakHyphen/>
      </w:r>
      <w:r w:rsidRPr="005A67D8">
        <w:rPr>
          <w:rFonts w:cs="Times New Roman"/>
        </w:rPr>
        <w:t>0 (</w:t>
      </w:r>
      <w:hyperlink r:id="rId11" w:history="1">
        <w:r w:rsidRPr="005A67D8">
          <w:rPr>
            <w:rStyle w:val="Hyperlink"/>
            <w:rFonts w:cs="Times New Roman"/>
          </w:rPr>
          <w:t>House Journal</w:t>
        </w:r>
        <w:r w:rsidRPr="005A67D8">
          <w:rPr>
            <w:rStyle w:val="Hyperlink"/>
            <w:rFonts w:cs="Times New Roman"/>
          </w:rPr>
          <w:noBreakHyphen/>
          <w:t>page 31</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House</w:t>
      </w:r>
      <w:r>
        <w:rPr>
          <w:rFonts w:cs="Times New Roman"/>
        </w:rPr>
        <w:tab/>
      </w:r>
      <w:r w:rsidRPr="005A67D8">
        <w:rPr>
          <w:rFonts w:cs="Times New Roman"/>
        </w:rPr>
        <w:t>Rea</w:t>
      </w:r>
      <w:r>
        <w:rPr>
          <w:rFonts w:cs="Times New Roman"/>
        </w:rPr>
        <w:t xml:space="preserve">d third time and sent to Senate </w:t>
      </w:r>
      <w:r w:rsidRPr="005A67D8">
        <w:rPr>
          <w:rFonts w:cs="Times New Roman"/>
        </w:rPr>
        <w:t>(</w:t>
      </w:r>
      <w:hyperlink r:id="rId12" w:history="1">
        <w:r w:rsidRPr="005A67D8">
          <w:rPr>
            <w:rStyle w:val="Hyperlink"/>
            <w:rFonts w:cs="Times New Roman"/>
          </w:rPr>
          <w:t>House Journal</w:t>
        </w:r>
        <w:r w:rsidRPr="005A67D8">
          <w:rPr>
            <w:rStyle w:val="Hyperlink"/>
            <w:rFonts w:cs="Times New Roman"/>
          </w:rPr>
          <w:noBreakHyphen/>
          <w:t>page 15</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5A67D8">
        <w:rPr>
          <w:rFonts w:cs="Times New Roman"/>
        </w:rPr>
        <w:t>Introduced and read first time (</w:t>
      </w:r>
      <w:hyperlink r:id="rId13" w:history="1">
        <w:r w:rsidRPr="005A67D8">
          <w:rPr>
            <w:rStyle w:val="Hyperlink"/>
            <w:rFonts w:cs="Times New Roman"/>
          </w:rPr>
          <w:t>Senate Journal</w:t>
        </w:r>
        <w:r w:rsidRPr="005A67D8">
          <w:rPr>
            <w:rStyle w:val="Hyperlink"/>
            <w:rFonts w:cs="Times New Roman"/>
          </w:rPr>
          <w:noBreakHyphen/>
          <w:t>page 22</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2/1/2017</w:t>
      </w:r>
      <w:r>
        <w:rPr>
          <w:rFonts w:cs="Times New Roman"/>
        </w:rPr>
        <w:tab/>
        <w:t>Senate</w:t>
      </w:r>
      <w:r>
        <w:rPr>
          <w:rFonts w:cs="Times New Roman"/>
        </w:rPr>
        <w:tab/>
      </w:r>
      <w:r w:rsidRPr="005A67D8">
        <w:rPr>
          <w:rFonts w:cs="Times New Roman"/>
        </w:rPr>
        <w:t>Referred to Commi</w:t>
      </w:r>
      <w:r>
        <w:rPr>
          <w:rFonts w:cs="Times New Roman"/>
        </w:rPr>
        <w:t xml:space="preserve">ttee on </w:t>
      </w:r>
      <w:r w:rsidRPr="005A67D8">
        <w:rPr>
          <w:rFonts w:cs="Times New Roman"/>
          <w:b/>
        </w:rPr>
        <w:t>Fish, Game and Forestry</w:t>
      </w:r>
      <w:r>
        <w:rPr>
          <w:rFonts w:cs="Times New Roman"/>
        </w:rPr>
        <w:t xml:space="preserve"> </w:t>
      </w:r>
      <w:r w:rsidRPr="005A67D8">
        <w:rPr>
          <w:rFonts w:cs="Times New Roman"/>
        </w:rPr>
        <w:t>(</w:t>
      </w:r>
      <w:hyperlink r:id="rId14" w:history="1">
        <w:r w:rsidRPr="005A67D8">
          <w:rPr>
            <w:rStyle w:val="Hyperlink"/>
            <w:rFonts w:cs="Times New Roman"/>
          </w:rPr>
          <w:t>Senate Journal</w:t>
        </w:r>
        <w:r w:rsidRPr="005A67D8">
          <w:rPr>
            <w:rStyle w:val="Hyperlink"/>
            <w:rFonts w:cs="Times New Roman"/>
          </w:rPr>
          <w:noBreakHyphen/>
          <w:t>page 22</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5A67D8">
        <w:rPr>
          <w:rFonts w:cs="Times New Roman"/>
        </w:rPr>
        <w:t>Committee r</w:t>
      </w:r>
      <w:r>
        <w:rPr>
          <w:rFonts w:cs="Times New Roman"/>
        </w:rPr>
        <w:t xml:space="preserve">eport: Favorable </w:t>
      </w:r>
      <w:r w:rsidRPr="005A67D8">
        <w:rPr>
          <w:rFonts w:cs="Times New Roman"/>
          <w:b/>
        </w:rPr>
        <w:t>Fish, Game and Forestry</w:t>
      </w:r>
      <w:r w:rsidRPr="005A67D8">
        <w:rPr>
          <w:rFonts w:cs="Times New Roman"/>
        </w:rPr>
        <w:t xml:space="preserve"> (</w:t>
      </w:r>
      <w:hyperlink r:id="rId15" w:history="1">
        <w:r w:rsidRPr="005A67D8">
          <w:rPr>
            <w:rStyle w:val="Hyperlink"/>
            <w:rFonts w:cs="Times New Roman"/>
          </w:rPr>
          <w:t>Senate Journal</w:t>
        </w:r>
        <w:r w:rsidRPr="005A67D8">
          <w:rPr>
            <w:rStyle w:val="Hyperlink"/>
            <w:rFonts w:cs="Times New Roman"/>
          </w:rPr>
          <w:noBreakHyphen/>
          <w:t>page 19</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5A67D8">
        <w:rPr>
          <w:rFonts w:cs="Times New Roman"/>
        </w:rPr>
        <w:t>Read second time (</w:t>
      </w:r>
      <w:hyperlink r:id="rId16" w:history="1">
        <w:r w:rsidRPr="005A67D8">
          <w:rPr>
            <w:rStyle w:val="Hyperlink"/>
            <w:rFonts w:cs="Times New Roman"/>
          </w:rPr>
          <w:t>Senate Journal</w:t>
        </w:r>
        <w:r w:rsidRPr="005A67D8">
          <w:rPr>
            <w:rStyle w:val="Hyperlink"/>
            <w:rFonts w:cs="Times New Roman"/>
          </w:rPr>
          <w:noBreakHyphen/>
          <w:t>page 19</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t>Senate</w:t>
      </w:r>
      <w:r>
        <w:rPr>
          <w:rFonts w:cs="Times New Roman"/>
        </w:rPr>
        <w:tab/>
      </w:r>
      <w:r w:rsidRPr="005A67D8">
        <w:rPr>
          <w:rFonts w:cs="Times New Roman"/>
        </w:rPr>
        <w:t>Roll call Ayes</w:t>
      </w:r>
      <w:r>
        <w:rPr>
          <w:rFonts w:cs="Times New Roman"/>
        </w:rPr>
        <w:noBreakHyphen/>
      </w:r>
      <w:r w:rsidRPr="005A67D8">
        <w:rPr>
          <w:rFonts w:cs="Times New Roman"/>
        </w:rPr>
        <w:t>34  Nays</w:t>
      </w:r>
      <w:r>
        <w:rPr>
          <w:rFonts w:cs="Times New Roman"/>
        </w:rPr>
        <w:noBreakHyphen/>
      </w:r>
      <w:r w:rsidRPr="005A67D8">
        <w:rPr>
          <w:rFonts w:cs="Times New Roman"/>
        </w:rPr>
        <w:t>0 (</w:t>
      </w:r>
      <w:hyperlink r:id="rId17" w:history="1">
        <w:r w:rsidRPr="005A67D8">
          <w:rPr>
            <w:rStyle w:val="Hyperlink"/>
            <w:rFonts w:cs="Times New Roman"/>
          </w:rPr>
          <w:t>Senate Journal</w:t>
        </w:r>
        <w:r w:rsidRPr="005A67D8">
          <w:rPr>
            <w:rStyle w:val="Hyperlink"/>
            <w:rFonts w:cs="Times New Roman"/>
          </w:rPr>
          <w:noBreakHyphen/>
          <w:t>page 19</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4/18/2017</w:t>
      </w:r>
      <w:r>
        <w:rPr>
          <w:rFonts w:cs="Times New Roman"/>
        </w:rPr>
        <w:tab/>
        <w:t>Senate</w:t>
      </w:r>
      <w:r>
        <w:rPr>
          <w:rFonts w:cs="Times New Roman"/>
        </w:rPr>
        <w:tab/>
      </w:r>
      <w:r w:rsidRPr="005A67D8">
        <w:rPr>
          <w:rFonts w:cs="Times New Roman"/>
        </w:rPr>
        <w:t>Read third time and enrolled (</w:t>
      </w:r>
      <w:hyperlink r:id="rId18" w:history="1">
        <w:r w:rsidRPr="005A67D8">
          <w:rPr>
            <w:rStyle w:val="Hyperlink"/>
            <w:rFonts w:cs="Times New Roman"/>
          </w:rPr>
          <w:t>Senate Journal</w:t>
        </w:r>
        <w:r w:rsidRPr="005A67D8">
          <w:rPr>
            <w:rStyle w:val="Hyperlink"/>
            <w:rFonts w:cs="Times New Roman"/>
          </w:rPr>
          <w:noBreakHyphen/>
          <w:t>page 14</w:t>
        </w:r>
      </w:hyperlink>
      <w:r w:rsidRPr="005A67D8">
        <w:rPr>
          <w:rFonts w:cs="Times New Roman"/>
        </w:rPr>
        <w:t>)</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4/19/2017</w:t>
      </w:r>
      <w:r>
        <w:rPr>
          <w:rFonts w:cs="Times New Roman"/>
        </w:rPr>
        <w:tab/>
      </w:r>
      <w:r>
        <w:rPr>
          <w:rFonts w:cs="Times New Roman"/>
        </w:rPr>
        <w:tab/>
      </w:r>
      <w:r w:rsidRPr="005A67D8">
        <w:rPr>
          <w:rFonts w:cs="Times New Roman"/>
        </w:rPr>
        <w:t>Ratified R 21</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4/24/2017</w:t>
      </w:r>
      <w:r>
        <w:rPr>
          <w:rFonts w:cs="Times New Roman"/>
        </w:rPr>
        <w:tab/>
      </w:r>
      <w:r>
        <w:rPr>
          <w:rFonts w:cs="Times New Roman"/>
        </w:rPr>
        <w:tab/>
      </w:r>
      <w:r w:rsidRPr="005A67D8">
        <w:rPr>
          <w:rFonts w:cs="Times New Roman"/>
        </w:rPr>
        <w:t>Signed By Governor</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r>
      <w:r>
        <w:rPr>
          <w:rFonts w:cs="Times New Roman"/>
        </w:rPr>
        <w:tab/>
      </w:r>
      <w:r w:rsidRPr="005A67D8">
        <w:rPr>
          <w:rFonts w:cs="Times New Roman"/>
        </w:rPr>
        <w:t>Effective date 4/24/17</w:t>
      </w:r>
    </w:p>
    <w:p w:rsidR="008C79D0" w:rsidRDefault="008C79D0" w:rsidP="008C79D0">
      <w:pPr>
        <w:widowControl w:val="0"/>
        <w:tabs>
          <w:tab w:val="right" w:pos="1008"/>
          <w:tab w:val="left" w:pos="1152"/>
          <w:tab w:val="left" w:pos="1872"/>
          <w:tab w:val="left" w:pos="9187"/>
        </w:tabs>
        <w:ind w:left="2088" w:hanging="2088"/>
        <w:rPr>
          <w:rFonts w:cs="Times New Roman"/>
        </w:rPr>
      </w:pPr>
      <w:r>
        <w:rPr>
          <w:rFonts w:cs="Times New Roman"/>
        </w:rPr>
        <w:tab/>
        <w:t>4/28/2017</w:t>
      </w:r>
      <w:r>
        <w:rPr>
          <w:rFonts w:cs="Times New Roman"/>
        </w:rPr>
        <w:tab/>
      </w:r>
      <w:r>
        <w:rPr>
          <w:rFonts w:cs="Times New Roman"/>
        </w:rPr>
        <w:tab/>
      </w:r>
      <w:r w:rsidRPr="005A67D8">
        <w:rPr>
          <w:rFonts w:cs="Times New Roman"/>
        </w:rPr>
        <w:t>Act No</w:t>
      </w:r>
      <w:r>
        <w:rPr>
          <w:rFonts w:cs="Times New Roman"/>
        </w:rPr>
        <w:t>. </w:t>
      </w:r>
      <w:r w:rsidRPr="005A67D8">
        <w:rPr>
          <w:rFonts w:cs="Times New Roman"/>
        </w:rPr>
        <w:t>12</w:t>
      </w:r>
    </w:p>
    <w:p w:rsidR="008C79D0" w:rsidRDefault="008C79D0" w:rsidP="008C79D0">
      <w:pPr>
        <w:widowControl w:val="0"/>
        <w:tabs>
          <w:tab w:val="right" w:pos="1008"/>
          <w:tab w:val="left" w:pos="1152"/>
          <w:tab w:val="left" w:pos="1872"/>
          <w:tab w:val="left" w:pos="9187"/>
        </w:tabs>
        <w:ind w:left="2088" w:hanging="2088"/>
        <w:rPr>
          <w:rFonts w:cs="Times New Roman"/>
        </w:rPr>
      </w:pPr>
    </w:p>
    <w:p w:rsidR="009C0A1C" w:rsidRPr="009C0A1C" w:rsidRDefault="009C0A1C" w:rsidP="009C0A1C">
      <w:pPr>
        <w:widowControl w:val="0"/>
        <w:tabs>
          <w:tab w:val="right" w:pos="1008"/>
          <w:tab w:val="left" w:pos="1152"/>
          <w:tab w:val="left" w:pos="1872"/>
          <w:tab w:val="left" w:pos="9187"/>
        </w:tabs>
        <w:ind w:left="2088" w:hanging="2088"/>
        <w:rPr>
          <w:rFonts w:eastAsia="Times New Roman" w:cs="Times New Roman"/>
          <w:szCs w:val="20"/>
        </w:rPr>
      </w:pPr>
      <w:r w:rsidRPr="009C0A1C">
        <w:rPr>
          <w:rFonts w:eastAsia="Times New Roman" w:cs="Times New Roman"/>
          <w:szCs w:val="20"/>
        </w:rPr>
        <w:t xml:space="preserve">View the latest </w:t>
      </w:r>
      <w:hyperlink r:id="rId19" w:history="1">
        <w:r w:rsidRPr="009C0A1C">
          <w:rPr>
            <w:rFonts w:eastAsia="Times New Roman" w:cs="Times New Roman"/>
            <w:color w:val="0000FF" w:themeColor="hyperlink"/>
            <w:szCs w:val="20"/>
            <w:u w:val="single"/>
          </w:rPr>
          <w:t>legislative information</w:t>
        </w:r>
      </w:hyperlink>
      <w:r w:rsidRPr="009C0A1C">
        <w:rPr>
          <w:rFonts w:eastAsia="Times New Roman" w:cs="Times New Roman"/>
          <w:szCs w:val="20"/>
        </w:rPr>
        <w:t xml:space="preserve"> at the website</w:t>
      </w:r>
    </w:p>
    <w:p w:rsidR="009C0A1C" w:rsidRPr="009C0A1C" w:rsidRDefault="009C0A1C" w:rsidP="009C0A1C">
      <w:pPr>
        <w:widowControl w:val="0"/>
        <w:tabs>
          <w:tab w:val="right" w:pos="1008"/>
          <w:tab w:val="left" w:pos="1152"/>
          <w:tab w:val="left" w:pos="1872"/>
          <w:tab w:val="left" w:pos="9187"/>
        </w:tabs>
        <w:ind w:left="2088" w:hanging="2088"/>
        <w:rPr>
          <w:rFonts w:eastAsia="Times New Roman" w:cs="Times New Roman"/>
          <w:szCs w:val="20"/>
        </w:rPr>
      </w:pPr>
    </w:p>
    <w:p w:rsidR="009C0A1C" w:rsidRPr="009C0A1C" w:rsidRDefault="009C0A1C" w:rsidP="009C0A1C">
      <w:pPr>
        <w:widowControl w:val="0"/>
        <w:tabs>
          <w:tab w:val="right" w:pos="1008"/>
          <w:tab w:val="left" w:pos="1152"/>
          <w:tab w:val="left" w:pos="1872"/>
          <w:tab w:val="left" w:pos="9187"/>
        </w:tabs>
        <w:ind w:left="2088" w:hanging="2088"/>
        <w:rPr>
          <w:rFonts w:eastAsia="Times New Roman" w:cs="Times New Roman"/>
          <w:szCs w:val="20"/>
        </w:rPr>
      </w:pP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9C0A1C">
        <w:rPr>
          <w:rFonts w:eastAsia="Times New Roman" w:cs="Times New Roman"/>
          <w:b/>
          <w:szCs w:val="20"/>
        </w:rPr>
        <w:t>VERSIONS OF THIS BILL</w:t>
      </w:r>
    </w:p>
    <w:p w:rsidR="009C0A1C" w:rsidRPr="009C0A1C" w:rsidRDefault="009C0A1C"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C0A1C" w:rsidRPr="009C0A1C" w:rsidRDefault="00E756B8" w:rsidP="009C0A1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9C0A1C" w:rsidRPr="009C0A1C">
          <w:rPr>
            <w:rFonts w:eastAsia="Times New Roman" w:cs="Times New Roman"/>
            <w:color w:val="0000FF" w:themeColor="hyperlink"/>
            <w:szCs w:val="20"/>
            <w:u w:val="single"/>
          </w:rPr>
          <w:t>1/18/2017</w:t>
        </w:r>
      </w:hyperlink>
    </w:p>
    <w:p w:rsidR="009C0A1C" w:rsidRPr="009C0A1C" w:rsidRDefault="00E756B8" w:rsidP="009C0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9C0A1C" w:rsidRPr="009C0A1C">
          <w:rPr>
            <w:rFonts w:eastAsia="Times New Roman" w:cs="Times New Roman"/>
            <w:color w:val="0000FF" w:themeColor="hyperlink"/>
            <w:szCs w:val="20"/>
            <w:u w:val="single"/>
          </w:rPr>
          <w:t>1/26/2017</w:t>
        </w:r>
      </w:hyperlink>
    </w:p>
    <w:p w:rsidR="009C0A1C" w:rsidRPr="009C0A1C" w:rsidRDefault="00E756B8" w:rsidP="009C0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9C0A1C" w:rsidRPr="009C0A1C">
          <w:rPr>
            <w:rFonts w:eastAsia="Times New Roman" w:cs="Times New Roman"/>
            <w:color w:val="0000FF" w:themeColor="hyperlink"/>
            <w:szCs w:val="20"/>
            <w:u w:val="single"/>
          </w:rPr>
          <w:t>3/29/2017</w:t>
        </w:r>
      </w:hyperlink>
    </w:p>
    <w:p w:rsidR="009C0A1C" w:rsidRPr="009C0A1C" w:rsidRDefault="009C0A1C" w:rsidP="009C0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9C0A1C" w:rsidRDefault="009C0A1C" w:rsidP="009C0A1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9C0A1C" w:rsidSect="009C0A1C">
          <w:pgSz w:w="12240" w:h="15840" w:code="1"/>
          <w:pgMar w:top="1080" w:right="1440" w:bottom="1080" w:left="1440" w:header="720" w:footer="720" w:gutter="0"/>
          <w:pgNumType w:start="1"/>
          <w:cols w:space="720"/>
          <w:noEndnote/>
          <w:docGrid w:linePitch="360"/>
        </w:sectPr>
      </w:pPr>
    </w:p>
    <w:p w:rsidR="00C735AF"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(A12, R21, H3517)</w:t>
      </w:r>
    </w:p>
    <w:p w:rsidR="00C735AF" w:rsidRPr="008836A5"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735AF" w:rsidRPr="009C0A1C"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9C0A1C">
        <w:rPr>
          <w:rFonts w:cs="Times New Roman"/>
          <w:b/>
          <w:color w:val="000000" w:themeColor="text1"/>
          <w:szCs w:val="36"/>
        </w:rPr>
        <w:t xml:space="preserve">AN ACT </w:t>
      </w:r>
      <w:r w:rsidRPr="009C0A1C">
        <w:rPr>
          <w:rFonts w:cs="Times New Roman"/>
          <w:b/>
        </w:rPr>
        <w:t>TO AMEND THE CODE OF LAWS OF SOUTH CAROLINA, 1976, BY ADDING SECTION 50</w:t>
      </w:r>
      <w:r w:rsidRPr="009C0A1C">
        <w:rPr>
          <w:rFonts w:cs="Times New Roman"/>
          <w:b/>
        </w:rPr>
        <w:noBreakHyphen/>
        <w:t>9</w:t>
      </w:r>
      <w:r w:rsidRPr="009C0A1C">
        <w:rPr>
          <w:rFonts w:cs="Times New Roman"/>
          <w:b/>
        </w:rPr>
        <w:noBreakHyphen/>
        <w:t>750 SO AS TO PROVIDE THAT THE DIRECTOR OF THE DEPARTMENT OF NATURAL RESOURCES MAY ISSUE SPECIAL AUTHORIZATION FOR HUNTING AND FISHING TO ANY PERSON WHO IS NOT MORE THAN TWENTY</w:t>
      </w:r>
      <w:r w:rsidRPr="009C0A1C">
        <w:rPr>
          <w:rFonts w:cs="Times New Roman"/>
          <w:b/>
        </w:rPr>
        <w:noBreakHyphen/>
        <w:t>ONE YEARS OLD WHO HAS BEEN DIAGNOSED WITH A TERMINAL OR LIFE THREATENING ILLNESS OR INJURY WHO IS SPONSORED BY CERTAIN NONPROFIT CHARITABLE ORGANIZATIONS, TO PROVIDE THAT LICENSE, TAG, AND FEE REQUIREMENTS FOR HUNTING AND FISHING ARE WAIVED, AND TO ALLOW THE DIRECTOR TO DETERMINE THE PERIOD OF TIME IN WHICH THE SPECIAL AUTHORIZATION IS VALID.</w:t>
      </w: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3717">
        <w:rPr>
          <w:rFonts w:cs="Times New Roman"/>
        </w:rPr>
        <w:t>Be it enacted by the General Assembly of the State of South Carolina:</w:t>
      </w:r>
    </w:p>
    <w:p w:rsidR="00C735AF"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35AF" w:rsidRPr="005C2DBC"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C2DBC">
        <w:rPr>
          <w:rFonts w:cs="Times New Roman"/>
          <w:b/>
        </w:rPr>
        <w:t>Special authorization for hunting and fishing</w:t>
      </w: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3717">
        <w:rPr>
          <w:rFonts w:cs="Times New Roman"/>
        </w:rPr>
        <w:t>SECTION</w:t>
      </w:r>
      <w:r w:rsidRPr="00633717">
        <w:rPr>
          <w:rFonts w:cs="Times New Roman"/>
        </w:rPr>
        <w:tab/>
        <w:t>1.</w:t>
      </w:r>
      <w:r w:rsidRPr="00633717">
        <w:rPr>
          <w:rFonts w:cs="Times New Roman"/>
        </w:rPr>
        <w:tab/>
        <w:t>Article 7, Chapter 9, Title 50 of the 1976 Code is amended by adding:</w:t>
      </w: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3717">
        <w:rPr>
          <w:rFonts w:cs="Times New Roman"/>
        </w:rPr>
        <w:t>“Section 50</w:t>
      </w:r>
      <w:r w:rsidRPr="00633717">
        <w:rPr>
          <w:rFonts w:cs="Times New Roman"/>
        </w:rPr>
        <w:noBreakHyphen/>
        <w:t>9</w:t>
      </w:r>
      <w:r w:rsidRPr="00633717">
        <w:rPr>
          <w:rFonts w:cs="Times New Roman"/>
        </w:rPr>
        <w:noBreakHyphen/>
        <w:t>750.</w:t>
      </w:r>
      <w:r w:rsidRPr="00633717">
        <w:rPr>
          <w:rFonts w:cs="Times New Roman"/>
        </w:rPr>
        <w:tab/>
        <w:t>(A)</w:t>
      </w:r>
      <w:r w:rsidRPr="00633717">
        <w:rPr>
          <w:rFonts w:cs="Times New Roman"/>
        </w:rPr>
        <w:tab/>
      </w:r>
      <w:r w:rsidRPr="00633717">
        <w:rPr>
          <w:rFonts w:cs="Times New Roman"/>
          <w:color w:val="000000" w:themeColor="text1"/>
          <w:u w:color="000000" w:themeColor="text1"/>
        </w:rPr>
        <w:t>The Director of the Department of Natural Resources may issue special authorization for hunting and fishing to any person not more than twenty</w:t>
      </w:r>
      <w:r w:rsidRPr="00633717">
        <w:rPr>
          <w:rFonts w:cs="Times New Roman"/>
          <w:color w:val="000000" w:themeColor="text1"/>
          <w:u w:color="000000" w:themeColor="text1"/>
        </w:rPr>
        <w:noBreakHyphen/>
        <w:t>one years of age who has been diagnosed with a terminal or life threatening illness or injury. All license</w:t>
      </w:r>
      <w:r>
        <w:rPr>
          <w:rFonts w:cs="Times New Roman"/>
          <w:color w:val="000000" w:themeColor="text1"/>
          <w:u w:color="000000" w:themeColor="text1"/>
        </w:rPr>
        <w:t>s</w:t>
      </w:r>
      <w:r w:rsidRPr="00633717">
        <w:rPr>
          <w:rFonts w:cs="Times New Roman"/>
          <w:color w:val="000000" w:themeColor="text1"/>
          <w:u w:color="000000" w:themeColor="text1"/>
        </w:rPr>
        <w:t xml:space="preserve">, tags, and fees specified in this chapter are waived for a person issued special authorization pursuant to this section. The director may impose any terms and conditions he deems necessary to implement the special authorization. This may include allowing members of family, chaperones and others to assist with the hunt. </w:t>
      </w: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3717">
        <w:rPr>
          <w:rFonts w:cs="Times New Roman"/>
          <w:color w:val="000000" w:themeColor="text1"/>
          <w:u w:color="000000" w:themeColor="text1"/>
        </w:rPr>
        <w:tab/>
        <w:t>(B)</w:t>
      </w:r>
      <w:r w:rsidRPr="00633717">
        <w:rPr>
          <w:rFonts w:cs="Times New Roman"/>
          <w:color w:val="000000" w:themeColor="text1"/>
          <w:u w:color="000000" w:themeColor="text1"/>
        </w:rPr>
        <w:tab/>
        <w:t>The director may prepare an application to be used by persons requesting special authorization and may require signed documentation from a licensed physician.</w:t>
      </w: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633717">
        <w:rPr>
          <w:rFonts w:cs="Times New Roman"/>
          <w:color w:val="000000" w:themeColor="text1"/>
          <w:u w:color="000000" w:themeColor="text1"/>
        </w:rPr>
        <w:tab/>
        <w:t>(C)</w:t>
      </w:r>
      <w:r w:rsidRPr="00633717">
        <w:rPr>
          <w:rFonts w:cs="Times New Roman"/>
          <w:color w:val="000000" w:themeColor="text1"/>
          <w:u w:color="000000" w:themeColor="text1"/>
        </w:rPr>
        <w:tab/>
        <w:t>The person seeking special authorization must be sponsored by a nonprofit charitable organization that has within its mission to provide opportunities and experiences to persons with life threatening illnesses or injuries.</w:t>
      </w: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3717">
        <w:rPr>
          <w:rFonts w:cs="Times New Roman"/>
          <w:color w:val="000000" w:themeColor="text1"/>
          <w:u w:color="000000" w:themeColor="text1"/>
        </w:rPr>
        <w:tab/>
        <w:t>(D)</w:t>
      </w:r>
      <w:r w:rsidRPr="00633717">
        <w:rPr>
          <w:rFonts w:cs="Times New Roman"/>
          <w:color w:val="000000" w:themeColor="text1"/>
          <w:u w:color="000000" w:themeColor="text1"/>
        </w:rPr>
        <w:tab/>
        <w:t>The special authorization is valid for a time period designated by the director.”</w:t>
      </w:r>
    </w:p>
    <w:p w:rsidR="00C735AF"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C735AF"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Time effective</w:t>
      </w:r>
    </w:p>
    <w:p w:rsidR="00C735AF" w:rsidRPr="005C2DBC"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C735AF" w:rsidRPr="00633717"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633717">
        <w:rPr>
          <w:rFonts w:cs="Times New Roman"/>
        </w:rPr>
        <w:t>SECTION</w:t>
      </w:r>
      <w:r w:rsidRPr="00633717">
        <w:rPr>
          <w:rFonts w:cs="Times New Roman"/>
        </w:rPr>
        <w:tab/>
        <w:t>2.</w:t>
      </w:r>
      <w:r w:rsidRPr="00633717">
        <w:rPr>
          <w:rFonts w:cs="Times New Roman"/>
        </w:rPr>
        <w:tab/>
        <w:t>This act takes effect upon approval by the Governor.</w:t>
      </w:r>
    </w:p>
    <w:p w:rsidR="00C735AF"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735AF" w:rsidRDefault="00C735AF"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April, 2017.</w:t>
      </w:r>
    </w:p>
    <w:p w:rsidR="00C735AF" w:rsidRDefault="00C735AF" w:rsidP="00C735AF">
      <w:pPr>
        <w:jc w:val="both"/>
        <w:rPr>
          <w:color w:val="000000" w:themeColor="text1"/>
        </w:rPr>
      </w:pPr>
    </w:p>
    <w:p w:rsidR="00C735AF" w:rsidRDefault="00C735AF" w:rsidP="00C735AF">
      <w:pPr>
        <w:jc w:val="both"/>
        <w:rPr>
          <w:color w:val="000000" w:themeColor="text1"/>
        </w:rPr>
      </w:pPr>
      <w:r>
        <w:rPr>
          <w:color w:val="000000" w:themeColor="text1"/>
        </w:rPr>
        <w:t>Approved the 24</w:t>
      </w:r>
      <w:r w:rsidRPr="00324926">
        <w:rPr>
          <w:color w:val="000000" w:themeColor="text1"/>
          <w:vertAlign w:val="superscript"/>
        </w:rPr>
        <w:t>th</w:t>
      </w:r>
      <w:r>
        <w:rPr>
          <w:color w:val="000000" w:themeColor="text1"/>
        </w:rPr>
        <w:t xml:space="preserve"> day of April, 2017. </w:t>
      </w:r>
    </w:p>
    <w:p w:rsidR="00C735AF" w:rsidRDefault="00C735AF" w:rsidP="00C735AF">
      <w:pPr>
        <w:jc w:val="center"/>
        <w:rPr>
          <w:color w:val="000000" w:themeColor="text1"/>
        </w:rPr>
      </w:pPr>
    </w:p>
    <w:p w:rsidR="00C735AF" w:rsidRDefault="00C735AF" w:rsidP="00C735AF">
      <w:pPr>
        <w:jc w:val="center"/>
        <w:rPr>
          <w:color w:val="000000" w:themeColor="text1"/>
        </w:rPr>
      </w:pPr>
      <w:r>
        <w:rPr>
          <w:color w:val="000000" w:themeColor="text1"/>
        </w:rPr>
        <w:t>__________</w:t>
      </w:r>
    </w:p>
    <w:p w:rsidR="009C0A1C" w:rsidRPr="00F74C01" w:rsidRDefault="009C0A1C" w:rsidP="00C735A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9C0A1C" w:rsidRPr="00F74C01" w:rsidSect="009C0A1C">
      <w:footerReference w:type="default" r:id="rId23"/>
      <w:footerReference w:type="first" r:id="rId24"/>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1A9C" w:rsidRDefault="00681A9C" w:rsidP="007D5FAC">
      <w:r>
        <w:separator/>
      </w:r>
    </w:p>
  </w:endnote>
  <w:endnote w:type="continuationSeparator" w:id="0">
    <w:p w:rsidR="00681A9C" w:rsidRDefault="00681A9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1C" w:rsidRPr="009C0A1C" w:rsidRDefault="009C0A1C" w:rsidP="009C0A1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735AF">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C0A1C" w:rsidRDefault="009C0A1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81A9C" w:rsidRDefault="00681A9C" w:rsidP="007D5FAC">
      <w:r>
        <w:separator/>
      </w:r>
    </w:p>
  </w:footnote>
  <w:footnote w:type="continuationSeparator" w:id="0">
    <w:p w:rsidR="00681A9C" w:rsidRDefault="00681A9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McIntosh"/>
    <w:docVar w:name="ActBillNo" w:val="3517"/>
    <w:docVar w:name="ActSecretary" w:val="Thurmond"/>
    <w:docVar w:name="ActSIdno" w:val="(24)  3517CM17"/>
    <w:docVar w:name="clipname" w:val="3517CM17"/>
    <w:docVar w:name="dvBillNumber" w:val="3517"/>
    <w:docVar w:name="dvBillNumberPrefix" w:val="H"/>
    <w:docVar w:name="dvOriginalBody" w:val="House"/>
    <w:docVar w:name="HOUSEACTFULLPATH" w:val="L:\COUNCIL\ACTS\3517CM17.DOCX"/>
    <w:docVar w:name="OrigHOUSEBillNo" w:val="3517"/>
    <w:docVar w:name="WhatActtype" w:val="AN ACT"/>
  </w:docVars>
  <w:rsids>
    <w:rsidRoot w:val="00681A9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3B97"/>
    <w:rsid w:val="002710C8"/>
    <w:rsid w:val="002715EE"/>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1EC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5EE8"/>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0662F"/>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6375"/>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2DBC"/>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1A9C"/>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869B6"/>
    <w:rsid w:val="007946C3"/>
    <w:rsid w:val="007A44AD"/>
    <w:rsid w:val="007A4BCD"/>
    <w:rsid w:val="007A6BD8"/>
    <w:rsid w:val="007A73EA"/>
    <w:rsid w:val="007A7F6B"/>
    <w:rsid w:val="007B0E40"/>
    <w:rsid w:val="007B296A"/>
    <w:rsid w:val="007B2D27"/>
    <w:rsid w:val="007B59FD"/>
    <w:rsid w:val="007C21C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C79D0"/>
    <w:rsid w:val="008E03BA"/>
    <w:rsid w:val="008F4CA1"/>
    <w:rsid w:val="008F510F"/>
    <w:rsid w:val="008F5F0A"/>
    <w:rsid w:val="008F7D5B"/>
    <w:rsid w:val="00900319"/>
    <w:rsid w:val="00906538"/>
    <w:rsid w:val="009076FA"/>
    <w:rsid w:val="00907DFF"/>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96296"/>
    <w:rsid w:val="009A2AE1"/>
    <w:rsid w:val="009B0FA5"/>
    <w:rsid w:val="009B1F99"/>
    <w:rsid w:val="009B6EA6"/>
    <w:rsid w:val="009C0A1C"/>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27D6D"/>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061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523"/>
    <w:rsid w:val="00B846E9"/>
    <w:rsid w:val="00B92CEA"/>
    <w:rsid w:val="00BB1593"/>
    <w:rsid w:val="00BB43F6"/>
    <w:rsid w:val="00BB6D97"/>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08E0"/>
    <w:rsid w:val="00C735AF"/>
    <w:rsid w:val="00C748CB"/>
    <w:rsid w:val="00C74E9D"/>
    <w:rsid w:val="00C81812"/>
    <w:rsid w:val="00C837F6"/>
    <w:rsid w:val="00C92B7D"/>
    <w:rsid w:val="00C94E59"/>
    <w:rsid w:val="00C97CB8"/>
    <w:rsid w:val="00CA4CD7"/>
    <w:rsid w:val="00CA5358"/>
    <w:rsid w:val="00CA7497"/>
    <w:rsid w:val="00CB08A1"/>
    <w:rsid w:val="00CB12FE"/>
    <w:rsid w:val="00CB3D17"/>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26D"/>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A579C"/>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74C01"/>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EEAE1459-98E3-4A1B-8675-A53678033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9C0A1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B84523"/>
    <w:rPr>
      <w:rFonts w:ascii="Segoe UI" w:hAnsi="Segoe UI" w:cs="Segoe UI"/>
      <w:sz w:val="18"/>
      <w:szCs w:val="18"/>
    </w:rPr>
  </w:style>
  <w:style w:type="character" w:customStyle="1" w:styleId="BalloonTextChar">
    <w:name w:val="Balloon Text Char"/>
    <w:basedOn w:val="DefaultParagraphFont"/>
    <w:link w:val="BalloonText"/>
    <w:uiPriority w:val="99"/>
    <w:semiHidden/>
    <w:rsid w:val="00B84523"/>
    <w:rPr>
      <w:rFonts w:ascii="Segoe UI" w:hAnsi="Segoe UI" w:cs="Segoe UI"/>
      <w:sz w:val="18"/>
      <w:szCs w:val="18"/>
    </w:rPr>
  </w:style>
  <w:style w:type="table" w:styleId="TableGrid">
    <w:name w:val="Table Grid"/>
    <w:basedOn w:val="TableNormal"/>
    <w:uiPriority w:val="59"/>
    <w:rsid w:val="00263B9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9C0A1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C21C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8.docx" TargetMode="External"/><Relationship Id="rId13" Type="http://schemas.openxmlformats.org/officeDocument/2006/relationships/hyperlink" Target="file:///h:\sj\20170201.docx" TargetMode="External"/><Relationship Id="rId18" Type="http://schemas.openxmlformats.org/officeDocument/2006/relationships/hyperlink" Target="file:///h:\sj\20170418.docx" TargetMode="External"/><Relationship Id="rId26" Type="http://schemas.openxmlformats.org/officeDocument/2006/relationships/theme" Target="theme/theme1.xml"/><Relationship Id="rId3" Type="http://schemas.openxmlformats.org/officeDocument/2006/relationships/settings" Target="settings.xml"/><Relationship Id="rId21" Type="http://schemas.openxmlformats.org/officeDocument/2006/relationships/hyperlink" Target="file:///p:\pprever\2017-18\3517_20170126.docx" TargetMode="External"/><Relationship Id="rId7" Type="http://schemas.openxmlformats.org/officeDocument/2006/relationships/hyperlink" Target="file:///h:\hj\20170118.docx" TargetMode="External"/><Relationship Id="rId12" Type="http://schemas.openxmlformats.org/officeDocument/2006/relationships/hyperlink" Target="file:///h:\hj\20170201.docx" TargetMode="External"/><Relationship Id="rId17" Type="http://schemas.openxmlformats.org/officeDocument/2006/relationships/hyperlink" Target="file:///h:\sj\20170404.docx" TargetMode="External"/><Relationship Id="rId25"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file:///h:\sj\20170404.docx" TargetMode="External"/><Relationship Id="rId20" Type="http://schemas.openxmlformats.org/officeDocument/2006/relationships/hyperlink" Target="file:///p:\pprever\2017-18\3517_20170118.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131.docx" TargetMode="External"/><Relationship Id="rId24"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file:///h:\sj\20170329.docx" TargetMode="External"/><Relationship Id="rId23" Type="http://schemas.openxmlformats.org/officeDocument/2006/relationships/footer" Target="footer1.xml"/><Relationship Id="rId10" Type="http://schemas.openxmlformats.org/officeDocument/2006/relationships/hyperlink" Target="file:///h:\hj\20170131.docx" TargetMode="External"/><Relationship Id="rId19" Type="http://schemas.openxmlformats.org/officeDocument/2006/relationships/hyperlink" Target="http://www.scstatehouse.gov/billsearch.php?billnumbers=3517&amp;session=122&amp;summary=B" TargetMode="External"/><Relationship Id="rId4" Type="http://schemas.openxmlformats.org/officeDocument/2006/relationships/webSettings" Target="webSettings.xml"/><Relationship Id="rId9" Type="http://schemas.openxmlformats.org/officeDocument/2006/relationships/hyperlink" Target="file:///h:\hj\20170126.docx" TargetMode="External"/><Relationship Id="rId14" Type="http://schemas.openxmlformats.org/officeDocument/2006/relationships/hyperlink" Target="file:///h:\sj\20170201.docx" TargetMode="External"/><Relationship Id="rId22" Type="http://schemas.openxmlformats.org/officeDocument/2006/relationships/hyperlink" Target="file:///p:\pprever\2017-18\3517_20170329.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8B5139B-9F09-4633-BEF2-B4B52A60061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1BEA4172</Template>
  <TotalTime>0</TotalTime>
  <Pages>3</Pages>
  <Words>738</Words>
  <Characters>4209</Characters>
  <Application>Microsoft Office Word</Application>
  <DocSecurity>0</DocSecurity>
  <Lines>35</Lines>
  <Paragraphs>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4938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3517: Hunting and fishing - South Carolina Legislature Online</dc:title>
  <dc:subject/>
  <dc:creator>Gwen Thurmond</dc:creator>
  <cp:keywords/>
  <dc:description/>
  <cp:lastModifiedBy>Lavarres Lynch</cp:lastModifiedBy>
  <cp:revision>2</cp:revision>
  <cp:lastPrinted>2017-04-19T14:34:00Z</cp:lastPrinted>
  <dcterms:created xsi:type="dcterms:W3CDTF">2017-05-04T19:17:00Z</dcterms:created>
  <dcterms:modified xsi:type="dcterms:W3CDTF">2017-05-04T19:17:00Z</dcterms:modified>
</cp:coreProperties>
</file>