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D53" w:rsidRPr="00FD6D53" w:rsidRDefault="00FD6D53" w:rsidP="00FD6D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D6D53">
        <w:rPr>
          <w:rFonts w:eastAsia="Times New Roman" w:cs="Times New Roman"/>
          <w:b/>
          <w:szCs w:val="20"/>
        </w:rPr>
        <w:t>South Carolina General Assembly</w:t>
      </w:r>
    </w:p>
    <w:p w:rsidR="00FD6D53" w:rsidRPr="00FD6D53" w:rsidRDefault="00FD6D53" w:rsidP="00FD6D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D6D53">
        <w:rPr>
          <w:rFonts w:eastAsia="Times New Roman" w:cs="Times New Roman"/>
          <w:szCs w:val="20"/>
        </w:rPr>
        <w:t>122nd Session, 2017-2018</w:t>
      </w:r>
    </w:p>
    <w:p w:rsidR="00FD6D53" w:rsidRPr="00FD6D53" w:rsidRDefault="00FD6D53" w:rsidP="00FD6D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D6D53" w:rsidRPr="00FD6D53" w:rsidRDefault="00053F74" w:rsidP="00FD6D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A132, R136, H3653</w:t>
      </w:r>
    </w:p>
    <w:p w:rsidR="00FD6D53" w:rsidRPr="00FD6D53" w:rsidRDefault="00FD6D53" w:rsidP="00FD6D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FD6D53" w:rsidRPr="00FD6D53" w:rsidRDefault="00FD6D53" w:rsidP="00FD6D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D6D53">
        <w:rPr>
          <w:rFonts w:eastAsia="Times New Roman" w:cs="Times New Roman"/>
          <w:b/>
          <w:szCs w:val="20"/>
        </w:rPr>
        <w:t>STATUS INFORMATION</w:t>
      </w:r>
    </w:p>
    <w:p w:rsidR="00FD6D53" w:rsidRPr="00FD6D53" w:rsidRDefault="00FD6D53" w:rsidP="00FD6D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D6D53" w:rsidRPr="00FD6D53" w:rsidRDefault="00FD6D53" w:rsidP="00FD6D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D6D53">
        <w:rPr>
          <w:rFonts w:eastAsia="Times New Roman" w:cs="Times New Roman"/>
          <w:szCs w:val="20"/>
        </w:rPr>
        <w:t>General Bill</w:t>
      </w:r>
    </w:p>
    <w:p w:rsidR="00FD6D53" w:rsidRPr="00FD6D53" w:rsidRDefault="00FD6D53" w:rsidP="00FD6D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D6D53">
        <w:rPr>
          <w:rFonts w:eastAsia="Times New Roman" w:cs="Times New Roman"/>
          <w:szCs w:val="20"/>
        </w:rPr>
        <w:t>Sponsors: Reps. Forrester, Yow, Loftis, Henegan, Spires, Anderson, Burns, V.S. Moss, Crawford, Hamilton, Felder, Norman, Anthony, Chumley, Erickson, Gagnon, Hayes, Henderson, Hosey, Jefferson, S. Rivers, Ryhal, Sandifer, Thayer, Willis, Atkinson, Alexander, West, Hixon, Murphy, Arrington, Bennett and Crosby</w:t>
      </w:r>
    </w:p>
    <w:p w:rsidR="00FD6D53" w:rsidRPr="00FD6D53" w:rsidRDefault="00FD6D53" w:rsidP="00FD6D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D6D53">
        <w:rPr>
          <w:rFonts w:eastAsia="Times New Roman" w:cs="Times New Roman"/>
          <w:szCs w:val="20"/>
        </w:rPr>
        <w:t>Document Path: l:\council\bills\agm\19091wab17.docx</w:t>
      </w:r>
    </w:p>
    <w:p w:rsidR="00FD6D53" w:rsidRPr="00FD6D53" w:rsidRDefault="00FD6D53" w:rsidP="00FD6D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D6D53">
        <w:rPr>
          <w:rFonts w:eastAsia="Times New Roman" w:cs="Times New Roman"/>
          <w:szCs w:val="20"/>
        </w:rPr>
        <w:t>Companion/Similar bill(s): 323</w:t>
      </w:r>
    </w:p>
    <w:p w:rsidR="00FD6D53" w:rsidRPr="00FD6D53" w:rsidRDefault="00FD6D53" w:rsidP="00FD6D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F23E0" w:rsidRDefault="004F23E0" w:rsidP="00FD6D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 2017</w:t>
      </w:r>
    </w:p>
    <w:p w:rsidR="004F23E0" w:rsidRDefault="004F23E0" w:rsidP="00FD6D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29, 2017</w:t>
      </w:r>
    </w:p>
    <w:p w:rsidR="004F23E0" w:rsidRDefault="004F23E0" w:rsidP="00FD6D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January 31, 2018</w:t>
      </w:r>
    </w:p>
    <w:p w:rsidR="004F23E0" w:rsidRDefault="004F23E0" w:rsidP="00FD6D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February 7, 2018</w:t>
      </w:r>
    </w:p>
    <w:p w:rsidR="004F23E0" w:rsidRDefault="004F23E0" w:rsidP="00FD6D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February 12, 2018, Signed</w:t>
      </w:r>
    </w:p>
    <w:p w:rsidR="004F23E0" w:rsidRDefault="004F23E0" w:rsidP="00FD6D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D6D53" w:rsidRPr="00FD6D53" w:rsidRDefault="00FD6D53" w:rsidP="00FD6D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D6D53">
        <w:rPr>
          <w:rFonts w:eastAsia="Times New Roman" w:cs="Times New Roman"/>
          <w:szCs w:val="20"/>
        </w:rPr>
        <w:t>Summary: Manufacturing or industrial facilities</w:t>
      </w:r>
    </w:p>
    <w:p w:rsidR="00FD6D53" w:rsidRPr="00FD6D53" w:rsidRDefault="00FD6D53" w:rsidP="00FD6D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D6D53" w:rsidRPr="00FD6D53" w:rsidRDefault="00FD6D53" w:rsidP="00FD6D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D6D53" w:rsidRPr="00FD6D53" w:rsidRDefault="00FD6D53" w:rsidP="00FD6D53">
      <w:pPr>
        <w:widowControl w:val="0"/>
        <w:tabs>
          <w:tab w:val="center" w:pos="590"/>
          <w:tab w:val="center" w:pos="1440"/>
          <w:tab w:val="left" w:pos="1872"/>
          <w:tab w:val="left" w:pos="9187"/>
        </w:tabs>
        <w:rPr>
          <w:rFonts w:eastAsia="Times New Roman" w:cs="Times New Roman"/>
          <w:szCs w:val="20"/>
        </w:rPr>
      </w:pPr>
      <w:r w:rsidRPr="00FD6D53">
        <w:rPr>
          <w:rFonts w:eastAsia="Times New Roman" w:cs="Times New Roman"/>
          <w:b/>
          <w:szCs w:val="20"/>
        </w:rPr>
        <w:t>HISTORY OF LEGISLATIVE ACTIONS</w:t>
      </w:r>
    </w:p>
    <w:p w:rsidR="00FD6D53" w:rsidRPr="00FD6D53" w:rsidRDefault="00FD6D53" w:rsidP="00FD6D53">
      <w:pPr>
        <w:widowControl w:val="0"/>
        <w:tabs>
          <w:tab w:val="center" w:pos="590"/>
          <w:tab w:val="center" w:pos="1440"/>
          <w:tab w:val="left" w:pos="1872"/>
          <w:tab w:val="left" w:pos="9187"/>
        </w:tabs>
        <w:rPr>
          <w:rFonts w:eastAsia="Times New Roman" w:cs="Times New Roman"/>
          <w:szCs w:val="20"/>
        </w:rPr>
      </w:pPr>
    </w:p>
    <w:p w:rsidR="00FD6D53" w:rsidRPr="00FD6D53" w:rsidRDefault="00FD6D53" w:rsidP="00FD6D53">
      <w:pPr>
        <w:widowControl w:val="0"/>
        <w:tabs>
          <w:tab w:val="center" w:pos="590"/>
          <w:tab w:val="center" w:pos="1440"/>
          <w:tab w:val="left" w:pos="1872"/>
          <w:tab w:val="left" w:pos="9187"/>
        </w:tabs>
        <w:rPr>
          <w:rFonts w:eastAsia="Times New Roman" w:cs="Times New Roman"/>
          <w:szCs w:val="20"/>
        </w:rPr>
      </w:pPr>
      <w:r w:rsidRPr="00FD6D53">
        <w:rPr>
          <w:rFonts w:eastAsia="Times New Roman" w:cs="Times New Roman"/>
          <w:szCs w:val="20"/>
          <w:u w:val="single"/>
        </w:rPr>
        <w:tab/>
        <w:t>Date</w:t>
      </w:r>
      <w:r w:rsidRPr="00FD6D53">
        <w:rPr>
          <w:rFonts w:eastAsia="Times New Roman" w:cs="Times New Roman"/>
          <w:szCs w:val="20"/>
          <w:u w:val="single"/>
        </w:rPr>
        <w:tab/>
        <w:t>Body</w:t>
      </w:r>
      <w:r w:rsidRPr="00FD6D53">
        <w:rPr>
          <w:rFonts w:eastAsia="Times New Roman" w:cs="Times New Roman"/>
          <w:szCs w:val="20"/>
          <w:u w:val="single"/>
        </w:rPr>
        <w:tab/>
        <w:t>Action Description with journal page number</w:t>
      </w:r>
      <w:r w:rsidRPr="00FD6D53">
        <w:rPr>
          <w:rFonts w:eastAsia="Times New Roman" w:cs="Times New Roman"/>
          <w:szCs w:val="20"/>
          <w:u w:val="single"/>
        </w:rPr>
        <w:tab/>
      </w:r>
    </w:p>
    <w:p w:rsidR="00053F74" w:rsidRDefault="00053F74" w:rsidP="00053F74">
      <w:pPr>
        <w:widowControl w:val="0"/>
        <w:tabs>
          <w:tab w:val="right" w:pos="1008"/>
          <w:tab w:val="left" w:pos="1152"/>
          <w:tab w:val="left" w:pos="1872"/>
          <w:tab w:val="left" w:pos="9187"/>
        </w:tabs>
        <w:ind w:left="2088" w:hanging="2088"/>
        <w:rPr>
          <w:rFonts w:cs="Times New Roman"/>
        </w:rPr>
      </w:pPr>
      <w:r>
        <w:rPr>
          <w:rFonts w:cs="Times New Roman"/>
        </w:rPr>
        <w:tab/>
        <w:t>2/2/2017</w:t>
      </w:r>
      <w:r>
        <w:rPr>
          <w:rFonts w:cs="Times New Roman"/>
        </w:rPr>
        <w:tab/>
        <w:t>House</w:t>
      </w:r>
      <w:r>
        <w:rPr>
          <w:rFonts w:cs="Times New Roman"/>
        </w:rPr>
        <w:tab/>
      </w:r>
      <w:r w:rsidRPr="003D1543">
        <w:rPr>
          <w:rFonts w:cs="Times New Roman"/>
        </w:rPr>
        <w:t>Introduced and read first time (</w:t>
      </w:r>
      <w:hyperlink r:id="rId7" w:history="1">
        <w:r w:rsidRPr="003D1543">
          <w:rPr>
            <w:rStyle w:val="Hyperlink"/>
            <w:rFonts w:cs="Times New Roman"/>
          </w:rPr>
          <w:t>House Journal</w:t>
        </w:r>
        <w:r w:rsidRPr="003D1543">
          <w:rPr>
            <w:rStyle w:val="Hyperlink"/>
            <w:rFonts w:cs="Times New Roman"/>
          </w:rPr>
          <w:noBreakHyphen/>
          <w:t>page 19</w:t>
        </w:r>
      </w:hyperlink>
      <w:r w:rsidRPr="003D1543">
        <w:rPr>
          <w:rFonts w:cs="Times New Roman"/>
        </w:rPr>
        <w:t>)</w:t>
      </w:r>
    </w:p>
    <w:p w:rsidR="00053F74" w:rsidRDefault="00053F74" w:rsidP="00053F74">
      <w:pPr>
        <w:widowControl w:val="0"/>
        <w:tabs>
          <w:tab w:val="right" w:pos="1008"/>
          <w:tab w:val="left" w:pos="1152"/>
          <w:tab w:val="left" w:pos="1872"/>
          <w:tab w:val="left" w:pos="9187"/>
        </w:tabs>
        <w:ind w:left="2088" w:hanging="2088"/>
        <w:rPr>
          <w:rFonts w:cs="Times New Roman"/>
        </w:rPr>
      </w:pPr>
      <w:r>
        <w:rPr>
          <w:rFonts w:cs="Times New Roman"/>
        </w:rPr>
        <w:tab/>
        <w:t>2/2/2017</w:t>
      </w:r>
      <w:r>
        <w:rPr>
          <w:rFonts w:cs="Times New Roman"/>
        </w:rPr>
        <w:tab/>
        <w:t>House</w:t>
      </w:r>
      <w:r>
        <w:rPr>
          <w:rFonts w:cs="Times New Roman"/>
        </w:rPr>
        <w:tab/>
      </w:r>
      <w:r w:rsidRPr="003D1543">
        <w:rPr>
          <w:rFonts w:cs="Times New Roman"/>
        </w:rPr>
        <w:t>Referred to C</w:t>
      </w:r>
      <w:r>
        <w:rPr>
          <w:rFonts w:cs="Times New Roman"/>
        </w:rPr>
        <w:t xml:space="preserve">ommittee on </w:t>
      </w:r>
      <w:r w:rsidRPr="003D1543">
        <w:rPr>
          <w:rFonts w:cs="Times New Roman"/>
          <w:b/>
        </w:rPr>
        <w:t>Labor, Commerce and Industry</w:t>
      </w:r>
      <w:r w:rsidRPr="003D1543">
        <w:rPr>
          <w:rFonts w:cs="Times New Roman"/>
        </w:rPr>
        <w:t xml:space="preserve"> (</w:t>
      </w:r>
      <w:hyperlink r:id="rId8" w:history="1">
        <w:r w:rsidRPr="003D1543">
          <w:rPr>
            <w:rStyle w:val="Hyperlink"/>
            <w:rFonts w:cs="Times New Roman"/>
          </w:rPr>
          <w:t>House Journal</w:t>
        </w:r>
        <w:r w:rsidRPr="003D1543">
          <w:rPr>
            <w:rStyle w:val="Hyperlink"/>
            <w:rFonts w:cs="Times New Roman"/>
          </w:rPr>
          <w:noBreakHyphen/>
          <w:t>page 19</w:t>
        </w:r>
      </w:hyperlink>
      <w:bookmarkStart w:id="0" w:name="_GoBack"/>
      <w:bookmarkEnd w:id="0"/>
      <w:r w:rsidRPr="003D1543">
        <w:rPr>
          <w:rFonts w:cs="Times New Roman"/>
        </w:rPr>
        <w:t>)</w:t>
      </w:r>
    </w:p>
    <w:p w:rsidR="00053F74" w:rsidRDefault="00053F74" w:rsidP="00053F74">
      <w:pPr>
        <w:widowControl w:val="0"/>
        <w:tabs>
          <w:tab w:val="right" w:pos="1008"/>
          <w:tab w:val="left" w:pos="1152"/>
          <w:tab w:val="left" w:pos="1872"/>
          <w:tab w:val="left" w:pos="9187"/>
        </w:tabs>
        <w:ind w:left="2088" w:hanging="2088"/>
        <w:rPr>
          <w:rFonts w:cs="Times New Roman"/>
        </w:rPr>
      </w:pPr>
      <w:r>
        <w:rPr>
          <w:rFonts w:cs="Times New Roman"/>
        </w:rPr>
        <w:tab/>
        <w:t>2/7/2017</w:t>
      </w:r>
      <w:r>
        <w:rPr>
          <w:rFonts w:cs="Times New Roman"/>
        </w:rPr>
        <w:tab/>
        <w:t>House</w:t>
      </w:r>
      <w:r>
        <w:rPr>
          <w:rFonts w:cs="Times New Roman"/>
        </w:rPr>
        <w:tab/>
      </w:r>
      <w:r w:rsidRPr="003D1543">
        <w:rPr>
          <w:rFonts w:cs="Times New Roman"/>
        </w:rPr>
        <w:t>Member(s) request name added as sponsor: Atkinson</w:t>
      </w:r>
    </w:p>
    <w:p w:rsidR="00053F74" w:rsidRDefault="00053F74" w:rsidP="00053F74">
      <w:pPr>
        <w:widowControl w:val="0"/>
        <w:tabs>
          <w:tab w:val="right" w:pos="1008"/>
          <w:tab w:val="left" w:pos="1152"/>
          <w:tab w:val="left" w:pos="1872"/>
          <w:tab w:val="left" w:pos="9187"/>
        </w:tabs>
        <w:ind w:left="2088" w:hanging="2088"/>
        <w:rPr>
          <w:rFonts w:cs="Times New Roman"/>
        </w:rPr>
      </w:pPr>
      <w:r>
        <w:rPr>
          <w:rFonts w:cs="Times New Roman"/>
        </w:rPr>
        <w:tab/>
        <w:t>2/8/2017</w:t>
      </w:r>
      <w:r>
        <w:rPr>
          <w:rFonts w:cs="Times New Roman"/>
        </w:rPr>
        <w:tab/>
        <w:t>House</w:t>
      </w:r>
      <w:r>
        <w:rPr>
          <w:rFonts w:cs="Times New Roman"/>
        </w:rPr>
        <w:tab/>
      </w:r>
      <w:r w:rsidRPr="003D1543">
        <w:rPr>
          <w:rFonts w:cs="Times New Roman"/>
        </w:rPr>
        <w:t>Member(s) request name added as sponsor: Alexander</w:t>
      </w:r>
    </w:p>
    <w:p w:rsidR="00053F74" w:rsidRDefault="00053F74" w:rsidP="00053F74">
      <w:pPr>
        <w:widowControl w:val="0"/>
        <w:tabs>
          <w:tab w:val="right" w:pos="1008"/>
          <w:tab w:val="left" w:pos="1152"/>
          <w:tab w:val="left" w:pos="1872"/>
          <w:tab w:val="left" w:pos="9187"/>
        </w:tabs>
        <w:ind w:left="2088" w:hanging="2088"/>
        <w:rPr>
          <w:rFonts w:cs="Times New Roman"/>
        </w:rPr>
      </w:pPr>
      <w:r>
        <w:rPr>
          <w:rFonts w:cs="Times New Roman"/>
        </w:rPr>
        <w:tab/>
        <w:t>2/14/2017</w:t>
      </w:r>
      <w:r>
        <w:rPr>
          <w:rFonts w:cs="Times New Roman"/>
        </w:rPr>
        <w:tab/>
        <w:t>House</w:t>
      </w:r>
      <w:r>
        <w:rPr>
          <w:rFonts w:cs="Times New Roman"/>
        </w:rPr>
        <w:tab/>
      </w:r>
      <w:r w:rsidRPr="003D1543">
        <w:rPr>
          <w:rFonts w:cs="Times New Roman"/>
        </w:rPr>
        <w:t>Member(s) request name added as sponsor: West</w:t>
      </w:r>
    </w:p>
    <w:p w:rsidR="00053F74" w:rsidRDefault="00053F74" w:rsidP="00053F74">
      <w:pPr>
        <w:widowControl w:val="0"/>
        <w:tabs>
          <w:tab w:val="right" w:pos="1008"/>
          <w:tab w:val="left" w:pos="1152"/>
          <w:tab w:val="left" w:pos="1872"/>
          <w:tab w:val="left" w:pos="9187"/>
        </w:tabs>
        <w:ind w:left="2088" w:hanging="2088"/>
        <w:rPr>
          <w:rFonts w:cs="Times New Roman"/>
        </w:rPr>
      </w:pPr>
      <w:r>
        <w:rPr>
          <w:rFonts w:cs="Times New Roman"/>
        </w:rPr>
        <w:tab/>
        <w:t>3/7/2017</w:t>
      </w:r>
      <w:r>
        <w:rPr>
          <w:rFonts w:cs="Times New Roman"/>
        </w:rPr>
        <w:tab/>
        <w:t>House</w:t>
      </w:r>
      <w:r>
        <w:rPr>
          <w:rFonts w:cs="Times New Roman"/>
        </w:rPr>
        <w:tab/>
      </w:r>
      <w:r w:rsidRPr="003D1543">
        <w:rPr>
          <w:rFonts w:cs="Times New Roman"/>
        </w:rPr>
        <w:t>Committee report</w:t>
      </w:r>
      <w:r>
        <w:rPr>
          <w:rFonts w:cs="Times New Roman"/>
        </w:rPr>
        <w:t xml:space="preserve">: Favorable </w:t>
      </w:r>
      <w:r w:rsidRPr="003D1543">
        <w:rPr>
          <w:rFonts w:cs="Times New Roman"/>
          <w:b/>
        </w:rPr>
        <w:t>Labor, Commerce and Industry</w:t>
      </w:r>
      <w:r w:rsidRPr="003D1543">
        <w:rPr>
          <w:rFonts w:cs="Times New Roman"/>
        </w:rPr>
        <w:t xml:space="preserve"> (</w:t>
      </w:r>
      <w:hyperlink r:id="rId9" w:history="1">
        <w:r w:rsidRPr="003D1543">
          <w:rPr>
            <w:rStyle w:val="Hyperlink"/>
            <w:rFonts w:cs="Times New Roman"/>
          </w:rPr>
          <w:t>House Journal</w:t>
        </w:r>
        <w:r w:rsidRPr="003D1543">
          <w:rPr>
            <w:rStyle w:val="Hyperlink"/>
            <w:rFonts w:cs="Times New Roman"/>
          </w:rPr>
          <w:noBreakHyphen/>
          <w:t>page 3</w:t>
        </w:r>
      </w:hyperlink>
      <w:r w:rsidRPr="003D1543">
        <w:rPr>
          <w:rFonts w:cs="Times New Roman"/>
        </w:rPr>
        <w:t>)</w:t>
      </w:r>
    </w:p>
    <w:p w:rsidR="00053F74" w:rsidRDefault="00053F74" w:rsidP="00053F74">
      <w:pPr>
        <w:widowControl w:val="0"/>
        <w:tabs>
          <w:tab w:val="right" w:pos="1008"/>
          <w:tab w:val="left" w:pos="1152"/>
          <w:tab w:val="left" w:pos="1872"/>
          <w:tab w:val="left" w:pos="9187"/>
        </w:tabs>
        <w:ind w:left="2088" w:hanging="2088"/>
        <w:rPr>
          <w:rFonts w:cs="Times New Roman"/>
        </w:rPr>
      </w:pPr>
      <w:r>
        <w:rPr>
          <w:rFonts w:cs="Times New Roman"/>
        </w:rPr>
        <w:tab/>
        <w:t>3/8/2017</w:t>
      </w:r>
      <w:r>
        <w:rPr>
          <w:rFonts w:cs="Times New Roman"/>
        </w:rPr>
        <w:tab/>
        <w:t>House</w:t>
      </w:r>
      <w:r>
        <w:rPr>
          <w:rFonts w:cs="Times New Roman"/>
        </w:rPr>
        <w:tab/>
      </w:r>
      <w:r w:rsidRPr="003D1543">
        <w:rPr>
          <w:rFonts w:cs="Times New Roman"/>
        </w:rPr>
        <w:t xml:space="preserve">Requests for </w:t>
      </w:r>
      <w:r>
        <w:rPr>
          <w:rFonts w:cs="Times New Roman"/>
        </w:rPr>
        <w:t>debate</w:t>
      </w:r>
      <w:r>
        <w:rPr>
          <w:rFonts w:cs="Times New Roman"/>
        </w:rPr>
        <w:noBreakHyphen/>
        <w:t xml:space="preserve">Rep(s). Sandifer, Hiott, </w:t>
      </w:r>
      <w:r w:rsidRPr="003D1543">
        <w:rPr>
          <w:rFonts w:cs="Times New Roman"/>
        </w:rPr>
        <w:t>Clary, Alliso</w:t>
      </w:r>
      <w:r>
        <w:rPr>
          <w:rFonts w:cs="Times New Roman"/>
        </w:rPr>
        <w:t xml:space="preserve">n, Hixion, Bedingfield, Martin, </w:t>
      </w:r>
      <w:r w:rsidRPr="003D1543">
        <w:rPr>
          <w:rFonts w:cs="Times New Roman"/>
        </w:rPr>
        <w:t>Henderson, Bla</w:t>
      </w:r>
      <w:r>
        <w:rPr>
          <w:rFonts w:cs="Times New Roman"/>
        </w:rPr>
        <w:t xml:space="preserve">ckwell, Toole, Brown, Anderson, </w:t>
      </w:r>
      <w:r w:rsidRPr="003D1543">
        <w:rPr>
          <w:rFonts w:cs="Times New Roman"/>
        </w:rPr>
        <w:t>Cogswell, Cro</w:t>
      </w:r>
      <w:r>
        <w:rPr>
          <w:rFonts w:cs="Times New Roman"/>
        </w:rPr>
        <w:t xml:space="preserve">sby, Danning, Chumley, Long, VS </w:t>
      </w:r>
      <w:r w:rsidRPr="003D1543">
        <w:rPr>
          <w:rFonts w:cs="Times New Roman"/>
        </w:rPr>
        <w:t>Moss, Ellio</w:t>
      </w:r>
      <w:r>
        <w:rPr>
          <w:rFonts w:cs="Times New Roman"/>
        </w:rPr>
        <w:t xml:space="preserve">tt, Cole, Hosey, Yow, Erickson, </w:t>
      </w:r>
      <w:r w:rsidRPr="003D1543">
        <w:rPr>
          <w:rFonts w:cs="Times New Roman"/>
        </w:rPr>
        <w:t>Wheeler, Hewitt, Jordon, Williams, Dougl</w:t>
      </w:r>
      <w:r>
        <w:rPr>
          <w:rFonts w:cs="Times New Roman"/>
        </w:rPr>
        <w:t>as, W. </w:t>
      </w:r>
      <w:r w:rsidRPr="003D1543">
        <w:rPr>
          <w:rFonts w:cs="Times New Roman"/>
        </w:rPr>
        <w:t>New</w:t>
      </w:r>
      <w:r>
        <w:rPr>
          <w:rFonts w:cs="Times New Roman"/>
        </w:rPr>
        <w:t xml:space="preserve">ton, Hart, Hill, Tallon, Knight </w:t>
      </w:r>
      <w:r w:rsidRPr="003D1543">
        <w:rPr>
          <w:rFonts w:cs="Times New Roman"/>
        </w:rPr>
        <w:t>(</w:t>
      </w:r>
      <w:hyperlink r:id="rId10" w:history="1">
        <w:r w:rsidRPr="003D1543">
          <w:rPr>
            <w:rStyle w:val="Hyperlink"/>
            <w:rFonts w:cs="Times New Roman"/>
          </w:rPr>
          <w:t>House Journal</w:t>
        </w:r>
        <w:r w:rsidRPr="003D1543">
          <w:rPr>
            <w:rStyle w:val="Hyperlink"/>
            <w:rFonts w:cs="Times New Roman"/>
          </w:rPr>
          <w:noBreakHyphen/>
          <w:t>page 19</w:t>
        </w:r>
      </w:hyperlink>
      <w:r w:rsidRPr="003D1543">
        <w:rPr>
          <w:rFonts w:cs="Times New Roman"/>
        </w:rPr>
        <w:t>)</w:t>
      </w:r>
    </w:p>
    <w:p w:rsidR="00053F74" w:rsidRDefault="00053F74" w:rsidP="00053F74">
      <w:pPr>
        <w:widowControl w:val="0"/>
        <w:tabs>
          <w:tab w:val="right" w:pos="1008"/>
          <w:tab w:val="left" w:pos="1152"/>
          <w:tab w:val="left" w:pos="1872"/>
          <w:tab w:val="left" w:pos="9187"/>
        </w:tabs>
        <w:ind w:left="2088" w:hanging="2088"/>
        <w:rPr>
          <w:rFonts w:cs="Times New Roman"/>
        </w:rPr>
      </w:pPr>
      <w:r>
        <w:rPr>
          <w:rFonts w:cs="Times New Roman"/>
        </w:rPr>
        <w:tab/>
        <w:t>3/22/2017</w:t>
      </w:r>
      <w:r>
        <w:rPr>
          <w:rFonts w:cs="Times New Roman"/>
        </w:rPr>
        <w:tab/>
        <w:t>House</w:t>
      </w:r>
      <w:r>
        <w:rPr>
          <w:rFonts w:cs="Times New Roman"/>
        </w:rPr>
        <w:tab/>
      </w:r>
      <w:r w:rsidRPr="003D1543">
        <w:rPr>
          <w:rFonts w:cs="Times New Roman"/>
        </w:rPr>
        <w:t>Member(s) reques</w:t>
      </w:r>
      <w:r>
        <w:rPr>
          <w:rFonts w:cs="Times New Roman"/>
        </w:rPr>
        <w:t xml:space="preserve">t name added as sponsor: Hixon, </w:t>
      </w:r>
      <w:r w:rsidRPr="003D1543">
        <w:rPr>
          <w:rFonts w:cs="Times New Roman"/>
        </w:rPr>
        <w:t>Murphy, Arrington, Bennett, Crosby</w:t>
      </w:r>
    </w:p>
    <w:p w:rsidR="00053F74" w:rsidRDefault="00053F74" w:rsidP="00053F74">
      <w:pPr>
        <w:widowControl w:val="0"/>
        <w:tabs>
          <w:tab w:val="right" w:pos="1008"/>
          <w:tab w:val="left" w:pos="1152"/>
          <w:tab w:val="left" w:pos="1872"/>
          <w:tab w:val="left" w:pos="9187"/>
        </w:tabs>
        <w:ind w:left="2088" w:hanging="2088"/>
        <w:rPr>
          <w:rFonts w:cs="Times New Roman"/>
        </w:rPr>
      </w:pPr>
      <w:r>
        <w:rPr>
          <w:rFonts w:cs="Times New Roman"/>
        </w:rPr>
        <w:tab/>
        <w:t>3/22/2017</w:t>
      </w:r>
      <w:r>
        <w:rPr>
          <w:rFonts w:cs="Times New Roman"/>
        </w:rPr>
        <w:tab/>
        <w:t>House</w:t>
      </w:r>
      <w:r>
        <w:rPr>
          <w:rFonts w:cs="Times New Roman"/>
        </w:rPr>
        <w:tab/>
      </w:r>
      <w:r w:rsidRPr="003D1543">
        <w:rPr>
          <w:rFonts w:cs="Times New Roman"/>
        </w:rPr>
        <w:t>Read second time (</w:t>
      </w:r>
      <w:hyperlink r:id="rId11" w:history="1">
        <w:r w:rsidRPr="003D1543">
          <w:rPr>
            <w:rStyle w:val="Hyperlink"/>
            <w:rFonts w:cs="Times New Roman"/>
          </w:rPr>
          <w:t>House Journal</w:t>
        </w:r>
        <w:r w:rsidRPr="003D1543">
          <w:rPr>
            <w:rStyle w:val="Hyperlink"/>
            <w:rFonts w:cs="Times New Roman"/>
          </w:rPr>
          <w:noBreakHyphen/>
          <w:t>page 62</w:t>
        </w:r>
      </w:hyperlink>
      <w:r w:rsidRPr="003D1543">
        <w:rPr>
          <w:rFonts w:cs="Times New Roman"/>
        </w:rPr>
        <w:t>)</w:t>
      </w:r>
    </w:p>
    <w:p w:rsidR="00053F74" w:rsidRDefault="00053F74" w:rsidP="00053F74">
      <w:pPr>
        <w:widowControl w:val="0"/>
        <w:tabs>
          <w:tab w:val="right" w:pos="1008"/>
          <w:tab w:val="left" w:pos="1152"/>
          <w:tab w:val="left" w:pos="1872"/>
          <w:tab w:val="left" w:pos="9187"/>
        </w:tabs>
        <w:ind w:left="2088" w:hanging="2088"/>
        <w:rPr>
          <w:rFonts w:cs="Times New Roman"/>
        </w:rPr>
      </w:pPr>
      <w:r>
        <w:rPr>
          <w:rFonts w:cs="Times New Roman"/>
        </w:rPr>
        <w:tab/>
        <w:t>3/22/2017</w:t>
      </w:r>
      <w:r>
        <w:rPr>
          <w:rFonts w:cs="Times New Roman"/>
        </w:rPr>
        <w:tab/>
        <w:t>House</w:t>
      </w:r>
      <w:r>
        <w:rPr>
          <w:rFonts w:cs="Times New Roman"/>
        </w:rPr>
        <w:tab/>
      </w:r>
      <w:r w:rsidRPr="003D1543">
        <w:rPr>
          <w:rFonts w:cs="Times New Roman"/>
        </w:rPr>
        <w:t>Roll call Yeas</w:t>
      </w:r>
      <w:r>
        <w:rPr>
          <w:rFonts w:cs="Times New Roman"/>
        </w:rPr>
        <w:noBreakHyphen/>
      </w:r>
      <w:r w:rsidRPr="003D1543">
        <w:rPr>
          <w:rFonts w:cs="Times New Roman"/>
        </w:rPr>
        <w:t>78  Nays</w:t>
      </w:r>
      <w:r>
        <w:rPr>
          <w:rFonts w:cs="Times New Roman"/>
        </w:rPr>
        <w:noBreakHyphen/>
      </w:r>
      <w:r w:rsidRPr="003D1543">
        <w:rPr>
          <w:rFonts w:cs="Times New Roman"/>
        </w:rPr>
        <w:t>27 (</w:t>
      </w:r>
      <w:hyperlink r:id="rId12" w:history="1">
        <w:r w:rsidRPr="003D1543">
          <w:rPr>
            <w:rStyle w:val="Hyperlink"/>
            <w:rFonts w:cs="Times New Roman"/>
          </w:rPr>
          <w:t>House Journal</w:t>
        </w:r>
        <w:r w:rsidRPr="003D1543">
          <w:rPr>
            <w:rStyle w:val="Hyperlink"/>
            <w:rFonts w:cs="Times New Roman"/>
          </w:rPr>
          <w:noBreakHyphen/>
          <w:t>page 62</w:t>
        </w:r>
      </w:hyperlink>
      <w:r w:rsidRPr="003D1543">
        <w:rPr>
          <w:rFonts w:cs="Times New Roman"/>
        </w:rPr>
        <w:t>)</w:t>
      </w:r>
    </w:p>
    <w:p w:rsidR="00053F74" w:rsidRDefault="00053F74" w:rsidP="00053F74">
      <w:pPr>
        <w:widowControl w:val="0"/>
        <w:tabs>
          <w:tab w:val="right" w:pos="1008"/>
          <w:tab w:val="left" w:pos="1152"/>
          <w:tab w:val="left" w:pos="1872"/>
          <w:tab w:val="left" w:pos="9187"/>
        </w:tabs>
        <w:ind w:left="2088" w:hanging="2088"/>
        <w:rPr>
          <w:rFonts w:cs="Times New Roman"/>
        </w:rPr>
      </w:pPr>
      <w:r>
        <w:rPr>
          <w:rFonts w:cs="Times New Roman"/>
        </w:rPr>
        <w:tab/>
        <w:t>3/23/2017</w:t>
      </w:r>
      <w:r>
        <w:rPr>
          <w:rFonts w:cs="Times New Roman"/>
        </w:rPr>
        <w:tab/>
        <w:t>House</w:t>
      </w:r>
      <w:r>
        <w:rPr>
          <w:rFonts w:cs="Times New Roman"/>
        </w:rPr>
        <w:tab/>
      </w:r>
      <w:r w:rsidRPr="003D1543">
        <w:rPr>
          <w:rFonts w:cs="Times New Roman"/>
        </w:rPr>
        <w:t>Rea</w:t>
      </w:r>
      <w:r>
        <w:rPr>
          <w:rFonts w:cs="Times New Roman"/>
        </w:rPr>
        <w:t xml:space="preserve">d third time and sent to Senate </w:t>
      </w:r>
      <w:r w:rsidRPr="003D1543">
        <w:rPr>
          <w:rFonts w:cs="Times New Roman"/>
        </w:rPr>
        <w:t>(</w:t>
      </w:r>
      <w:hyperlink r:id="rId13" w:history="1">
        <w:r w:rsidRPr="003D1543">
          <w:rPr>
            <w:rStyle w:val="Hyperlink"/>
            <w:rFonts w:cs="Times New Roman"/>
          </w:rPr>
          <w:t>House Journal</w:t>
        </w:r>
        <w:r w:rsidRPr="003D1543">
          <w:rPr>
            <w:rStyle w:val="Hyperlink"/>
            <w:rFonts w:cs="Times New Roman"/>
          </w:rPr>
          <w:noBreakHyphen/>
          <w:t>page 48</w:t>
        </w:r>
      </w:hyperlink>
      <w:r w:rsidRPr="003D1543">
        <w:rPr>
          <w:rFonts w:cs="Times New Roman"/>
        </w:rPr>
        <w:t>)</w:t>
      </w:r>
    </w:p>
    <w:p w:rsidR="00053F74" w:rsidRDefault="00053F74" w:rsidP="00053F74">
      <w:pPr>
        <w:widowControl w:val="0"/>
        <w:tabs>
          <w:tab w:val="right" w:pos="1008"/>
          <w:tab w:val="left" w:pos="1152"/>
          <w:tab w:val="left" w:pos="1872"/>
          <w:tab w:val="left" w:pos="9187"/>
        </w:tabs>
        <w:ind w:left="2088" w:hanging="2088"/>
        <w:rPr>
          <w:rFonts w:cs="Times New Roman"/>
        </w:rPr>
      </w:pPr>
      <w:r>
        <w:rPr>
          <w:rFonts w:cs="Times New Roman"/>
        </w:rPr>
        <w:tab/>
        <w:t>3/23/2017</w:t>
      </w:r>
      <w:r>
        <w:rPr>
          <w:rFonts w:cs="Times New Roman"/>
        </w:rPr>
        <w:tab/>
        <w:t>House</w:t>
      </w:r>
      <w:r>
        <w:rPr>
          <w:rFonts w:cs="Times New Roman"/>
        </w:rPr>
        <w:tab/>
      </w:r>
      <w:r w:rsidRPr="003D1543">
        <w:rPr>
          <w:rFonts w:cs="Times New Roman"/>
        </w:rPr>
        <w:t>Roll call Yeas</w:t>
      </w:r>
      <w:r>
        <w:rPr>
          <w:rFonts w:cs="Times New Roman"/>
        </w:rPr>
        <w:noBreakHyphen/>
      </w:r>
      <w:r w:rsidRPr="003D1543">
        <w:rPr>
          <w:rFonts w:cs="Times New Roman"/>
        </w:rPr>
        <w:t>75  Nays</w:t>
      </w:r>
      <w:r>
        <w:rPr>
          <w:rFonts w:cs="Times New Roman"/>
        </w:rPr>
        <w:noBreakHyphen/>
      </w:r>
      <w:r w:rsidRPr="003D1543">
        <w:rPr>
          <w:rFonts w:cs="Times New Roman"/>
        </w:rPr>
        <w:t>24 (</w:t>
      </w:r>
      <w:hyperlink r:id="rId14" w:history="1">
        <w:r w:rsidRPr="003D1543">
          <w:rPr>
            <w:rStyle w:val="Hyperlink"/>
            <w:rFonts w:cs="Times New Roman"/>
          </w:rPr>
          <w:t>House Journal</w:t>
        </w:r>
        <w:r w:rsidRPr="003D1543">
          <w:rPr>
            <w:rStyle w:val="Hyperlink"/>
            <w:rFonts w:cs="Times New Roman"/>
          </w:rPr>
          <w:noBreakHyphen/>
          <w:t>page 48</w:t>
        </w:r>
      </w:hyperlink>
      <w:r w:rsidRPr="003D1543">
        <w:rPr>
          <w:rFonts w:cs="Times New Roman"/>
        </w:rPr>
        <w:t>)</w:t>
      </w:r>
    </w:p>
    <w:p w:rsidR="00053F74" w:rsidRDefault="00053F74" w:rsidP="00053F74">
      <w:pPr>
        <w:widowControl w:val="0"/>
        <w:tabs>
          <w:tab w:val="right" w:pos="1008"/>
          <w:tab w:val="left" w:pos="1152"/>
          <w:tab w:val="left" w:pos="1872"/>
          <w:tab w:val="left" w:pos="9187"/>
        </w:tabs>
        <w:ind w:left="2088" w:hanging="2088"/>
        <w:rPr>
          <w:rFonts w:cs="Times New Roman"/>
        </w:rPr>
      </w:pPr>
      <w:r>
        <w:rPr>
          <w:rFonts w:cs="Times New Roman"/>
        </w:rPr>
        <w:tab/>
        <w:t>3/29/2017</w:t>
      </w:r>
      <w:r>
        <w:rPr>
          <w:rFonts w:cs="Times New Roman"/>
        </w:rPr>
        <w:tab/>
        <w:t>Senate</w:t>
      </w:r>
      <w:r>
        <w:rPr>
          <w:rFonts w:cs="Times New Roman"/>
        </w:rPr>
        <w:tab/>
      </w:r>
      <w:r w:rsidRPr="003D1543">
        <w:rPr>
          <w:rFonts w:cs="Times New Roman"/>
        </w:rPr>
        <w:t>Introduced and read first time (</w:t>
      </w:r>
      <w:hyperlink r:id="rId15" w:history="1">
        <w:r w:rsidRPr="003D1543">
          <w:rPr>
            <w:rStyle w:val="Hyperlink"/>
            <w:rFonts w:cs="Times New Roman"/>
          </w:rPr>
          <w:t>Senate Journal</w:t>
        </w:r>
        <w:r w:rsidRPr="003D1543">
          <w:rPr>
            <w:rStyle w:val="Hyperlink"/>
            <w:rFonts w:cs="Times New Roman"/>
          </w:rPr>
          <w:noBreakHyphen/>
          <w:t>page 12</w:t>
        </w:r>
      </w:hyperlink>
      <w:r w:rsidRPr="003D1543">
        <w:rPr>
          <w:rFonts w:cs="Times New Roman"/>
        </w:rPr>
        <w:t>)</w:t>
      </w:r>
    </w:p>
    <w:p w:rsidR="00053F74" w:rsidRDefault="00053F74" w:rsidP="00053F74">
      <w:pPr>
        <w:widowControl w:val="0"/>
        <w:tabs>
          <w:tab w:val="right" w:pos="1008"/>
          <w:tab w:val="left" w:pos="1152"/>
          <w:tab w:val="left" w:pos="1872"/>
          <w:tab w:val="left" w:pos="9187"/>
        </w:tabs>
        <w:ind w:left="2088" w:hanging="2088"/>
        <w:rPr>
          <w:rFonts w:cs="Times New Roman"/>
        </w:rPr>
      </w:pPr>
      <w:r>
        <w:rPr>
          <w:rFonts w:cs="Times New Roman"/>
        </w:rPr>
        <w:tab/>
        <w:t>3/29/2017</w:t>
      </w:r>
      <w:r>
        <w:rPr>
          <w:rFonts w:cs="Times New Roman"/>
        </w:rPr>
        <w:tab/>
        <w:t>Senate</w:t>
      </w:r>
      <w:r>
        <w:rPr>
          <w:rFonts w:cs="Times New Roman"/>
        </w:rPr>
        <w:tab/>
      </w:r>
      <w:r w:rsidRPr="003D1543">
        <w:rPr>
          <w:rFonts w:cs="Times New Roman"/>
        </w:rPr>
        <w:t>Referred to C</w:t>
      </w:r>
      <w:r>
        <w:rPr>
          <w:rFonts w:cs="Times New Roman"/>
        </w:rPr>
        <w:t xml:space="preserve">ommittee on </w:t>
      </w:r>
      <w:r w:rsidRPr="003D1543">
        <w:rPr>
          <w:rFonts w:cs="Times New Roman"/>
          <w:b/>
        </w:rPr>
        <w:t>Labor, Commerce and Industry</w:t>
      </w:r>
      <w:r w:rsidRPr="003D1543">
        <w:rPr>
          <w:rFonts w:cs="Times New Roman"/>
        </w:rPr>
        <w:t xml:space="preserve"> (</w:t>
      </w:r>
      <w:hyperlink r:id="rId16" w:history="1">
        <w:r w:rsidRPr="003D1543">
          <w:rPr>
            <w:rStyle w:val="Hyperlink"/>
            <w:rFonts w:cs="Times New Roman"/>
          </w:rPr>
          <w:t>Senate Journal</w:t>
        </w:r>
        <w:r w:rsidRPr="003D1543">
          <w:rPr>
            <w:rStyle w:val="Hyperlink"/>
            <w:rFonts w:cs="Times New Roman"/>
          </w:rPr>
          <w:noBreakHyphen/>
          <w:t>page 12</w:t>
        </w:r>
      </w:hyperlink>
      <w:r w:rsidRPr="003D1543">
        <w:rPr>
          <w:rFonts w:cs="Times New Roman"/>
        </w:rPr>
        <w:t>)</w:t>
      </w:r>
    </w:p>
    <w:p w:rsidR="00053F74" w:rsidRDefault="00053F74" w:rsidP="00053F74">
      <w:pPr>
        <w:widowControl w:val="0"/>
        <w:tabs>
          <w:tab w:val="right" w:pos="1008"/>
          <w:tab w:val="left" w:pos="1152"/>
          <w:tab w:val="left" w:pos="1872"/>
          <w:tab w:val="left" w:pos="9187"/>
        </w:tabs>
        <w:ind w:left="2088" w:hanging="2088"/>
        <w:rPr>
          <w:rFonts w:cs="Times New Roman"/>
        </w:rPr>
      </w:pPr>
      <w:r>
        <w:rPr>
          <w:rFonts w:cs="Times New Roman"/>
        </w:rPr>
        <w:tab/>
        <w:t>4/18/2017</w:t>
      </w:r>
      <w:r>
        <w:rPr>
          <w:rFonts w:cs="Times New Roman"/>
        </w:rPr>
        <w:tab/>
        <w:t>Senate</w:t>
      </w:r>
      <w:r>
        <w:rPr>
          <w:rFonts w:cs="Times New Roman"/>
        </w:rPr>
        <w:tab/>
      </w:r>
      <w:r w:rsidRPr="003D1543">
        <w:rPr>
          <w:rFonts w:cs="Times New Roman"/>
        </w:rPr>
        <w:t>Polled out o</w:t>
      </w:r>
      <w:r>
        <w:rPr>
          <w:rFonts w:cs="Times New Roman"/>
        </w:rPr>
        <w:t xml:space="preserve">f committee </w:t>
      </w:r>
      <w:r w:rsidRPr="003D1543">
        <w:rPr>
          <w:rFonts w:cs="Times New Roman"/>
          <w:b/>
        </w:rPr>
        <w:t>Labor, Commerce and Industry</w:t>
      </w:r>
      <w:r w:rsidRPr="003D1543">
        <w:rPr>
          <w:rFonts w:cs="Times New Roman"/>
        </w:rPr>
        <w:t xml:space="preserve"> (</w:t>
      </w:r>
      <w:hyperlink r:id="rId17" w:history="1">
        <w:r w:rsidRPr="003D1543">
          <w:rPr>
            <w:rStyle w:val="Hyperlink"/>
            <w:rFonts w:cs="Times New Roman"/>
          </w:rPr>
          <w:t>Senate Journal</w:t>
        </w:r>
        <w:r w:rsidRPr="003D1543">
          <w:rPr>
            <w:rStyle w:val="Hyperlink"/>
            <w:rFonts w:cs="Times New Roman"/>
          </w:rPr>
          <w:noBreakHyphen/>
          <w:t>page 10</w:t>
        </w:r>
      </w:hyperlink>
      <w:r w:rsidRPr="003D1543">
        <w:rPr>
          <w:rFonts w:cs="Times New Roman"/>
        </w:rPr>
        <w:t>)</w:t>
      </w:r>
    </w:p>
    <w:p w:rsidR="00053F74" w:rsidRDefault="00053F74" w:rsidP="00053F74">
      <w:pPr>
        <w:widowControl w:val="0"/>
        <w:tabs>
          <w:tab w:val="right" w:pos="1008"/>
          <w:tab w:val="left" w:pos="1152"/>
          <w:tab w:val="left" w:pos="1872"/>
          <w:tab w:val="left" w:pos="9187"/>
        </w:tabs>
        <w:ind w:left="2088" w:hanging="2088"/>
        <w:rPr>
          <w:rFonts w:cs="Times New Roman"/>
        </w:rPr>
      </w:pPr>
      <w:r>
        <w:rPr>
          <w:rFonts w:cs="Times New Roman"/>
        </w:rPr>
        <w:tab/>
        <w:t>4/18/2017</w:t>
      </w:r>
      <w:r>
        <w:rPr>
          <w:rFonts w:cs="Times New Roman"/>
        </w:rPr>
        <w:tab/>
        <w:t>Senate</w:t>
      </w:r>
      <w:r>
        <w:rPr>
          <w:rFonts w:cs="Times New Roman"/>
        </w:rPr>
        <w:tab/>
      </w:r>
      <w:r w:rsidRPr="003D1543">
        <w:rPr>
          <w:rFonts w:cs="Times New Roman"/>
        </w:rPr>
        <w:t>Committee report</w:t>
      </w:r>
      <w:r>
        <w:rPr>
          <w:rFonts w:cs="Times New Roman"/>
        </w:rPr>
        <w:t xml:space="preserve">: Favorable </w:t>
      </w:r>
      <w:r w:rsidRPr="003D1543">
        <w:rPr>
          <w:rFonts w:cs="Times New Roman"/>
          <w:b/>
        </w:rPr>
        <w:t>Labor, Commerce and Industry</w:t>
      </w:r>
      <w:r w:rsidRPr="003D1543">
        <w:rPr>
          <w:rFonts w:cs="Times New Roman"/>
        </w:rPr>
        <w:t xml:space="preserve"> (</w:t>
      </w:r>
      <w:hyperlink r:id="rId18" w:history="1">
        <w:r w:rsidRPr="003D1543">
          <w:rPr>
            <w:rStyle w:val="Hyperlink"/>
            <w:rFonts w:cs="Times New Roman"/>
          </w:rPr>
          <w:t>Senate Journal</w:t>
        </w:r>
        <w:r w:rsidRPr="003D1543">
          <w:rPr>
            <w:rStyle w:val="Hyperlink"/>
            <w:rFonts w:cs="Times New Roman"/>
          </w:rPr>
          <w:noBreakHyphen/>
          <w:t>page 10</w:t>
        </w:r>
      </w:hyperlink>
      <w:r w:rsidRPr="003D1543">
        <w:rPr>
          <w:rFonts w:cs="Times New Roman"/>
        </w:rPr>
        <w:t>)</w:t>
      </w:r>
    </w:p>
    <w:p w:rsidR="00053F74" w:rsidRDefault="00053F74" w:rsidP="00053F74">
      <w:pPr>
        <w:widowControl w:val="0"/>
        <w:tabs>
          <w:tab w:val="right" w:pos="1008"/>
          <w:tab w:val="left" w:pos="1152"/>
          <w:tab w:val="left" w:pos="1872"/>
          <w:tab w:val="left" w:pos="9187"/>
        </w:tabs>
        <w:ind w:left="2088" w:hanging="2088"/>
        <w:rPr>
          <w:rFonts w:cs="Times New Roman"/>
        </w:rPr>
      </w:pPr>
      <w:r>
        <w:rPr>
          <w:rFonts w:cs="Times New Roman"/>
        </w:rPr>
        <w:tab/>
        <w:t>1/16/2018</w:t>
      </w:r>
      <w:r>
        <w:rPr>
          <w:rFonts w:cs="Times New Roman"/>
        </w:rPr>
        <w:tab/>
        <w:t>Senate</w:t>
      </w:r>
      <w:r>
        <w:rPr>
          <w:rFonts w:cs="Times New Roman"/>
        </w:rPr>
        <w:tab/>
      </w:r>
      <w:r w:rsidRPr="003D1543">
        <w:rPr>
          <w:rFonts w:cs="Times New Roman"/>
        </w:rPr>
        <w:t xml:space="preserve">Special </w:t>
      </w:r>
      <w:r>
        <w:rPr>
          <w:rFonts w:cs="Times New Roman"/>
        </w:rPr>
        <w:t xml:space="preserve">order, set for January 16, 2018 </w:t>
      </w:r>
      <w:r w:rsidRPr="003D1543">
        <w:rPr>
          <w:rFonts w:cs="Times New Roman"/>
        </w:rPr>
        <w:t>(</w:t>
      </w:r>
      <w:hyperlink r:id="rId19" w:history="1">
        <w:r w:rsidRPr="003D1543">
          <w:rPr>
            <w:rStyle w:val="Hyperlink"/>
            <w:rFonts w:cs="Times New Roman"/>
          </w:rPr>
          <w:t>Senate Journal</w:t>
        </w:r>
        <w:r w:rsidRPr="003D1543">
          <w:rPr>
            <w:rStyle w:val="Hyperlink"/>
            <w:rFonts w:cs="Times New Roman"/>
          </w:rPr>
          <w:noBreakHyphen/>
          <w:t>page 12</w:t>
        </w:r>
      </w:hyperlink>
      <w:r w:rsidRPr="003D1543">
        <w:rPr>
          <w:rFonts w:cs="Times New Roman"/>
        </w:rPr>
        <w:t>)</w:t>
      </w:r>
    </w:p>
    <w:p w:rsidR="00053F74" w:rsidRDefault="00053F74" w:rsidP="00053F74">
      <w:pPr>
        <w:widowControl w:val="0"/>
        <w:tabs>
          <w:tab w:val="right" w:pos="1008"/>
          <w:tab w:val="left" w:pos="1152"/>
          <w:tab w:val="left" w:pos="1872"/>
          <w:tab w:val="left" w:pos="9187"/>
        </w:tabs>
        <w:ind w:left="2088" w:hanging="2088"/>
        <w:rPr>
          <w:rFonts w:cs="Times New Roman"/>
        </w:rPr>
      </w:pPr>
      <w:r>
        <w:rPr>
          <w:rFonts w:cs="Times New Roman"/>
        </w:rPr>
        <w:tab/>
        <w:t>1/23/2018</w:t>
      </w:r>
      <w:r>
        <w:rPr>
          <w:rFonts w:cs="Times New Roman"/>
        </w:rPr>
        <w:tab/>
        <w:t>Senate</w:t>
      </w:r>
      <w:r>
        <w:rPr>
          <w:rFonts w:cs="Times New Roman"/>
        </w:rPr>
        <w:tab/>
      </w:r>
      <w:r w:rsidRPr="003D1543">
        <w:rPr>
          <w:rFonts w:cs="Times New Roman"/>
        </w:rPr>
        <w:t>Debate interrupted (</w:t>
      </w:r>
      <w:hyperlink r:id="rId20" w:history="1">
        <w:r w:rsidRPr="003D1543">
          <w:rPr>
            <w:rStyle w:val="Hyperlink"/>
            <w:rFonts w:cs="Times New Roman"/>
          </w:rPr>
          <w:t>Senate Journal</w:t>
        </w:r>
        <w:r w:rsidRPr="003D1543">
          <w:rPr>
            <w:rStyle w:val="Hyperlink"/>
            <w:rFonts w:cs="Times New Roman"/>
          </w:rPr>
          <w:noBreakHyphen/>
          <w:t>page 27</w:t>
        </w:r>
      </w:hyperlink>
      <w:r w:rsidRPr="003D1543">
        <w:rPr>
          <w:rFonts w:cs="Times New Roman"/>
        </w:rPr>
        <w:t>)</w:t>
      </w:r>
    </w:p>
    <w:p w:rsidR="00053F74" w:rsidRDefault="00053F74" w:rsidP="00053F74">
      <w:pPr>
        <w:widowControl w:val="0"/>
        <w:tabs>
          <w:tab w:val="right" w:pos="1008"/>
          <w:tab w:val="left" w:pos="1152"/>
          <w:tab w:val="left" w:pos="1872"/>
          <w:tab w:val="left" w:pos="9187"/>
        </w:tabs>
        <w:ind w:left="2088" w:hanging="2088"/>
        <w:rPr>
          <w:rFonts w:cs="Times New Roman"/>
        </w:rPr>
      </w:pPr>
      <w:r>
        <w:rPr>
          <w:rFonts w:cs="Times New Roman"/>
        </w:rPr>
        <w:lastRenderedPageBreak/>
        <w:tab/>
        <w:t>1/24/2018</w:t>
      </w:r>
      <w:r>
        <w:rPr>
          <w:rFonts w:cs="Times New Roman"/>
        </w:rPr>
        <w:tab/>
        <w:t>Senate</w:t>
      </w:r>
      <w:r>
        <w:rPr>
          <w:rFonts w:cs="Times New Roman"/>
        </w:rPr>
        <w:tab/>
      </w:r>
      <w:r w:rsidRPr="003D1543">
        <w:rPr>
          <w:rFonts w:cs="Times New Roman"/>
        </w:rPr>
        <w:t>Amended (</w:t>
      </w:r>
      <w:hyperlink r:id="rId21" w:history="1">
        <w:r w:rsidRPr="003D1543">
          <w:rPr>
            <w:rStyle w:val="Hyperlink"/>
            <w:rFonts w:cs="Times New Roman"/>
          </w:rPr>
          <w:t>Senate Journal</w:t>
        </w:r>
        <w:r w:rsidRPr="003D1543">
          <w:rPr>
            <w:rStyle w:val="Hyperlink"/>
            <w:rFonts w:cs="Times New Roman"/>
          </w:rPr>
          <w:noBreakHyphen/>
          <w:t>page 8</w:t>
        </w:r>
      </w:hyperlink>
      <w:r w:rsidRPr="003D1543">
        <w:rPr>
          <w:rFonts w:cs="Times New Roman"/>
        </w:rPr>
        <w:t>)</w:t>
      </w:r>
    </w:p>
    <w:p w:rsidR="00053F74" w:rsidRDefault="00053F74" w:rsidP="00053F74">
      <w:pPr>
        <w:widowControl w:val="0"/>
        <w:tabs>
          <w:tab w:val="right" w:pos="1008"/>
          <w:tab w:val="left" w:pos="1152"/>
          <w:tab w:val="left" w:pos="1872"/>
          <w:tab w:val="left" w:pos="9187"/>
        </w:tabs>
        <w:ind w:left="2088" w:hanging="2088"/>
        <w:rPr>
          <w:rFonts w:cs="Times New Roman"/>
        </w:rPr>
      </w:pPr>
      <w:r>
        <w:rPr>
          <w:rFonts w:cs="Times New Roman"/>
        </w:rPr>
        <w:tab/>
        <w:t>1/24/2018</w:t>
      </w:r>
      <w:r>
        <w:rPr>
          <w:rFonts w:cs="Times New Roman"/>
        </w:rPr>
        <w:tab/>
        <w:t>Senate</w:t>
      </w:r>
      <w:r>
        <w:rPr>
          <w:rFonts w:cs="Times New Roman"/>
        </w:rPr>
        <w:tab/>
      </w:r>
      <w:r w:rsidRPr="003D1543">
        <w:rPr>
          <w:rFonts w:cs="Times New Roman"/>
        </w:rPr>
        <w:t>Debate interrupted (</w:t>
      </w:r>
      <w:hyperlink r:id="rId22" w:history="1">
        <w:r w:rsidRPr="003D1543">
          <w:rPr>
            <w:rStyle w:val="Hyperlink"/>
            <w:rFonts w:cs="Times New Roman"/>
          </w:rPr>
          <w:t>Senate Journal</w:t>
        </w:r>
        <w:r w:rsidRPr="003D1543">
          <w:rPr>
            <w:rStyle w:val="Hyperlink"/>
            <w:rFonts w:cs="Times New Roman"/>
          </w:rPr>
          <w:noBreakHyphen/>
          <w:t>page 8</w:t>
        </w:r>
      </w:hyperlink>
      <w:r w:rsidRPr="003D1543">
        <w:rPr>
          <w:rFonts w:cs="Times New Roman"/>
        </w:rPr>
        <w:t>)</w:t>
      </w:r>
    </w:p>
    <w:p w:rsidR="00053F74" w:rsidRDefault="00053F74" w:rsidP="00053F74">
      <w:pPr>
        <w:widowControl w:val="0"/>
        <w:tabs>
          <w:tab w:val="right" w:pos="1008"/>
          <w:tab w:val="left" w:pos="1152"/>
          <w:tab w:val="left" w:pos="1872"/>
          <w:tab w:val="left" w:pos="9187"/>
        </w:tabs>
        <w:ind w:left="2088" w:hanging="2088"/>
        <w:rPr>
          <w:rFonts w:cs="Times New Roman"/>
        </w:rPr>
      </w:pPr>
      <w:r>
        <w:rPr>
          <w:rFonts w:cs="Times New Roman"/>
        </w:rPr>
        <w:tab/>
        <w:t>1/30/2018</w:t>
      </w:r>
      <w:r>
        <w:rPr>
          <w:rFonts w:cs="Times New Roman"/>
        </w:rPr>
        <w:tab/>
        <w:t>Senate</w:t>
      </w:r>
      <w:r>
        <w:rPr>
          <w:rFonts w:cs="Times New Roman"/>
        </w:rPr>
        <w:tab/>
      </w:r>
      <w:r w:rsidRPr="003D1543">
        <w:rPr>
          <w:rFonts w:cs="Times New Roman"/>
        </w:rPr>
        <w:t>Debate interrupted (</w:t>
      </w:r>
      <w:hyperlink r:id="rId23" w:history="1">
        <w:r w:rsidRPr="003D1543">
          <w:rPr>
            <w:rStyle w:val="Hyperlink"/>
            <w:rFonts w:cs="Times New Roman"/>
          </w:rPr>
          <w:t>Senate Journal</w:t>
        </w:r>
        <w:r w:rsidRPr="003D1543">
          <w:rPr>
            <w:rStyle w:val="Hyperlink"/>
            <w:rFonts w:cs="Times New Roman"/>
          </w:rPr>
          <w:noBreakHyphen/>
          <w:t>page 11</w:t>
        </w:r>
      </w:hyperlink>
      <w:r w:rsidRPr="003D1543">
        <w:rPr>
          <w:rFonts w:cs="Times New Roman"/>
        </w:rPr>
        <w:t>)</w:t>
      </w:r>
    </w:p>
    <w:p w:rsidR="00053F74" w:rsidRDefault="00053F74" w:rsidP="00053F74">
      <w:pPr>
        <w:widowControl w:val="0"/>
        <w:tabs>
          <w:tab w:val="right" w:pos="1008"/>
          <w:tab w:val="left" w:pos="1152"/>
          <w:tab w:val="left" w:pos="1872"/>
          <w:tab w:val="left" w:pos="9187"/>
        </w:tabs>
        <w:ind w:left="2088" w:hanging="2088"/>
        <w:rPr>
          <w:rFonts w:cs="Times New Roman"/>
        </w:rPr>
      </w:pPr>
      <w:r>
        <w:rPr>
          <w:rFonts w:cs="Times New Roman"/>
        </w:rPr>
        <w:tab/>
        <w:t>1/31/2018</w:t>
      </w:r>
      <w:r>
        <w:rPr>
          <w:rFonts w:cs="Times New Roman"/>
        </w:rPr>
        <w:tab/>
        <w:t>Senate</w:t>
      </w:r>
      <w:r>
        <w:rPr>
          <w:rFonts w:cs="Times New Roman"/>
        </w:rPr>
        <w:tab/>
      </w:r>
      <w:r w:rsidRPr="003D1543">
        <w:rPr>
          <w:rFonts w:cs="Times New Roman"/>
        </w:rPr>
        <w:t>Amended (</w:t>
      </w:r>
      <w:hyperlink r:id="rId24" w:history="1">
        <w:r w:rsidRPr="003D1543">
          <w:rPr>
            <w:rStyle w:val="Hyperlink"/>
            <w:rFonts w:cs="Times New Roman"/>
          </w:rPr>
          <w:t>Senate Journal</w:t>
        </w:r>
        <w:r w:rsidRPr="003D1543">
          <w:rPr>
            <w:rStyle w:val="Hyperlink"/>
            <w:rFonts w:cs="Times New Roman"/>
          </w:rPr>
          <w:noBreakHyphen/>
          <w:t>page 10</w:t>
        </w:r>
      </w:hyperlink>
      <w:r w:rsidRPr="003D1543">
        <w:rPr>
          <w:rFonts w:cs="Times New Roman"/>
        </w:rPr>
        <w:t>)</w:t>
      </w:r>
    </w:p>
    <w:p w:rsidR="00053F74" w:rsidRDefault="00053F74" w:rsidP="00053F74">
      <w:pPr>
        <w:widowControl w:val="0"/>
        <w:tabs>
          <w:tab w:val="right" w:pos="1008"/>
          <w:tab w:val="left" w:pos="1152"/>
          <w:tab w:val="left" w:pos="1872"/>
          <w:tab w:val="left" w:pos="9187"/>
        </w:tabs>
        <w:ind w:left="2088" w:hanging="2088"/>
        <w:rPr>
          <w:rFonts w:cs="Times New Roman"/>
        </w:rPr>
      </w:pPr>
      <w:r>
        <w:rPr>
          <w:rFonts w:cs="Times New Roman"/>
        </w:rPr>
        <w:tab/>
        <w:t>1/31/2018</w:t>
      </w:r>
      <w:r>
        <w:rPr>
          <w:rFonts w:cs="Times New Roman"/>
        </w:rPr>
        <w:tab/>
        <w:t>Senate</w:t>
      </w:r>
      <w:r>
        <w:rPr>
          <w:rFonts w:cs="Times New Roman"/>
        </w:rPr>
        <w:tab/>
      </w:r>
      <w:r w:rsidRPr="003D1543">
        <w:rPr>
          <w:rFonts w:cs="Times New Roman"/>
        </w:rPr>
        <w:t>Read second time (</w:t>
      </w:r>
      <w:hyperlink r:id="rId25" w:history="1">
        <w:r w:rsidRPr="003D1543">
          <w:rPr>
            <w:rStyle w:val="Hyperlink"/>
            <w:rFonts w:cs="Times New Roman"/>
          </w:rPr>
          <w:t>Senate Journal</w:t>
        </w:r>
        <w:r w:rsidRPr="003D1543">
          <w:rPr>
            <w:rStyle w:val="Hyperlink"/>
            <w:rFonts w:cs="Times New Roman"/>
          </w:rPr>
          <w:noBreakHyphen/>
          <w:t>page 10</w:t>
        </w:r>
      </w:hyperlink>
      <w:r w:rsidRPr="003D1543">
        <w:rPr>
          <w:rFonts w:cs="Times New Roman"/>
        </w:rPr>
        <w:t>)</w:t>
      </w:r>
    </w:p>
    <w:p w:rsidR="00053F74" w:rsidRDefault="00053F74" w:rsidP="00053F74">
      <w:pPr>
        <w:widowControl w:val="0"/>
        <w:tabs>
          <w:tab w:val="right" w:pos="1008"/>
          <w:tab w:val="left" w:pos="1152"/>
          <w:tab w:val="left" w:pos="1872"/>
          <w:tab w:val="left" w:pos="9187"/>
        </w:tabs>
        <w:ind w:left="2088" w:hanging="2088"/>
        <w:rPr>
          <w:rFonts w:cs="Times New Roman"/>
        </w:rPr>
      </w:pPr>
      <w:r>
        <w:rPr>
          <w:rFonts w:cs="Times New Roman"/>
        </w:rPr>
        <w:tab/>
        <w:t>1/31/2018</w:t>
      </w:r>
      <w:r>
        <w:rPr>
          <w:rFonts w:cs="Times New Roman"/>
        </w:rPr>
        <w:tab/>
        <w:t>Senate</w:t>
      </w:r>
      <w:r>
        <w:rPr>
          <w:rFonts w:cs="Times New Roman"/>
        </w:rPr>
        <w:tab/>
      </w:r>
      <w:r w:rsidRPr="003D1543">
        <w:rPr>
          <w:rFonts w:cs="Times New Roman"/>
        </w:rPr>
        <w:t>Roll call Ayes</w:t>
      </w:r>
      <w:r>
        <w:rPr>
          <w:rFonts w:cs="Times New Roman"/>
        </w:rPr>
        <w:noBreakHyphen/>
      </w:r>
      <w:r w:rsidRPr="003D1543">
        <w:rPr>
          <w:rFonts w:cs="Times New Roman"/>
        </w:rPr>
        <w:t>29  Nays</w:t>
      </w:r>
      <w:r>
        <w:rPr>
          <w:rFonts w:cs="Times New Roman"/>
        </w:rPr>
        <w:noBreakHyphen/>
      </w:r>
      <w:r w:rsidRPr="003D1543">
        <w:rPr>
          <w:rFonts w:cs="Times New Roman"/>
        </w:rPr>
        <w:t>14 (</w:t>
      </w:r>
      <w:hyperlink r:id="rId26" w:history="1">
        <w:r w:rsidRPr="003D1543">
          <w:rPr>
            <w:rStyle w:val="Hyperlink"/>
            <w:rFonts w:cs="Times New Roman"/>
          </w:rPr>
          <w:t>Senate Journal</w:t>
        </w:r>
        <w:r w:rsidRPr="003D1543">
          <w:rPr>
            <w:rStyle w:val="Hyperlink"/>
            <w:rFonts w:cs="Times New Roman"/>
          </w:rPr>
          <w:noBreakHyphen/>
          <w:t>page 10</w:t>
        </w:r>
      </w:hyperlink>
      <w:r w:rsidRPr="003D1543">
        <w:rPr>
          <w:rFonts w:cs="Times New Roman"/>
        </w:rPr>
        <w:t>)</w:t>
      </w:r>
    </w:p>
    <w:p w:rsidR="00053F74" w:rsidRDefault="00053F74" w:rsidP="00053F74">
      <w:pPr>
        <w:widowControl w:val="0"/>
        <w:tabs>
          <w:tab w:val="right" w:pos="1008"/>
          <w:tab w:val="left" w:pos="1152"/>
          <w:tab w:val="left" w:pos="1872"/>
          <w:tab w:val="left" w:pos="9187"/>
        </w:tabs>
        <w:ind w:left="2088" w:hanging="2088"/>
        <w:rPr>
          <w:rFonts w:cs="Times New Roman"/>
        </w:rPr>
      </w:pPr>
      <w:r>
        <w:rPr>
          <w:rFonts w:cs="Times New Roman"/>
        </w:rPr>
        <w:tab/>
        <w:t>2/1/2018</w:t>
      </w:r>
      <w:r>
        <w:rPr>
          <w:rFonts w:cs="Times New Roman"/>
        </w:rPr>
        <w:tab/>
      </w:r>
      <w:r>
        <w:rPr>
          <w:rFonts w:cs="Times New Roman"/>
        </w:rPr>
        <w:tab/>
      </w:r>
      <w:r w:rsidRPr="003D1543">
        <w:rPr>
          <w:rFonts w:cs="Times New Roman"/>
        </w:rPr>
        <w:t>Scrivener's error corrected</w:t>
      </w:r>
    </w:p>
    <w:p w:rsidR="00053F74" w:rsidRDefault="00053F74" w:rsidP="00053F74">
      <w:pPr>
        <w:widowControl w:val="0"/>
        <w:tabs>
          <w:tab w:val="right" w:pos="1008"/>
          <w:tab w:val="left" w:pos="1152"/>
          <w:tab w:val="left" w:pos="1872"/>
          <w:tab w:val="left" w:pos="9187"/>
        </w:tabs>
        <w:ind w:left="2088" w:hanging="2088"/>
        <w:rPr>
          <w:rFonts w:cs="Times New Roman"/>
        </w:rPr>
      </w:pPr>
      <w:r>
        <w:rPr>
          <w:rFonts w:cs="Times New Roman"/>
        </w:rPr>
        <w:tab/>
        <w:t>2/1/2018</w:t>
      </w:r>
      <w:r>
        <w:rPr>
          <w:rFonts w:cs="Times New Roman"/>
        </w:rPr>
        <w:tab/>
        <w:t>Senate</w:t>
      </w:r>
      <w:r>
        <w:rPr>
          <w:rFonts w:cs="Times New Roman"/>
        </w:rPr>
        <w:tab/>
      </w:r>
      <w:r w:rsidRPr="003D1543">
        <w:rPr>
          <w:rFonts w:cs="Times New Roman"/>
        </w:rPr>
        <w:t xml:space="preserve">Read third </w:t>
      </w:r>
      <w:r>
        <w:rPr>
          <w:rFonts w:cs="Times New Roman"/>
        </w:rPr>
        <w:t xml:space="preserve">time and returned to House with </w:t>
      </w:r>
      <w:r w:rsidRPr="003D1543">
        <w:rPr>
          <w:rFonts w:cs="Times New Roman"/>
        </w:rPr>
        <w:t>amendments (</w:t>
      </w:r>
      <w:hyperlink r:id="rId27" w:history="1">
        <w:r w:rsidRPr="003D1543">
          <w:rPr>
            <w:rStyle w:val="Hyperlink"/>
            <w:rFonts w:cs="Times New Roman"/>
          </w:rPr>
          <w:t>Senate Journal</w:t>
        </w:r>
        <w:r w:rsidRPr="003D1543">
          <w:rPr>
            <w:rStyle w:val="Hyperlink"/>
            <w:rFonts w:cs="Times New Roman"/>
          </w:rPr>
          <w:noBreakHyphen/>
          <w:t>page 18</w:t>
        </w:r>
      </w:hyperlink>
      <w:r w:rsidRPr="003D1543">
        <w:rPr>
          <w:rFonts w:cs="Times New Roman"/>
        </w:rPr>
        <w:t>)</w:t>
      </w:r>
    </w:p>
    <w:p w:rsidR="00053F74" w:rsidRDefault="00053F74" w:rsidP="00053F74">
      <w:pPr>
        <w:widowControl w:val="0"/>
        <w:tabs>
          <w:tab w:val="right" w:pos="1008"/>
          <w:tab w:val="left" w:pos="1152"/>
          <w:tab w:val="left" w:pos="1872"/>
          <w:tab w:val="left" w:pos="9187"/>
        </w:tabs>
        <w:ind w:left="2088" w:hanging="2088"/>
        <w:rPr>
          <w:rFonts w:cs="Times New Roman"/>
        </w:rPr>
      </w:pPr>
      <w:r>
        <w:rPr>
          <w:rFonts w:cs="Times New Roman"/>
        </w:rPr>
        <w:tab/>
        <w:t>2/7/2018</w:t>
      </w:r>
      <w:r>
        <w:rPr>
          <w:rFonts w:cs="Times New Roman"/>
        </w:rPr>
        <w:tab/>
        <w:t>House</w:t>
      </w:r>
      <w:r>
        <w:rPr>
          <w:rFonts w:cs="Times New Roman"/>
        </w:rPr>
        <w:tab/>
      </w:r>
      <w:r w:rsidRPr="003D1543">
        <w:rPr>
          <w:rFonts w:cs="Times New Roman"/>
        </w:rPr>
        <w:t>Concurred i</w:t>
      </w:r>
      <w:r>
        <w:rPr>
          <w:rFonts w:cs="Times New Roman"/>
        </w:rPr>
        <w:t xml:space="preserve">n Senate amendment and enrolled </w:t>
      </w:r>
      <w:r w:rsidRPr="003D1543">
        <w:rPr>
          <w:rFonts w:cs="Times New Roman"/>
        </w:rPr>
        <w:t>(</w:t>
      </w:r>
      <w:hyperlink r:id="rId28" w:history="1">
        <w:r w:rsidRPr="003D1543">
          <w:rPr>
            <w:rStyle w:val="Hyperlink"/>
            <w:rFonts w:cs="Times New Roman"/>
          </w:rPr>
          <w:t>House Journal</w:t>
        </w:r>
        <w:r w:rsidRPr="003D1543">
          <w:rPr>
            <w:rStyle w:val="Hyperlink"/>
            <w:rFonts w:cs="Times New Roman"/>
          </w:rPr>
          <w:noBreakHyphen/>
          <w:t>page 19</w:t>
        </w:r>
      </w:hyperlink>
      <w:r w:rsidRPr="003D1543">
        <w:rPr>
          <w:rFonts w:cs="Times New Roman"/>
        </w:rPr>
        <w:t>)</w:t>
      </w:r>
    </w:p>
    <w:p w:rsidR="00053F74" w:rsidRDefault="00053F74" w:rsidP="00053F74">
      <w:pPr>
        <w:widowControl w:val="0"/>
        <w:tabs>
          <w:tab w:val="right" w:pos="1008"/>
          <w:tab w:val="left" w:pos="1152"/>
          <w:tab w:val="left" w:pos="1872"/>
          <w:tab w:val="left" w:pos="9187"/>
        </w:tabs>
        <w:ind w:left="2088" w:hanging="2088"/>
        <w:rPr>
          <w:rFonts w:cs="Times New Roman"/>
        </w:rPr>
      </w:pPr>
      <w:r>
        <w:rPr>
          <w:rFonts w:cs="Times New Roman"/>
        </w:rPr>
        <w:tab/>
        <w:t>2/8/2018</w:t>
      </w:r>
      <w:r>
        <w:rPr>
          <w:rFonts w:cs="Times New Roman"/>
        </w:rPr>
        <w:tab/>
      </w:r>
      <w:r>
        <w:rPr>
          <w:rFonts w:cs="Times New Roman"/>
        </w:rPr>
        <w:tab/>
      </w:r>
      <w:r w:rsidRPr="003D1543">
        <w:rPr>
          <w:rFonts w:cs="Times New Roman"/>
        </w:rPr>
        <w:t>Ratified R 136</w:t>
      </w:r>
    </w:p>
    <w:p w:rsidR="00053F74" w:rsidRDefault="00053F74" w:rsidP="00053F74">
      <w:pPr>
        <w:widowControl w:val="0"/>
        <w:tabs>
          <w:tab w:val="right" w:pos="1008"/>
          <w:tab w:val="left" w:pos="1152"/>
          <w:tab w:val="left" w:pos="1872"/>
          <w:tab w:val="left" w:pos="9187"/>
        </w:tabs>
        <w:ind w:left="2088" w:hanging="2088"/>
        <w:rPr>
          <w:rFonts w:cs="Times New Roman"/>
        </w:rPr>
      </w:pPr>
      <w:r>
        <w:rPr>
          <w:rFonts w:cs="Times New Roman"/>
        </w:rPr>
        <w:tab/>
        <w:t>2/12/2018</w:t>
      </w:r>
      <w:r>
        <w:rPr>
          <w:rFonts w:cs="Times New Roman"/>
        </w:rPr>
        <w:tab/>
      </w:r>
      <w:r>
        <w:rPr>
          <w:rFonts w:cs="Times New Roman"/>
        </w:rPr>
        <w:tab/>
      </w:r>
      <w:r w:rsidRPr="003D1543">
        <w:rPr>
          <w:rFonts w:cs="Times New Roman"/>
        </w:rPr>
        <w:t>Signed By Governor</w:t>
      </w:r>
    </w:p>
    <w:p w:rsidR="00053F74" w:rsidRDefault="00053F74" w:rsidP="00053F74">
      <w:pPr>
        <w:widowControl w:val="0"/>
        <w:tabs>
          <w:tab w:val="right" w:pos="1008"/>
          <w:tab w:val="left" w:pos="1152"/>
          <w:tab w:val="left" w:pos="1872"/>
          <w:tab w:val="left" w:pos="9187"/>
        </w:tabs>
        <w:ind w:left="2088" w:hanging="2088"/>
        <w:rPr>
          <w:rFonts w:cs="Times New Roman"/>
        </w:rPr>
      </w:pPr>
      <w:r>
        <w:rPr>
          <w:rFonts w:cs="Times New Roman"/>
        </w:rPr>
        <w:tab/>
        <w:t>2/15/2018</w:t>
      </w:r>
      <w:r>
        <w:rPr>
          <w:rFonts w:cs="Times New Roman"/>
        </w:rPr>
        <w:tab/>
      </w:r>
      <w:r>
        <w:rPr>
          <w:rFonts w:cs="Times New Roman"/>
        </w:rPr>
        <w:tab/>
      </w:r>
      <w:r w:rsidRPr="003D1543">
        <w:rPr>
          <w:rFonts w:cs="Times New Roman"/>
        </w:rPr>
        <w:t>Effective date 2/12/18</w:t>
      </w:r>
    </w:p>
    <w:p w:rsidR="00053F74" w:rsidRDefault="00053F74" w:rsidP="00053F74">
      <w:pPr>
        <w:widowControl w:val="0"/>
        <w:tabs>
          <w:tab w:val="right" w:pos="1008"/>
          <w:tab w:val="left" w:pos="1152"/>
          <w:tab w:val="left" w:pos="1872"/>
          <w:tab w:val="left" w:pos="9187"/>
        </w:tabs>
        <w:ind w:left="2088" w:hanging="2088"/>
        <w:rPr>
          <w:rFonts w:cs="Times New Roman"/>
        </w:rPr>
      </w:pPr>
      <w:r>
        <w:rPr>
          <w:rFonts w:cs="Times New Roman"/>
        </w:rPr>
        <w:tab/>
        <w:t>2/20/2018</w:t>
      </w:r>
      <w:r>
        <w:rPr>
          <w:rFonts w:cs="Times New Roman"/>
        </w:rPr>
        <w:tab/>
      </w:r>
      <w:r>
        <w:rPr>
          <w:rFonts w:cs="Times New Roman"/>
        </w:rPr>
        <w:tab/>
      </w:r>
      <w:r w:rsidRPr="003D1543">
        <w:rPr>
          <w:rFonts w:cs="Times New Roman"/>
        </w:rPr>
        <w:t>Act No</w:t>
      </w:r>
      <w:r>
        <w:rPr>
          <w:rFonts w:cs="Times New Roman"/>
        </w:rPr>
        <w:t>. </w:t>
      </w:r>
      <w:r w:rsidRPr="003D1543">
        <w:rPr>
          <w:rFonts w:cs="Times New Roman"/>
        </w:rPr>
        <w:t>132</w:t>
      </w:r>
    </w:p>
    <w:p w:rsidR="00053F74" w:rsidRDefault="00053F74" w:rsidP="00053F74">
      <w:pPr>
        <w:widowControl w:val="0"/>
        <w:tabs>
          <w:tab w:val="right" w:pos="1008"/>
          <w:tab w:val="left" w:pos="1152"/>
          <w:tab w:val="left" w:pos="1872"/>
          <w:tab w:val="left" w:pos="9187"/>
        </w:tabs>
        <w:ind w:left="2088" w:hanging="2088"/>
        <w:rPr>
          <w:rFonts w:cs="Times New Roman"/>
        </w:rPr>
      </w:pPr>
    </w:p>
    <w:p w:rsidR="00FD6D53" w:rsidRPr="00FD6D53" w:rsidRDefault="00FD6D53" w:rsidP="00FD6D53">
      <w:pPr>
        <w:widowControl w:val="0"/>
        <w:tabs>
          <w:tab w:val="right" w:pos="1008"/>
          <w:tab w:val="left" w:pos="1152"/>
          <w:tab w:val="left" w:pos="1872"/>
          <w:tab w:val="left" w:pos="9187"/>
        </w:tabs>
        <w:ind w:left="2088" w:hanging="2088"/>
        <w:rPr>
          <w:rFonts w:eastAsia="Times New Roman" w:cs="Times New Roman"/>
          <w:szCs w:val="20"/>
        </w:rPr>
      </w:pPr>
      <w:r w:rsidRPr="00FD6D53">
        <w:rPr>
          <w:rFonts w:eastAsia="Times New Roman" w:cs="Times New Roman"/>
          <w:szCs w:val="20"/>
        </w:rPr>
        <w:t xml:space="preserve">View the latest </w:t>
      </w:r>
      <w:hyperlink r:id="rId29" w:history="1">
        <w:r w:rsidRPr="00FD6D53">
          <w:rPr>
            <w:rFonts w:eastAsia="Times New Roman" w:cs="Times New Roman"/>
            <w:color w:val="0000FF" w:themeColor="hyperlink"/>
            <w:szCs w:val="20"/>
            <w:u w:val="single"/>
          </w:rPr>
          <w:t>legislative information</w:t>
        </w:r>
      </w:hyperlink>
      <w:r w:rsidRPr="00FD6D53">
        <w:rPr>
          <w:rFonts w:eastAsia="Times New Roman" w:cs="Times New Roman"/>
          <w:szCs w:val="20"/>
        </w:rPr>
        <w:t xml:space="preserve"> at the website</w:t>
      </w:r>
    </w:p>
    <w:p w:rsidR="00FD6D53" w:rsidRPr="00FD6D53" w:rsidRDefault="00FD6D53" w:rsidP="00FD6D53">
      <w:pPr>
        <w:widowControl w:val="0"/>
        <w:tabs>
          <w:tab w:val="right" w:pos="1008"/>
          <w:tab w:val="left" w:pos="1152"/>
          <w:tab w:val="left" w:pos="1872"/>
          <w:tab w:val="left" w:pos="9187"/>
        </w:tabs>
        <w:ind w:left="2088" w:hanging="2088"/>
        <w:rPr>
          <w:rFonts w:eastAsia="Times New Roman" w:cs="Times New Roman"/>
          <w:szCs w:val="20"/>
        </w:rPr>
      </w:pPr>
    </w:p>
    <w:p w:rsidR="00FD6D53" w:rsidRPr="00FD6D53" w:rsidRDefault="00FD6D53" w:rsidP="00FD6D53">
      <w:pPr>
        <w:widowControl w:val="0"/>
        <w:tabs>
          <w:tab w:val="right" w:pos="1008"/>
          <w:tab w:val="left" w:pos="1152"/>
          <w:tab w:val="left" w:pos="1872"/>
          <w:tab w:val="left" w:pos="9187"/>
        </w:tabs>
        <w:ind w:left="2088" w:hanging="2088"/>
        <w:rPr>
          <w:rFonts w:eastAsia="Times New Roman" w:cs="Times New Roman"/>
          <w:szCs w:val="20"/>
        </w:rPr>
      </w:pPr>
    </w:p>
    <w:p w:rsidR="00FD6D53" w:rsidRPr="00FD6D53" w:rsidRDefault="00FD6D53" w:rsidP="00FD6D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D6D53">
        <w:rPr>
          <w:rFonts w:eastAsia="Times New Roman" w:cs="Times New Roman"/>
          <w:b/>
          <w:szCs w:val="20"/>
        </w:rPr>
        <w:t>VERSIONS OF THIS BILL</w:t>
      </w:r>
    </w:p>
    <w:p w:rsidR="00FD6D53" w:rsidRPr="00FD6D53" w:rsidRDefault="00FD6D53" w:rsidP="00FD6D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D6D53" w:rsidRPr="00FD6D53" w:rsidRDefault="009F366F" w:rsidP="00FD6D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0" w:history="1">
        <w:r w:rsidR="00FD6D53" w:rsidRPr="00FD6D53">
          <w:rPr>
            <w:rFonts w:eastAsia="Times New Roman" w:cs="Times New Roman"/>
            <w:color w:val="0000FF" w:themeColor="hyperlink"/>
            <w:szCs w:val="20"/>
            <w:u w:val="single"/>
          </w:rPr>
          <w:t>2/2/2017</w:t>
        </w:r>
      </w:hyperlink>
    </w:p>
    <w:p w:rsidR="00FD6D53" w:rsidRPr="00FD6D53" w:rsidRDefault="009F366F" w:rsidP="00FD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FD6D53" w:rsidRPr="00FD6D53">
          <w:rPr>
            <w:rFonts w:eastAsia="Times New Roman" w:cs="Times New Roman"/>
            <w:color w:val="0000FF" w:themeColor="hyperlink"/>
            <w:szCs w:val="20"/>
            <w:u w:val="single"/>
          </w:rPr>
          <w:t>3/7/2017</w:t>
        </w:r>
      </w:hyperlink>
    </w:p>
    <w:p w:rsidR="00FD6D53" w:rsidRPr="00FD6D53" w:rsidRDefault="009F366F" w:rsidP="00FD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FD6D53" w:rsidRPr="00FD6D53">
          <w:rPr>
            <w:rFonts w:eastAsia="Times New Roman" w:cs="Times New Roman"/>
            <w:color w:val="0000FF" w:themeColor="hyperlink"/>
            <w:szCs w:val="20"/>
            <w:u w:val="single"/>
          </w:rPr>
          <w:t>4/18/2017</w:t>
        </w:r>
      </w:hyperlink>
    </w:p>
    <w:p w:rsidR="00FD6D53" w:rsidRPr="00FD6D53" w:rsidRDefault="009F366F" w:rsidP="00FD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FD6D53" w:rsidRPr="00FD6D53">
          <w:rPr>
            <w:rFonts w:eastAsia="Times New Roman" w:cs="Times New Roman"/>
            <w:color w:val="0000FF" w:themeColor="hyperlink"/>
            <w:szCs w:val="20"/>
            <w:u w:val="single"/>
          </w:rPr>
          <w:t>1/24/2018</w:t>
        </w:r>
      </w:hyperlink>
    </w:p>
    <w:p w:rsidR="00FD6D53" w:rsidRPr="00FD6D53" w:rsidRDefault="009F366F" w:rsidP="00FD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FD6D53" w:rsidRPr="00FD6D53">
          <w:rPr>
            <w:rFonts w:eastAsia="Times New Roman" w:cs="Times New Roman"/>
            <w:color w:val="0000FF" w:themeColor="hyperlink"/>
            <w:szCs w:val="20"/>
            <w:u w:val="single"/>
          </w:rPr>
          <w:t>1/31/2018</w:t>
        </w:r>
      </w:hyperlink>
    </w:p>
    <w:p w:rsidR="00FD6D53" w:rsidRPr="00FD6D53" w:rsidRDefault="009F366F" w:rsidP="00FD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FD6D53" w:rsidRPr="00FD6D53">
          <w:rPr>
            <w:rFonts w:eastAsia="Times New Roman" w:cs="Times New Roman"/>
            <w:color w:val="0000FF" w:themeColor="hyperlink"/>
            <w:szCs w:val="20"/>
            <w:u w:val="single"/>
          </w:rPr>
          <w:t>2/1/2018</w:t>
        </w:r>
      </w:hyperlink>
    </w:p>
    <w:p w:rsidR="00FD6D53" w:rsidRPr="00FD6D53" w:rsidRDefault="00FD6D53" w:rsidP="00FD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D6D53" w:rsidRDefault="00FD6D53" w:rsidP="00FD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D6D53" w:rsidSect="00FD6D53">
          <w:pgSz w:w="12240" w:h="15840" w:code="1"/>
          <w:pgMar w:top="1080" w:right="1440" w:bottom="1080" w:left="1440" w:header="720" w:footer="720" w:gutter="0"/>
          <w:pgNumType w:start="1"/>
          <w:cols w:space="720"/>
          <w:noEndnote/>
          <w:docGrid w:linePitch="360"/>
        </w:sectPr>
      </w:pPr>
    </w:p>
    <w:p w:rsidR="00FB350B" w:rsidRDefault="00FB350B" w:rsidP="00FB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(A132, R136, H3653)</w:t>
      </w:r>
    </w:p>
    <w:p w:rsidR="00FB350B" w:rsidRPr="008836A5" w:rsidRDefault="00FB350B" w:rsidP="00FB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B350B" w:rsidRPr="00FD6D53" w:rsidRDefault="00FB350B" w:rsidP="00FB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D6D53">
        <w:rPr>
          <w:rFonts w:cs="Times New Roman"/>
          <w:b/>
          <w:color w:val="000000" w:themeColor="text1"/>
          <w:szCs w:val="36"/>
        </w:rPr>
        <w:t xml:space="preserve">AN ACT </w:t>
      </w:r>
      <w:bookmarkStart w:id="1" w:name="titleend"/>
      <w:bookmarkEnd w:id="1"/>
      <w:r w:rsidRPr="00FD6D53">
        <w:rPr>
          <w:rFonts w:cs="Times New Roman"/>
          <w:b/>
          <w:color w:val="000000"/>
        </w:rPr>
        <w:t xml:space="preserve">TO AMEND THE CODE OF LAWS OF SOUTH CAROLINA, 1976, BY ADDING CHAPTER 24 TO TITLE 31 SO AS TO PROVIDE THE OPERATIONS OR EXPANSIONS OF MANUFACTURING </w:t>
      </w:r>
      <w:r>
        <w:rPr>
          <w:rFonts w:cs="Times New Roman"/>
          <w:b/>
          <w:color w:val="000000"/>
        </w:rPr>
        <w:t>OR</w:t>
      </w:r>
      <w:r w:rsidRPr="00FD6D53">
        <w:rPr>
          <w:rFonts w:cs="Times New Roman"/>
          <w:b/>
          <w:color w:val="000000"/>
        </w:rPr>
        <w:t xml:space="preserve"> INDUSTRIAL FACILITIES MAY NOT BE CONSIDERED PUBLIC OR PRIVATE NUISANCES IN CERTAIN CIRCUMSTANCES; TO PROVIDE THIS PROTECTED STATUS IS TRANSFERABLE IN CERTAIN CIRCUMSTANCES; TO PROVIDE THIS PROTECTED STATUS IS NOT </w:t>
      </w:r>
      <w:r w:rsidRPr="00FD6D53">
        <w:rPr>
          <w:rFonts w:cs="Times New Roman"/>
          <w:b/>
          <w:caps/>
        </w:rPr>
        <w:t xml:space="preserve">waivABLE by temporarily ceasing operationS for a period not to exceed two years or by diminishing the size of operations; </w:t>
      </w:r>
      <w:r w:rsidRPr="00FD6D53">
        <w:rPr>
          <w:rFonts w:cs="Times New Roman"/>
          <w:b/>
          <w:color w:val="000000"/>
        </w:rPr>
        <w:t xml:space="preserve">TO PROVIDE THAT THE PROVISIONS OF THIS ACT MAY NOT BE CONSTRUED TO MODIFY OR AFFECT STATUTORY EMINENT DOMAIN LAWS, STATUTORY ENVIRONMENTAL LAWS, </w:t>
      </w:r>
      <w:r w:rsidRPr="00FD6D53">
        <w:rPr>
          <w:rFonts w:cs="Times New Roman"/>
          <w:b/>
          <w:caps/>
          <w:color w:val="000000"/>
        </w:rPr>
        <w:t xml:space="preserve">or </w:t>
      </w:r>
      <w:r w:rsidRPr="00FD6D53">
        <w:rPr>
          <w:rFonts w:cs="Times New Roman"/>
          <w:b/>
          <w:caps/>
          <w:snapToGrid w:val="0"/>
        </w:rPr>
        <w:t xml:space="preserve">common law claims of trespass and negligent operation; </w:t>
      </w:r>
      <w:r w:rsidRPr="00FD6D53">
        <w:rPr>
          <w:rFonts w:cs="Times New Roman"/>
          <w:b/>
          <w:color w:val="000000"/>
        </w:rPr>
        <w:t>AND TO PROVIDE THE PROVISIONS OF THIS ACT DO NOT APPLY TO NUISANCE ACTIONS COMMENCED WITHIN ONE YEAR OF THE EFFECTIVE DATE OF THIS CHAPTER.</w:t>
      </w:r>
    </w:p>
    <w:p w:rsidR="00FB350B" w:rsidRPr="00E52472" w:rsidRDefault="00FB350B" w:rsidP="00FB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B350B" w:rsidRDefault="00FB350B" w:rsidP="00FB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52472">
        <w:rPr>
          <w:rFonts w:cs="Times New Roman"/>
        </w:rPr>
        <w:t>Be it enacted by the General Assembly of the State of South Carolina:</w:t>
      </w:r>
    </w:p>
    <w:p w:rsidR="00FB350B" w:rsidRDefault="00FB350B" w:rsidP="00FB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B350B" w:rsidRPr="004A64DA" w:rsidRDefault="00FB350B" w:rsidP="00FB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Nuisance suits related to manufacturing and industrial uses of real property</w:t>
      </w:r>
    </w:p>
    <w:p w:rsidR="00FB350B" w:rsidRPr="00E52472" w:rsidRDefault="00FB350B" w:rsidP="00FB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B350B" w:rsidRPr="00E52472" w:rsidRDefault="00FB350B" w:rsidP="00FB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52472">
        <w:rPr>
          <w:rFonts w:cs="Times New Roman"/>
        </w:rPr>
        <w:t>SECTION</w:t>
      </w:r>
      <w:r w:rsidRPr="00E52472">
        <w:rPr>
          <w:rFonts w:cs="Times New Roman"/>
        </w:rPr>
        <w:tab/>
        <w:t>1.</w:t>
      </w:r>
      <w:r w:rsidRPr="00E52472">
        <w:rPr>
          <w:rFonts w:cs="Times New Roman"/>
        </w:rPr>
        <w:tab/>
        <w:t>Title 31 of the 1976 Code is amended by adding:</w:t>
      </w:r>
    </w:p>
    <w:p w:rsidR="00FB350B" w:rsidRPr="00E52472" w:rsidRDefault="00FB350B" w:rsidP="00FB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B350B" w:rsidRPr="00E52472" w:rsidRDefault="00FB350B" w:rsidP="00FB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52472">
        <w:rPr>
          <w:rFonts w:cs="Times New Roman"/>
        </w:rPr>
        <w:t>“CHAPTER 24</w:t>
      </w:r>
    </w:p>
    <w:p w:rsidR="00FB350B" w:rsidRPr="00E52472" w:rsidRDefault="00FB350B" w:rsidP="00FB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B350B" w:rsidRPr="00E52472" w:rsidRDefault="00FB350B" w:rsidP="00FB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52472">
        <w:rPr>
          <w:rFonts w:cs="Times New Roman"/>
        </w:rPr>
        <w:t>Nuisance Suits Related to Manufacturing and Industrial Uses of Real Property</w:t>
      </w:r>
    </w:p>
    <w:p w:rsidR="00FB350B" w:rsidRPr="00E52472" w:rsidRDefault="00FB350B" w:rsidP="00FB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B350B" w:rsidRPr="00E52472" w:rsidRDefault="00FB350B" w:rsidP="00FB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52472">
        <w:rPr>
          <w:rFonts w:cs="Times New Roman"/>
          <w:snapToGrid w:val="0"/>
        </w:rPr>
        <w:tab/>
        <w:t>Section 31</w:t>
      </w:r>
      <w:r>
        <w:rPr>
          <w:rFonts w:cs="Times New Roman"/>
          <w:snapToGrid w:val="0"/>
        </w:rPr>
        <w:noBreakHyphen/>
      </w:r>
      <w:r w:rsidRPr="00E52472">
        <w:rPr>
          <w:rFonts w:cs="Times New Roman"/>
          <w:snapToGrid w:val="0"/>
        </w:rPr>
        <w:t>24</w:t>
      </w:r>
      <w:r>
        <w:rPr>
          <w:rFonts w:cs="Times New Roman"/>
          <w:snapToGrid w:val="0"/>
        </w:rPr>
        <w:noBreakHyphen/>
      </w:r>
      <w:r w:rsidRPr="00E52472">
        <w:rPr>
          <w:rFonts w:cs="Times New Roman"/>
          <w:snapToGrid w:val="0"/>
        </w:rPr>
        <w:t>110.</w:t>
      </w:r>
      <w:r w:rsidRPr="00E52472">
        <w:rPr>
          <w:rFonts w:cs="Times New Roman"/>
          <w:snapToGrid w:val="0"/>
        </w:rPr>
        <w:tab/>
        <w:t>(A)</w:t>
      </w:r>
      <w:r w:rsidRPr="00E52472">
        <w:rPr>
          <w:rFonts w:cs="Times New Roman"/>
          <w:snapToGrid w:val="0"/>
        </w:rPr>
        <w:tab/>
      </w:r>
      <w:r w:rsidRPr="00DE62D1">
        <w:rPr>
          <w:rFonts w:cs="Times New Roman"/>
          <w:snapToGrid w:val="0"/>
        </w:rPr>
        <w:t>‘</w:t>
      </w:r>
      <w:r w:rsidRPr="00E52472">
        <w:rPr>
          <w:rFonts w:cs="Times New Roman"/>
          <w:snapToGrid w:val="0"/>
        </w:rPr>
        <w:t>Manufacturing sector</w:t>
      </w:r>
      <w:r w:rsidRPr="00DE62D1">
        <w:rPr>
          <w:rFonts w:cs="Times New Roman"/>
          <w:snapToGrid w:val="0"/>
        </w:rPr>
        <w:t>’</w:t>
      </w:r>
      <w:r w:rsidRPr="00E52472">
        <w:rPr>
          <w:rFonts w:cs="Times New Roman"/>
          <w:snapToGrid w:val="0"/>
        </w:rPr>
        <w:t xml:space="preserve"> means establishments engaged in the mechanical, physical, or chemical transformation of materials, substances, or components into new products, including, but not limited to, plants, factories, or mills, and characteristically use power</w:t>
      </w:r>
      <w:r>
        <w:rPr>
          <w:rFonts w:cs="Times New Roman"/>
          <w:snapToGrid w:val="0"/>
        </w:rPr>
        <w:noBreakHyphen/>
      </w:r>
      <w:r w:rsidRPr="00E52472">
        <w:rPr>
          <w:rFonts w:cs="Times New Roman"/>
          <w:snapToGrid w:val="0"/>
        </w:rPr>
        <w:t>driven machines and materials</w:t>
      </w:r>
      <w:r>
        <w:rPr>
          <w:rFonts w:cs="Times New Roman"/>
          <w:snapToGrid w:val="0"/>
        </w:rPr>
        <w:noBreakHyphen/>
      </w:r>
      <w:r w:rsidRPr="00E52472">
        <w:rPr>
          <w:rFonts w:cs="Times New Roman"/>
          <w:snapToGrid w:val="0"/>
        </w:rPr>
        <w:t>handling equipment.</w:t>
      </w:r>
    </w:p>
    <w:p w:rsidR="00FB350B" w:rsidRPr="00E52472" w:rsidRDefault="00FB350B" w:rsidP="00FB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52472">
        <w:rPr>
          <w:rFonts w:cs="Times New Roman"/>
          <w:snapToGrid w:val="0"/>
        </w:rPr>
        <w:tab/>
        <w:t>(B)</w:t>
      </w:r>
      <w:r w:rsidRPr="00E52472">
        <w:rPr>
          <w:rFonts w:cs="Times New Roman"/>
          <w:snapToGrid w:val="0"/>
        </w:rPr>
        <w:tab/>
      </w:r>
      <w:r w:rsidRPr="00DE62D1">
        <w:rPr>
          <w:rFonts w:cs="Times New Roman"/>
          <w:snapToGrid w:val="0"/>
        </w:rPr>
        <w:t>‘</w:t>
      </w:r>
      <w:r w:rsidRPr="00E52472">
        <w:rPr>
          <w:rFonts w:cs="Times New Roman"/>
          <w:snapToGrid w:val="0"/>
        </w:rPr>
        <w:t>Transportation and warehousing sector</w:t>
      </w:r>
      <w:r w:rsidRPr="00DE62D1">
        <w:rPr>
          <w:rFonts w:cs="Times New Roman"/>
          <w:snapToGrid w:val="0"/>
        </w:rPr>
        <w:t>’</w:t>
      </w:r>
      <w:r w:rsidRPr="00E52472">
        <w:rPr>
          <w:rFonts w:cs="Times New Roman"/>
          <w:snapToGrid w:val="0"/>
        </w:rPr>
        <w:t xml:space="preserve"> means industries providing transportation of passengers and cargo, warehousing and storage for goods, scenic and sightseeing transportation, and support </w:t>
      </w:r>
      <w:r w:rsidRPr="00E52472">
        <w:rPr>
          <w:rFonts w:cs="Times New Roman"/>
          <w:snapToGrid w:val="0"/>
        </w:rPr>
        <w:lastRenderedPageBreak/>
        <w:t>activities related to modes of transportation by air, rail, water, road, and pipeline.</w:t>
      </w:r>
    </w:p>
    <w:p w:rsidR="00FB350B" w:rsidRPr="00E52472" w:rsidRDefault="00FB350B" w:rsidP="00FB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52472">
        <w:rPr>
          <w:rFonts w:cs="Times New Roman"/>
          <w:snapToGrid w:val="0"/>
        </w:rPr>
        <w:tab/>
        <w:t>(C)</w:t>
      </w:r>
      <w:r w:rsidRPr="00E52472">
        <w:rPr>
          <w:rFonts w:cs="Times New Roman"/>
          <w:snapToGrid w:val="0"/>
        </w:rPr>
        <w:tab/>
      </w:r>
      <w:r w:rsidRPr="00DE62D1">
        <w:rPr>
          <w:rFonts w:cs="Times New Roman"/>
          <w:snapToGrid w:val="0"/>
        </w:rPr>
        <w:t>‘</w:t>
      </w:r>
      <w:r w:rsidRPr="00E52472">
        <w:rPr>
          <w:rFonts w:cs="Times New Roman"/>
          <w:snapToGrid w:val="0"/>
        </w:rPr>
        <w:t xml:space="preserve">Manufacturing </w:t>
      </w:r>
      <w:r>
        <w:rPr>
          <w:rFonts w:cs="Times New Roman"/>
          <w:snapToGrid w:val="0"/>
        </w:rPr>
        <w:t>or</w:t>
      </w:r>
      <w:r w:rsidRPr="00E52472">
        <w:rPr>
          <w:rFonts w:cs="Times New Roman"/>
          <w:snapToGrid w:val="0"/>
        </w:rPr>
        <w:t xml:space="preserve"> industrial facility</w:t>
      </w:r>
      <w:r w:rsidRPr="00DE62D1">
        <w:rPr>
          <w:rFonts w:cs="Times New Roman"/>
          <w:snapToGrid w:val="0"/>
        </w:rPr>
        <w:t>’</w:t>
      </w:r>
      <w:r w:rsidRPr="00E52472">
        <w:rPr>
          <w:rFonts w:cs="Times New Roman"/>
          <w:snapToGrid w:val="0"/>
        </w:rPr>
        <w:t xml:space="preserve"> means </w:t>
      </w:r>
      <w:r w:rsidRPr="00E52472">
        <w:rPr>
          <w:rFonts w:cs="Times New Roman"/>
        </w:rPr>
        <w:t>any facility that operates in a manufacturing sector or transportation and warehousing sector, including, but not limited to, any land, building, structure, pond, impoundment, appurtenance, machinery, or equipment used for manufacturing, processing, distribution, warehousing, and technology intensive operations. Facilities that are covered under Chapter 45, Title 46 of the 1976 Code are not manufacturing or industrial facilities for the purposes of this chapter.</w:t>
      </w:r>
    </w:p>
    <w:p w:rsidR="00FB350B" w:rsidRPr="00E52472" w:rsidRDefault="00FB350B" w:rsidP="00FB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52472">
        <w:rPr>
          <w:rFonts w:cs="Times New Roman"/>
        </w:rPr>
        <w:tab/>
        <w:t>(D)</w:t>
      </w:r>
      <w:r w:rsidRPr="00E52472">
        <w:rPr>
          <w:rFonts w:cs="Times New Roman"/>
        </w:rPr>
        <w:tab/>
      </w:r>
      <w:r w:rsidRPr="00DE62D1">
        <w:rPr>
          <w:rFonts w:cs="Times New Roman"/>
        </w:rPr>
        <w:t>‘</w:t>
      </w:r>
      <w:r w:rsidRPr="00E52472">
        <w:rPr>
          <w:rFonts w:cs="Times New Roman"/>
        </w:rPr>
        <w:t>Reasonably expand</w:t>
      </w:r>
      <w:r w:rsidRPr="00DE62D1">
        <w:rPr>
          <w:rFonts w:cs="Times New Roman"/>
        </w:rPr>
        <w:t>’</w:t>
      </w:r>
      <w:r w:rsidRPr="00E52472">
        <w:rPr>
          <w:rFonts w:cs="Times New Roman"/>
        </w:rPr>
        <w:t xml:space="preserve"> or </w:t>
      </w:r>
      <w:r w:rsidRPr="00DE62D1">
        <w:rPr>
          <w:rFonts w:cs="Times New Roman"/>
        </w:rPr>
        <w:t>‘</w:t>
      </w:r>
      <w:r w:rsidRPr="00E52472">
        <w:rPr>
          <w:rFonts w:cs="Times New Roman"/>
        </w:rPr>
        <w:t>reasonable expansion</w:t>
      </w:r>
      <w:r w:rsidRPr="00DE62D1">
        <w:rPr>
          <w:rFonts w:cs="Times New Roman"/>
        </w:rPr>
        <w:t>’</w:t>
      </w:r>
      <w:r w:rsidRPr="00E52472">
        <w:rPr>
          <w:rFonts w:cs="Times New Roman"/>
        </w:rPr>
        <w:t xml:space="preserve"> means any change in operations or facilities that does not result in a material and substantial change in the affected landowner</w:t>
      </w:r>
      <w:r w:rsidRPr="00DE62D1">
        <w:rPr>
          <w:rFonts w:cs="Times New Roman"/>
        </w:rPr>
        <w:t>’</w:t>
      </w:r>
      <w:r w:rsidRPr="00E52472">
        <w:rPr>
          <w:rFonts w:cs="Times New Roman"/>
        </w:rPr>
        <w:t>s use and enjoyment of property.</w:t>
      </w:r>
      <w:r w:rsidRPr="00E52472">
        <w:rPr>
          <w:rFonts w:cs="Times New Roman"/>
        </w:rPr>
        <w:tab/>
      </w:r>
    </w:p>
    <w:p w:rsidR="00FB350B" w:rsidRPr="00E52472" w:rsidRDefault="00FB350B" w:rsidP="00FB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B350B" w:rsidRPr="00E52472" w:rsidRDefault="00FB350B" w:rsidP="00FB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52472">
        <w:rPr>
          <w:rFonts w:cs="Times New Roman"/>
        </w:rPr>
        <w:tab/>
        <w:t>Section 31</w:t>
      </w:r>
      <w:r>
        <w:rPr>
          <w:rFonts w:cs="Times New Roman"/>
        </w:rPr>
        <w:noBreakHyphen/>
      </w:r>
      <w:r w:rsidRPr="00E52472">
        <w:rPr>
          <w:rFonts w:cs="Times New Roman"/>
        </w:rPr>
        <w:t>24</w:t>
      </w:r>
      <w:r>
        <w:rPr>
          <w:rFonts w:cs="Times New Roman"/>
        </w:rPr>
        <w:noBreakHyphen/>
      </w:r>
      <w:r w:rsidRPr="00E52472">
        <w:rPr>
          <w:rFonts w:cs="Times New Roman"/>
        </w:rPr>
        <w:t>120.</w:t>
      </w:r>
      <w:r w:rsidRPr="00E52472">
        <w:rPr>
          <w:rFonts w:cs="Times New Roman"/>
        </w:rPr>
        <w:tab/>
        <w:t>(A)</w:t>
      </w:r>
      <w:r w:rsidRPr="00E52472">
        <w:rPr>
          <w:rFonts w:cs="Times New Roman"/>
        </w:rPr>
        <w:tab/>
        <w:t>A manufacturing or industrial facility, or expansion of such a facility, may not be found to be a public or private nuisance by reason of the operation of that facility if the manufacturing or industrial facility:</w:t>
      </w:r>
    </w:p>
    <w:p w:rsidR="00FB350B" w:rsidRPr="00E52472" w:rsidRDefault="00FB350B" w:rsidP="00FB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52472">
        <w:rPr>
          <w:rFonts w:cs="Times New Roman"/>
          <w:snapToGrid w:val="0"/>
        </w:rPr>
        <w:tab/>
      </w:r>
      <w:r w:rsidRPr="00E52472">
        <w:rPr>
          <w:rFonts w:cs="Times New Roman"/>
          <w:snapToGrid w:val="0"/>
        </w:rPr>
        <w:tab/>
        <w:t>(1)</w:t>
      </w:r>
      <w:r w:rsidRPr="00E52472">
        <w:rPr>
          <w:rFonts w:cs="Times New Roman"/>
          <w:snapToGrid w:val="0"/>
        </w:rPr>
        <w:tab/>
        <w:t>is operating pursuant to and in compliance with the requisite licenses, permits, certifications, or authorizations under the applicable federal and state environmental laws and county and municipal zoning and nuisance ordinances; and</w:t>
      </w:r>
    </w:p>
    <w:p w:rsidR="00FB350B" w:rsidRPr="00E52472" w:rsidRDefault="00FB350B" w:rsidP="00FB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52472">
        <w:rPr>
          <w:rFonts w:cs="Times New Roman"/>
        </w:rPr>
        <w:tab/>
      </w:r>
      <w:r w:rsidRPr="00E52472">
        <w:rPr>
          <w:rFonts w:cs="Times New Roman"/>
        </w:rPr>
        <w:tab/>
        <w:t>(2)</w:t>
      </w:r>
      <w:r w:rsidRPr="00E52472">
        <w:rPr>
          <w:rFonts w:cs="Times New Roman"/>
        </w:rPr>
        <w:tab/>
        <w:t>commenced operations before the landowner alleging the nuisance acquired, moved onto, or improved the affected property.</w:t>
      </w:r>
    </w:p>
    <w:p w:rsidR="00FB350B" w:rsidRPr="00E52472" w:rsidRDefault="00FB350B" w:rsidP="00FB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52472">
        <w:rPr>
          <w:rFonts w:cs="Times New Roman"/>
        </w:rPr>
        <w:tab/>
        <w:t>(B)</w:t>
      </w:r>
      <w:r w:rsidRPr="00E52472">
        <w:rPr>
          <w:rFonts w:cs="Times New Roman"/>
        </w:rPr>
        <w:tab/>
        <w:t>If a manufacturing or industrial facility protected pursuant to the provisions of this section seeks to expand its operations or facility and maintain its protected status, then the manufacturing or industrial facility may reasonably expand its operation or facilities without losing its protected status if it is in compliance with all county, municipal, state, and federal environmental codes, laws, or regulations at the time of expansion. This protected status of a manufacturing or industrial facility, once acquired:</w:t>
      </w:r>
    </w:p>
    <w:p w:rsidR="00FB350B" w:rsidRPr="00E52472" w:rsidRDefault="00FB350B" w:rsidP="00FB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52472">
        <w:rPr>
          <w:rFonts w:cs="Times New Roman"/>
        </w:rPr>
        <w:tab/>
      </w:r>
      <w:r w:rsidRPr="00E52472">
        <w:rPr>
          <w:rFonts w:cs="Times New Roman"/>
        </w:rPr>
        <w:tab/>
        <w:t>(1)</w:t>
      </w:r>
      <w:r w:rsidRPr="00E52472">
        <w:rPr>
          <w:rFonts w:cs="Times New Roman"/>
        </w:rPr>
        <w:tab/>
        <w:t>is assignable, alienable, and inheritable, provided the manufacturing or industrial facility is operating for the same use as when it commenced operations as provided in subsection (A)(2) or a reasonable expansion thereof as provided in this subsection; and</w:t>
      </w:r>
    </w:p>
    <w:p w:rsidR="00FB350B" w:rsidRPr="00E52472" w:rsidRDefault="00FB350B" w:rsidP="00FB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52472">
        <w:rPr>
          <w:rFonts w:cs="Times New Roman"/>
        </w:rPr>
        <w:tab/>
      </w:r>
      <w:r w:rsidRPr="00E52472">
        <w:rPr>
          <w:rFonts w:cs="Times New Roman"/>
        </w:rPr>
        <w:tab/>
        <w:t>(2)</w:t>
      </w:r>
      <w:r w:rsidRPr="00E52472">
        <w:rPr>
          <w:rFonts w:cs="Times New Roman"/>
        </w:rPr>
        <w:tab/>
        <w:t>may not be waived by the temporary cessation of operation for a period not to exceed two years or by diminishing the size of the operation.</w:t>
      </w:r>
    </w:p>
    <w:p w:rsidR="00FB350B" w:rsidRPr="00E52472" w:rsidRDefault="00FB350B" w:rsidP="00FB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B350B" w:rsidRPr="00E52472" w:rsidRDefault="00FB350B" w:rsidP="00FB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52472">
        <w:rPr>
          <w:rFonts w:cs="Times New Roman"/>
          <w:snapToGrid w:val="0"/>
        </w:rPr>
        <w:tab/>
        <w:t>Section 31</w:t>
      </w:r>
      <w:r>
        <w:rPr>
          <w:rFonts w:cs="Times New Roman"/>
          <w:snapToGrid w:val="0"/>
        </w:rPr>
        <w:noBreakHyphen/>
      </w:r>
      <w:r w:rsidRPr="00E52472">
        <w:rPr>
          <w:rFonts w:cs="Times New Roman"/>
          <w:snapToGrid w:val="0"/>
        </w:rPr>
        <w:t>24</w:t>
      </w:r>
      <w:r>
        <w:rPr>
          <w:rFonts w:cs="Times New Roman"/>
          <w:snapToGrid w:val="0"/>
        </w:rPr>
        <w:noBreakHyphen/>
      </w:r>
      <w:r w:rsidRPr="00E52472">
        <w:rPr>
          <w:rFonts w:cs="Times New Roman"/>
          <w:snapToGrid w:val="0"/>
        </w:rPr>
        <w:t>130.</w:t>
      </w:r>
      <w:r w:rsidRPr="00E52472">
        <w:rPr>
          <w:rFonts w:cs="Times New Roman"/>
          <w:snapToGrid w:val="0"/>
        </w:rPr>
        <w:tab/>
        <w:t xml:space="preserve">The provisions of this chapter may not be construed as modifying a provision of existing statutory eminent domain </w:t>
      </w:r>
      <w:r w:rsidRPr="00E52472">
        <w:rPr>
          <w:rFonts w:cs="Times New Roman"/>
          <w:snapToGrid w:val="0"/>
        </w:rPr>
        <w:lastRenderedPageBreak/>
        <w:t>or environmental law nor as affecting common law claims of trespass or negligent operation.</w:t>
      </w:r>
    </w:p>
    <w:p w:rsidR="00FB350B" w:rsidRPr="00E52472" w:rsidRDefault="00FB350B" w:rsidP="00FB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B350B" w:rsidRDefault="00FB350B" w:rsidP="00FB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52472">
        <w:rPr>
          <w:rFonts w:cs="Times New Roman"/>
        </w:rPr>
        <w:tab/>
        <w:t>Section 31</w:t>
      </w:r>
      <w:r>
        <w:rPr>
          <w:rFonts w:cs="Times New Roman"/>
        </w:rPr>
        <w:noBreakHyphen/>
      </w:r>
      <w:r w:rsidRPr="00E52472">
        <w:rPr>
          <w:rFonts w:cs="Times New Roman"/>
        </w:rPr>
        <w:t>24</w:t>
      </w:r>
      <w:r>
        <w:rPr>
          <w:rFonts w:cs="Times New Roman"/>
        </w:rPr>
        <w:noBreakHyphen/>
      </w:r>
      <w:r w:rsidRPr="00E52472">
        <w:rPr>
          <w:rFonts w:cs="Times New Roman"/>
        </w:rPr>
        <w:t>140.</w:t>
      </w:r>
      <w:r w:rsidRPr="00E52472">
        <w:rPr>
          <w:rFonts w:cs="Times New Roman"/>
        </w:rPr>
        <w:tab/>
        <w:t>The provisions of this chapter do not apply to nuisance actions commenced within one year after the effective date of this chapter.”</w:t>
      </w:r>
    </w:p>
    <w:p w:rsidR="00FB350B" w:rsidRDefault="00FB350B" w:rsidP="00FB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B350B" w:rsidRPr="004A64DA" w:rsidRDefault="00FB350B" w:rsidP="00FB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Severability</w:t>
      </w:r>
    </w:p>
    <w:p w:rsidR="00FB350B" w:rsidRPr="00E52472" w:rsidRDefault="00FB350B" w:rsidP="00FB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B350B" w:rsidRDefault="00FB350B" w:rsidP="00FB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52472">
        <w:rPr>
          <w:rFonts w:cs="Times New Roman"/>
        </w:rPr>
        <w:t>SECTION</w:t>
      </w:r>
      <w:r w:rsidRPr="00E52472">
        <w:rPr>
          <w:rFonts w:cs="Times New Roman"/>
        </w:rPr>
        <w:tab/>
        <w:t>2.</w:t>
      </w:r>
      <w:r w:rsidRPr="00E52472">
        <w:rPr>
          <w:rFonts w:cs="Times New Roman"/>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FB350B" w:rsidRDefault="00FB350B" w:rsidP="00FB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B350B" w:rsidRPr="004A64DA" w:rsidRDefault="00FB350B" w:rsidP="00FB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FB350B" w:rsidRPr="00E52472" w:rsidRDefault="00FB350B" w:rsidP="00FB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B350B" w:rsidRPr="00E52472" w:rsidRDefault="00FB350B" w:rsidP="00FB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52472">
        <w:rPr>
          <w:rFonts w:cs="Times New Roman"/>
        </w:rPr>
        <w:t>SECTION</w:t>
      </w:r>
      <w:r w:rsidRPr="00E52472">
        <w:rPr>
          <w:rFonts w:cs="Times New Roman"/>
        </w:rPr>
        <w:tab/>
        <w:t>3.</w:t>
      </w:r>
      <w:r w:rsidRPr="00E52472">
        <w:rPr>
          <w:rFonts w:cs="Times New Roman"/>
        </w:rPr>
        <w:tab/>
        <w:t>This act takes effect upon approval by the Governor.</w:t>
      </w:r>
    </w:p>
    <w:p w:rsidR="00FB350B" w:rsidRDefault="00FB350B" w:rsidP="00FB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FB350B" w:rsidRDefault="00FB350B" w:rsidP="00FB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8</w:t>
      </w:r>
      <w:r>
        <w:rPr>
          <w:color w:val="000000" w:themeColor="text1"/>
          <w:vertAlign w:val="superscript"/>
        </w:rPr>
        <w:t>th</w:t>
      </w:r>
      <w:r>
        <w:rPr>
          <w:color w:val="000000" w:themeColor="text1"/>
        </w:rPr>
        <w:t xml:space="preserve"> day of February, 2018.</w:t>
      </w:r>
    </w:p>
    <w:p w:rsidR="00FB350B" w:rsidRDefault="00FB350B" w:rsidP="00FB350B">
      <w:pPr>
        <w:jc w:val="both"/>
        <w:rPr>
          <w:color w:val="000000" w:themeColor="text1"/>
        </w:rPr>
      </w:pPr>
    </w:p>
    <w:p w:rsidR="00FB350B" w:rsidRDefault="00FB350B" w:rsidP="00FB350B">
      <w:pPr>
        <w:jc w:val="both"/>
        <w:rPr>
          <w:color w:val="000000" w:themeColor="text1"/>
        </w:rPr>
      </w:pPr>
      <w:r>
        <w:rPr>
          <w:color w:val="000000" w:themeColor="text1"/>
        </w:rPr>
        <w:t>Approved the 12</w:t>
      </w:r>
      <w:r w:rsidRPr="00105BA3">
        <w:rPr>
          <w:color w:val="000000" w:themeColor="text1"/>
          <w:vertAlign w:val="superscript"/>
        </w:rPr>
        <w:t>th</w:t>
      </w:r>
      <w:r>
        <w:rPr>
          <w:color w:val="000000" w:themeColor="text1"/>
        </w:rPr>
        <w:t xml:space="preserve"> day of February, 2018. </w:t>
      </w:r>
    </w:p>
    <w:p w:rsidR="00FB350B" w:rsidRDefault="00FB350B" w:rsidP="00FB350B">
      <w:pPr>
        <w:jc w:val="center"/>
        <w:rPr>
          <w:color w:val="000000" w:themeColor="text1"/>
        </w:rPr>
      </w:pPr>
    </w:p>
    <w:p w:rsidR="00FB350B" w:rsidRDefault="00FB350B" w:rsidP="00FB350B">
      <w:pPr>
        <w:jc w:val="center"/>
        <w:rPr>
          <w:color w:val="000000" w:themeColor="text1"/>
        </w:rPr>
      </w:pPr>
      <w:r>
        <w:rPr>
          <w:color w:val="000000" w:themeColor="text1"/>
        </w:rPr>
        <w:t>__________</w:t>
      </w:r>
    </w:p>
    <w:p w:rsidR="00FD6D53" w:rsidRPr="003F4159" w:rsidRDefault="00FD6D53" w:rsidP="00FB3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FD6D53" w:rsidRPr="003F4159" w:rsidSect="00FD6D53">
      <w:footerReference w:type="default" r:id="rId36"/>
      <w:footerReference w:type="first" r:id="rId3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DB1" w:rsidRDefault="00F81DB1" w:rsidP="007D5FAC">
      <w:r>
        <w:separator/>
      </w:r>
    </w:p>
  </w:endnote>
  <w:endnote w:type="continuationSeparator" w:id="0">
    <w:p w:rsidR="00F81DB1" w:rsidRDefault="00F81DB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D53" w:rsidRPr="00FD6D53" w:rsidRDefault="00FD6D53" w:rsidP="00FD6D53">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FB350B">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D53" w:rsidRDefault="00FD6D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DB1" w:rsidRDefault="00F81DB1" w:rsidP="007D5FAC">
      <w:r>
        <w:separator/>
      </w:r>
    </w:p>
  </w:footnote>
  <w:footnote w:type="continuationSeparator" w:id="0">
    <w:p w:rsidR="00F81DB1" w:rsidRDefault="00F81DB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3653"/>
    <w:docVar w:name="ActSecretary" w:val="Morgan"/>
    <w:docVar w:name="ActSIdno" w:val="(144)  3653WAB18"/>
    <w:docVar w:name="clipname" w:val="3653WAB18"/>
    <w:docVar w:name="dvBillNumber" w:val="3653"/>
    <w:docVar w:name="dvBillNumberPrefix" w:val="H"/>
    <w:docVar w:name="dvOriginalBody" w:val="House"/>
    <w:docVar w:name="HOUSEACTFULLPATH" w:val="L:\COUNCIL\ACTS\3653WAB18.DOCX"/>
    <w:docVar w:name="OrigHOUSEBillNo" w:val="3653"/>
    <w:docVar w:name="WhatActtype" w:val="AN ACT"/>
  </w:docVars>
  <w:rsids>
    <w:rsidRoot w:val="00F81DB1"/>
    <w:rsid w:val="00002DE0"/>
    <w:rsid w:val="00020349"/>
    <w:rsid w:val="00020977"/>
    <w:rsid w:val="00021B0B"/>
    <w:rsid w:val="00040C05"/>
    <w:rsid w:val="0004579B"/>
    <w:rsid w:val="00051B4F"/>
    <w:rsid w:val="00053F74"/>
    <w:rsid w:val="00055EF5"/>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239C8"/>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1F76DB"/>
    <w:rsid w:val="00200C6E"/>
    <w:rsid w:val="00204492"/>
    <w:rsid w:val="002068E6"/>
    <w:rsid w:val="00206EF4"/>
    <w:rsid w:val="00206FB0"/>
    <w:rsid w:val="002114E6"/>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3CC1"/>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3F4159"/>
    <w:rsid w:val="00400828"/>
    <w:rsid w:val="00412B47"/>
    <w:rsid w:val="00412C45"/>
    <w:rsid w:val="004157C4"/>
    <w:rsid w:val="0041760A"/>
    <w:rsid w:val="00417A9C"/>
    <w:rsid w:val="00423310"/>
    <w:rsid w:val="00427BCB"/>
    <w:rsid w:val="00430DA3"/>
    <w:rsid w:val="00432E09"/>
    <w:rsid w:val="00435D03"/>
    <w:rsid w:val="004374A9"/>
    <w:rsid w:val="00445A20"/>
    <w:rsid w:val="00447C2D"/>
    <w:rsid w:val="0045270B"/>
    <w:rsid w:val="004666F5"/>
    <w:rsid w:val="00470B9A"/>
    <w:rsid w:val="00472A5B"/>
    <w:rsid w:val="00475FAD"/>
    <w:rsid w:val="00480690"/>
    <w:rsid w:val="00484DF4"/>
    <w:rsid w:val="00486109"/>
    <w:rsid w:val="0049067C"/>
    <w:rsid w:val="0049220A"/>
    <w:rsid w:val="004941A4"/>
    <w:rsid w:val="004956B7"/>
    <w:rsid w:val="00497784"/>
    <w:rsid w:val="004A073E"/>
    <w:rsid w:val="004A1278"/>
    <w:rsid w:val="004A4186"/>
    <w:rsid w:val="004A5193"/>
    <w:rsid w:val="004A64DA"/>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23E0"/>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95313"/>
    <w:rsid w:val="005A06C1"/>
    <w:rsid w:val="005A1FF2"/>
    <w:rsid w:val="005A7D5F"/>
    <w:rsid w:val="005B2750"/>
    <w:rsid w:val="005B3E85"/>
    <w:rsid w:val="005B4DB1"/>
    <w:rsid w:val="005C45D1"/>
    <w:rsid w:val="005C4B9E"/>
    <w:rsid w:val="005C5915"/>
    <w:rsid w:val="005D0332"/>
    <w:rsid w:val="005D50CE"/>
    <w:rsid w:val="005D5723"/>
    <w:rsid w:val="005D6054"/>
    <w:rsid w:val="005E07AD"/>
    <w:rsid w:val="005E143E"/>
    <w:rsid w:val="005E36AC"/>
    <w:rsid w:val="005F79FF"/>
    <w:rsid w:val="00602ACC"/>
    <w:rsid w:val="006055BC"/>
    <w:rsid w:val="00605B6E"/>
    <w:rsid w:val="00605C15"/>
    <w:rsid w:val="0060700F"/>
    <w:rsid w:val="00612BB0"/>
    <w:rsid w:val="006160E9"/>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6D1B"/>
    <w:rsid w:val="0074783A"/>
    <w:rsid w:val="0075042C"/>
    <w:rsid w:val="007514EF"/>
    <w:rsid w:val="00765D0A"/>
    <w:rsid w:val="007722CF"/>
    <w:rsid w:val="007746C2"/>
    <w:rsid w:val="0077597C"/>
    <w:rsid w:val="00775B87"/>
    <w:rsid w:val="00784A23"/>
    <w:rsid w:val="00785B5D"/>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1EC8"/>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34A0A"/>
    <w:rsid w:val="00940A90"/>
    <w:rsid w:val="00950F76"/>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47F0"/>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C90"/>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2701C"/>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E62D1"/>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1971"/>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2FB0"/>
    <w:rsid w:val="00F432E0"/>
    <w:rsid w:val="00F44E35"/>
    <w:rsid w:val="00F509CF"/>
    <w:rsid w:val="00F51775"/>
    <w:rsid w:val="00F54582"/>
    <w:rsid w:val="00F604B5"/>
    <w:rsid w:val="00F61884"/>
    <w:rsid w:val="00F627EF"/>
    <w:rsid w:val="00F66E0E"/>
    <w:rsid w:val="00F721C4"/>
    <w:rsid w:val="00F7296A"/>
    <w:rsid w:val="00F80C6A"/>
    <w:rsid w:val="00F81DB1"/>
    <w:rsid w:val="00F86999"/>
    <w:rsid w:val="00FA7E14"/>
    <w:rsid w:val="00FB1A6A"/>
    <w:rsid w:val="00FB350B"/>
    <w:rsid w:val="00FC380D"/>
    <w:rsid w:val="00FD0D70"/>
    <w:rsid w:val="00FD5B10"/>
    <w:rsid w:val="00FD6D53"/>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52053027-B9CA-4524-B664-C8DB97765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FD6D5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DE62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2D1"/>
    <w:rPr>
      <w:rFonts w:ascii="Segoe UI" w:hAnsi="Segoe UI" w:cs="Segoe UI"/>
      <w:sz w:val="18"/>
      <w:szCs w:val="18"/>
    </w:rPr>
  </w:style>
  <w:style w:type="table" w:styleId="TableGrid">
    <w:name w:val="Table Grid"/>
    <w:basedOn w:val="TableNormal"/>
    <w:uiPriority w:val="59"/>
    <w:rsid w:val="00746D1B"/>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FD6D53"/>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950F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70202.docx" TargetMode="External"/><Relationship Id="rId13" Type="http://schemas.openxmlformats.org/officeDocument/2006/relationships/hyperlink" Target="file:///h:\hj\20170323.docx" TargetMode="External"/><Relationship Id="rId18" Type="http://schemas.openxmlformats.org/officeDocument/2006/relationships/hyperlink" Target="file:///h:\sj\20170418.docx" TargetMode="External"/><Relationship Id="rId26" Type="http://schemas.openxmlformats.org/officeDocument/2006/relationships/hyperlink" Target="file:///h:\sj\20180131.docx"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h:\sj\20180124.docx" TargetMode="External"/><Relationship Id="rId34" Type="http://schemas.openxmlformats.org/officeDocument/2006/relationships/hyperlink" Target="file:///p:\pprever\2017-18\3653_20180131.docx" TargetMode="External"/><Relationship Id="rId7" Type="http://schemas.openxmlformats.org/officeDocument/2006/relationships/hyperlink" Target="file:///h:\hj\20170202.docx" TargetMode="External"/><Relationship Id="rId12" Type="http://schemas.openxmlformats.org/officeDocument/2006/relationships/hyperlink" Target="file:///h:\hj\20170322.docx" TargetMode="External"/><Relationship Id="rId17" Type="http://schemas.openxmlformats.org/officeDocument/2006/relationships/hyperlink" Target="file:///h:\sj\20170418.docx" TargetMode="External"/><Relationship Id="rId25" Type="http://schemas.openxmlformats.org/officeDocument/2006/relationships/hyperlink" Target="file:///h:\sj\20180131.docx" TargetMode="External"/><Relationship Id="rId33" Type="http://schemas.openxmlformats.org/officeDocument/2006/relationships/hyperlink" Target="file:///p:\pprever\2017-18\3653_20180124.docx"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170329.docx" TargetMode="External"/><Relationship Id="rId20" Type="http://schemas.openxmlformats.org/officeDocument/2006/relationships/hyperlink" Target="file:///h:\sj\20180123.docx" TargetMode="External"/><Relationship Id="rId29" Type="http://schemas.openxmlformats.org/officeDocument/2006/relationships/hyperlink" Target="http://www.scstatehouse.gov/billsearch.php?billnumbers=3653&amp;session=122&amp;summary=B"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70322.docx" TargetMode="External"/><Relationship Id="rId24" Type="http://schemas.openxmlformats.org/officeDocument/2006/relationships/hyperlink" Target="file:///h:\sj\20180131.docx" TargetMode="External"/><Relationship Id="rId32" Type="http://schemas.openxmlformats.org/officeDocument/2006/relationships/hyperlink" Target="file:///p:\pprever\2017-18\3653_20170418.docx"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170329.docx" TargetMode="External"/><Relationship Id="rId23" Type="http://schemas.openxmlformats.org/officeDocument/2006/relationships/hyperlink" Target="file:///h:\sj\20180130.docx" TargetMode="External"/><Relationship Id="rId28" Type="http://schemas.openxmlformats.org/officeDocument/2006/relationships/hyperlink" Target="file:///h:\hj\20180207.docx" TargetMode="External"/><Relationship Id="rId36" Type="http://schemas.openxmlformats.org/officeDocument/2006/relationships/footer" Target="footer1.xml"/><Relationship Id="rId10" Type="http://schemas.openxmlformats.org/officeDocument/2006/relationships/hyperlink" Target="file:///h:\hj\20170308.docx" TargetMode="External"/><Relationship Id="rId19" Type="http://schemas.openxmlformats.org/officeDocument/2006/relationships/hyperlink" Target="file:///h:\sj\20180116.docx" TargetMode="External"/><Relationship Id="rId31" Type="http://schemas.openxmlformats.org/officeDocument/2006/relationships/hyperlink" Target="file:///p:\pprever\2017-18\3653_20170307.docx" TargetMode="External"/><Relationship Id="rId4" Type="http://schemas.openxmlformats.org/officeDocument/2006/relationships/webSettings" Target="webSettings.xml"/><Relationship Id="rId9" Type="http://schemas.openxmlformats.org/officeDocument/2006/relationships/hyperlink" Target="file:///h:\hj\20170307.docx" TargetMode="External"/><Relationship Id="rId14" Type="http://schemas.openxmlformats.org/officeDocument/2006/relationships/hyperlink" Target="file:///h:\hj\20170323.docx" TargetMode="External"/><Relationship Id="rId22" Type="http://schemas.openxmlformats.org/officeDocument/2006/relationships/hyperlink" Target="file:///h:\sj\20180124.docx" TargetMode="External"/><Relationship Id="rId27" Type="http://schemas.openxmlformats.org/officeDocument/2006/relationships/hyperlink" Target="file:///h:\sj\20180201.docx" TargetMode="External"/><Relationship Id="rId30" Type="http://schemas.openxmlformats.org/officeDocument/2006/relationships/hyperlink" Target="file:///p:\pprever\2017-18\3653_20170202.docx" TargetMode="External"/><Relationship Id="rId35" Type="http://schemas.openxmlformats.org/officeDocument/2006/relationships/hyperlink" Target="file:///p:\pprever\2017-18\3653_2018020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17CAE-2DD2-4197-844F-A3E60B905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F8F13976.dotm</Template>
  <TotalTime>0</TotalTime>
  <Pages>5</Pages>
  <Words>1518</Words>
  <Characters>8654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3653: Manufacturing or industrial facilities - South Carolina Legislature Online</dc:title>
  <dc:subject/>
  <dc:creator>angiemorgan</dc:creator>
  <cp:keywords/>
  <dc:description/>
  <cp:lastModifiedBy>Lavarres Lynch</cp:lastModifiedBy>
  <cp:revision>2</cp:revision>
  <cp:lastPrinted>2018-02-07T18:26:00Z</cp:lastPrinted>
  <dcterms:created xsi:type="dcterms:W3CDTF">2018-02-23T17:45:00Z</dcterms:created>
  <dcterms:modified xsi:type="dcterms:W3CDTF">2018-02-23T17:45:00Z</dcterms:modified>
</cp:coreProperties>
</file>