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A6B" w:rsidRDefault="005C4A6B" w:rsidP="005C4A6B">
      <w:pPr>
        <w:widowControl w:val="0"/>
        <w:jc w:val="center"/>
      </w:pPr>
      <w:r w:rsidRPr="005C4A6B">
        <w:rPr>
          <w:b/>
        </w:rPr>
        <w:t>South Carolina General Assembly</w:t>
      </w:r>
    </w:p>
    <w:p w:rsidR="005C4A6B" w:rsidRDefault="005C4A6B" w:rsidP="005C4A6B">
      <w:pPr>
        <w:widowControl w:val="0"/>
        <w:jc w:val="center"/>
      </w:pPr>
      <w:r>
        <w:t>122nd Session, 2017-2018</w:t>
      </w:r>
    </w:p>
    <w:p w:rsidR="005C4A6B" w:rsidRDefault="005C4A6B" w:rsidP="005C4A6B">
      <w:pPr>
        <w:widowControl w:val="0"/>
        <w:jc w:val="left"/>
      </w:pPr>
    </w:p>
    <w:p w:rsidR="005C4A6B" w:rsidRDefault="005C4A6B" w:rsidP="005C4A6B">
      <w:pPr>
        <w:widowControl w:val="0"/>
        <w:jc w:val="left"/>
        <w:rPr>
          <w:b/>
        </w:rPr>
      </w:pPr>
      <w:r w:rsidRPr="005C4A6B">
        <w:rPr>
          <w:b/>
        </w:rPr>
        <w:t>H. 3702</w:t>
      </w:r>
    </w:p>
    <w:p w:rsidR="005C4A6B" w:rsidRDefault="005C4A6B" w:rsidP="005C4A6B">
      <w:pPr>
        <w:widowControl w:val="0"/>
        <w:jc w:val="left"/>
        <w:rPr>
          <w:b/>
        </w:rPr>
      </w:pPr>
    </w:p>
    <w:p w:rsidR="005C4A6B" w:rsidRDefault="005C4A6B" w:rsidP="005C4A6B">
      <w:pPr>
        <w:widowControl w:val="0"/>
        <w:jc w:val="left"/>
      </w:pPr>
      <w:r w:rsidRPr="005C4A6B">
        <w:rPr>
          <w:b/>
        </w:rPr>
        <w:t>STATUS INFORMATION</w:t>
      </w:r>
    </w:p>
    <w:p w:rsidR="005C4A6B" w:rsidRDefault="005C4A6B" w:rsidP="005C4A6B">
      <w:pPr>
        <w:widowControl w:val="0"/>
        <w:jc w:val="left"/>
      </w:pPr>
    </w:p>
    <w:p w:rsidR="005C4A6B" w:rsidRDefault="005C4A6B" w:rsidP="005C4A6B">
      <w:pPr>
        <w:widowControl w:val="0"/>
        <w:jc w:val="left"/>
      </w:pPr>
      <w:r>
        <w:t>General Bill</w:t>
      </w:r>
    </w:p>
    <w:p w:rsidR="005C4A6B" w:rsidRDefault="005C4A6B" w:rsidP="005C4A6B">
      <w:pPr>
        <w:widowControl w:val="0"/>
        <w:jc w:val="left"/>
      </w:pPr>
      <w:r>
        <w:t>Sponsors: Reps. Sandifer, Allison, Bannister, Alexander, Clemmons, Bedingfield, Taylor, Collins, Willis, G.R. Smith, West, Simrill, Hiott, Hixon and Pope</w:t>
      </w:r>
    </w:p>
    <w:p w:rsidR="005C4A6B" w:rsidRDefault="005C4A6B" w:rsidP="005C4A6B">
      <w:pPr>
        <w:widowControl w:val="0"/>
        <w:jc w:val="left"/>
      </w:pPr>
      <w:r>
        <w:t>Document Path: l:\council\bills\bh\7104wab17.docx</w:t>
      </w:r>
    </w:p>
    <w:p w:rsidR="005C4A6B" w:rsidRDefault="005C4A6B" w:rsidP="005C4A6B">
      <w:pPr>
        <w:widowControl w:val="0"/>
        <w:jc w:val="left"/>
      </w:pPr>
    </w:p>
    <w:p w:rsidR="005C4A6B" w:rsidRDefault="005C4A6B" w:rsidP="005C4A6B">
      <w:pPr>
        <w:widowControl w:val="0"/>
        <w:jc w:val="left"/>
      </w:pPr>
      <w:r>
        <w:t>Introduced in the House on February 8, 2017</w:t>
      </w:r>
    </w:p>
    <w:p w:rsidR="005C4A6B" w:rsidRDefault="005C4A6B" w:rsidP="005C4A6B">
      <w:pPr>
        <w:widowControl w:val="0"/>
        <w:jc w:val="left"/>
      </w:pPr>
      <w:r>
        <w:t xml:space="preserve">Currently residing in the House Committee on </w:t>
      </w:r>
      <w:r w:rsidRPr="005C4A6B">
        <w:rPr>
          <w:b/>
        </w:rPr>
        <w:t>Labor, Commerce and Industry</w:t>
      </w:r>
    </w:p>
    <w:p w:rsidR="005C4A6B" w:rsidRDefault="005C4A6B" w:rsidP="005C4A6B">
      <w:pPr>
        <w:widowControl w:val="0"/>
        <w:jc w:val="left"/>
      </w:pPr>
    </w:p>
    <w:p w:rsidR="005C4A6B" w:rsidRDefault="005C4A6B" w:rsidP="005C4A6B">
      <w:pPr>
        <w:widowControl w:val="0"/>
        <w:jc w:val="left"/>
      </w:pPr>
      <w:r>
        <w:t xml:space="preserve">Summary: </w:t>
      </w:r>
      <w:r w:rsidR="000E0C8C">
        <w:t>Outdoor signs</w:t>
      </w:r>
    </w:p>
    <w:p w:rsidR="005C4A6B" w:rsidRDefault="005C4A6B" w:rsidP="005C4A6B">
      <w:pPr>
        <w:widowControl w:val="0"/>
        <w:jc w:val="left"/>
      </w:pPr>
    </w:p>
    <w:p w:rsidR="005C4A6B" w:rsidRDefault="005C4A6B" w:rsidP="005C4A6B">
      <w:pPr>
        <w:widowControl w:val="0"/>
        <w:jc w:val="left"/>
      </w:pPr>
    </w:p>
    <w:p w:rsidR="005C4A6B" w:rsidRDefault="005C4A6B" w:rsidP="005C4A6B">
      <w:pPr>
        <w:widowControl w:val="0"/>
        <w:tabs>
          <w:tab w:val="center" w:pos="590"/>
          <w:tab w:val="center" w:pos="1440"/>
          <w:tab w:val="left" w:pos="1872"/>
          <w:tab w:val="left" w:pos="9187"/>
        </w:tabs>
        <w:jc w:val="left"/>
      </w:pPr>
      <w:r w:rsidRPr="005C4A6B">
        <w:rPr>
          <w:b/>
        </w:rPr>
        <w:t>HISTORY OF LEGISLATIVE ACTIONS</w:t>
      </w:r>
    </w:p>
    <w:p w:rsidR="005C4A6B" w:rsidRDefault="005C4A6B" w:rsidP="005C4A6B">
      <w:pPr>
        <w:widowControl w:val="0"/>
        <w:tabs>
          <w:tab w:val="center" w:pos="590"/>
          <w:tab w:val="center" w:pos="1440"/>
          <w:tab w:val="left" w:pos="1872"/>
          <w:tab w:val="left" w:pos="9187"/>
        </w:tabs>
        <w:jc w:val="left"/>
      </w:pPr>
    </w:p>
    <w:p w:rsidR="005C4A6B" w:rsidRPr="005C4A6B" w:rsidRDefault="005C4A6B" w:rsidP="005C4A6B">
      <w:pPr>
        <w:widowControl w:val="0"/>
        <w:tabs>
          <w:tab w:val="center" w:pos="590"/>
          <w:tab w:val="center" w:pos="1440"/>
          <w:tab w:val="left" w:pos="1872"/>
          <w:tab w:val="left" w:pos="9187"/>
        </w:tabs>
        <w:jc w:val="left"/>
      </w:pPr>
      <w:r w:rsidRPr="005C4A6B">
        <w:rPr>
          <w:u w:val="single"/>
        </w:rPr>
        <w:tab/>
        <w:t>Date</w:t>
      </w:r>
      <w:r w:rsidRPr="005C4A6B">
        <w:rPr>
          <w:u w:val="single"/>
        </w:rPr>
        <w:tab/>
        <w:t>Body</w:t>
      </w:r>
      <w:r w:rsidRPr="005C4A6B">
        <w:rPr>
          <w:u w:val="single"/>
        </w:rPr>
        <w:tab/>
        <w:t>Action Description with journal page number</w:t>
      </w:r>
      <w:r w:rsidRPr="005C4A6B">
        <w:rPr>
          <w:u w:val="single"/>
        </w:rPr>
        <w:tab/>
      </w:r>
    </w:p>
    <w:p w:rsidR="005E412A" w:rsidRDefault="005E412A" w:rsidP="005E412A">
      <w:pPr>
        <w:widowControl w:val="0"/>
        <w:tabs>
          <w:tab w:val="right" w:pos="1008"/>
          <w:tab w:val="left" w:pos="1152"/>
          <w:tab w:val="left" w:pos="1872"/>
          <w:tab w:val="left" w:pos="9187"/>
        </w:tabs>
        <w:ind w:left="2088" w:hanging="2088"/>
        <w:jc w:val="left"/>
      </w:pPr>
      <w:r>
        <w:tab/>
        <w:t>2/8/2017</w:t>
      </w:r>
      <w:r>
        <w:tab/>
        <w:t>House</w:t>
      </w:r>
      <w:r>
        <w:tab/>
      </w:r>
      <w:r w:rsidRPr="00D51D27">
        <w:t>Introduced and read first time (</w:t>
      </w:r>
      <w:hyperlink r:id="rId7" w:history="1">
        <w:r w:rsidRPr="00D51D27">
          <w:rPr>
            <w:rStyle w:val="Hyperlink"/>
          </w:rPr>
          <w:t>House Journal</w:t>
        </w:r>
        <w:r w:rsidRPr="00D51D27">
          <w:rPr>
            <w:rStyle w:val="Hyperlink"/>
          </w:rPr>
          <w:noBreakHyphen/>
          <w:t>page 30</w:t>
        </w:r>
      </w:hyperlink>
      <w:r w:rsidRPr="00D51D27">
        <w:t>)</w:t>
      </w:r>
    </w:p>
    <w:p w:rsidR="005E412A" w:rsidRDefault="005E412A" w:rsidP="005E412A">
      <w:pPr>
        <w:widowControl w:val="0"/>
        <w:tabs>
          <w:tab w:val="right" w:pos="1008"/>
          <w:tab w:val="left" w:pos="1152"/>
          <w:tab w:val="left" w:pos="1872"/>
          <w:tab w:val="left" w:pos="9187"/>
        </w:tabs>
        <w:ind w:left="2088" w:hanging="2088"/>
        <w:jc w:val="left"/>
      </w:pPr>
      <w:r>
        <w:tab/>
        <w:t>2/8/2017</w:t>
      </w:r>
      <w:r>
        <w:tab/>
        <w:t>House</w:t>
      </w:r>
      <w:r>
        <w:tab/>
      </w:r>
      <w:r w:rsidRPr="00D51D27">
        <w:t>Referred to C</w:t>
      </w:r>
      <w:r>
        <w:t xml:space="preserve">ommittee on </w:t>
      </w:r>
      <w:r w:rsidRPr="00D51D27">
        <w:rPr>
          <w:b/>
        </w:rPr>
        <w:t>Labor, Commerce and Industry</w:t>
      </w:r>
      <w:r w:rsidRPr="00D51D27">
        <w:t xml:space="preserve"> (</w:t>
      </w:r>
      <w:hyperlink r:id="rId8" w:history="1">
        <w:r w:rsidRPr="00D51D27">
          <w:rPr>
            <w:rStyle w:val="Hyperlink"/>
          </w:rPr>
          <w:t>House Journal</w:t>
        </w:r>
        <w:r w:rsidRPr="00D51D27">
          <w:rPr>
            <w:rStyle w:val="Hyperlink"/>
          </w:rPr>
          <w:noBreakHyphen/>
          <w:t>page 30</w:t>
        </w:r>
      </w:hyperlink>
      <w:r w:rsidRPr="00D51D27">
        <w:t>)</w:t>
      </w:r>
    </w:p>
    <w:p w:rsidR="005E412A" w:rsidRDefault="005E412A" w:rsidP="005E412A">
      <w:pPr>
        <w:widowControl w:val="0"/>
        <w:tabs>
          <w:tab w:val="right" w:pos="1008"/>
          <w:tab w:val="left" w:pos="1152"/>
          <w:tab w:val="left" w:pos="1872"/>
          <w:tab w:val="left" w:pos="9187"/>
        </w:tabs>
        <w:ind w:left="2088" w:hanging="2088"/>
        <w:jc w:val="left"/>
      </w:pPr>
    </w:p>
    <w:p w:rsidR="005C4A6B" w:rsidRDefault="005C4A6B" w:rsidP="005C4A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C4A6B">
          <w:rPr>
            <w:rStyle w:val="Hyperlink"/>
          </w:rPr>
          <w:t>legislative information</w:t>
        </w:r>
      </w:hyperlink>
      <w:r>
        <w:t xml:space="preserve"> at the website</w:t>
      </w:r>
    </w:p>
    <w:p w:rsidR="005C4A6B" w:rsidRDefault="005C4A6B" w:rsidP="005C4A6B">
      <w:pPr>
        <w:widowControl w:val="0"/>
        <w:tabs>
          <w:tab w:val="right" w:pos="1008"/>
          <w:tab w:val="left" w:pos="1152"/>
          <w:tab w:val="left" w:pos="1872"/>
          <w:tab w:val="left" w:pos="9187"/>
        </w:tabs>
        <w:ind w:left="2088" w:hanging="2088"/>
        <w:jc w:val="left"/>
      </w:pPr>
    </w:p>
    <w:p w:rsidR="005C4A6B" w:rsidRPr="005C4A6B" w:rsidRDefault="005C4A6B" w:rsidP="005C4A6B">
      <w:pPr>
        <w:widowControl w:val="0"/>
        <w:tabs>
          <w:tab w:val="right" w:pos="1008"/>
          <w:tab w:val="left" w:pos="1152"/>
          <w:tab w:val="left" w:pos="1872"/>
          <w:tab w:val="left" w:pos="9187"/>
        </w:tabs>
        <w:ind w:left="2088" w:hanging="2088"/>
        <w:jc w:val="left"/>
      </w:pPr>
    </w:p>
    <w:p w:rsidR="005C4A6B" w:rsidRDefault="005C4A6B" w:rsidP="005C4A6B">
      <w:pPr>
        <w:widowControl w:val="0"/>
        <w:jc w:val="left"/>
      </w:pPr>
      <w:r w:rsidRPr="005C4A6B">
        <w:rPr>
          <w:b/>
        </w:rPr>
        <w:t>VERSIONS OF THIS BILL</w:t>
      </w:r>
    </w:p>
    <w:p w:rsidR="005C4A6B" w:rsidRDefault="005C4A6B" w:rsidP="005C4A6B">
      <w:pPr>
        <w:widowControl w:val="0"/>
        <w:jc w:val="left"/>
      </w:pPr>
    </w:p>
    <w:p w:rsidR="005C4A6B" w:rsidRDefault="00ED4FDD" w:rsidP="005C4A6B">
      <w:pPr>
        <w:widowControl w:val="0"/>
        <w:jc w:val="left"/>
      </w:pPr>
      <w:hyperlink r:id="rId10" w:history="1">
        <w:r w:rsidR="005C4A6B">
          <w:rPr>
            <w:rStyle w:val="Hyperlink"/>
          </w:rPr>
          <w:t>2/8/2017</w:t>
        </w:r>
      </w:hyperlink>
    </w:p>
    <w:p w:rsidR="005C4A6B" w:rsidRDefault="005C4A6B" w:rsidP="005C4A6B"/>
    <w:p w:rsidR="005C4A6B" w:rsidRDefault="005C4A6B" w:rsidP="005C4A6B">
      <w:pPr>
        <w:sectPr w:rsidR="005C4A6B" w:rsidSect="005C4A6B">
          <w:pgSz w:w="12240" w:h="15840" w:code="1"/>
          <w:pgMar w:top="1080" w:right="1440" w:bottom="1080" w:left="1440" w:header="720" w:footer="720" w:gutter="0"/>
          <w:cols w:space="720"/>
          <w:noEndnote/>
          <w:docGrid w:linePitch="360"/>
        </w:sectPr>
      </w:pPr>
    </w:p>
    <w:p w:rsidR="004231F4" w:rsidRDefault="00423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47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E78" w:rsidRPr="00DF0B99"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F0B99">
        <w:rPr>
          <w:color w:val="000000" w:themeColor="text1"/>
          <w:u w:color="000000" w:themeColor="text1"/>
        </w:rPr>
        <w:t>TO AMEND SECTION 57</w:t>
      </w:r>
      <w:r>
        <w:rPr>
          <w:color w:val="000000" w:themeColor="text1"/>
          <w:u w:color="000000" w:themeColor="text1"/>
        </w:rPr>
        <w:noBreakHyphen/>
      </w:r>
      <w:r w:rsidRPr="00DF0B99">
        <w:rPr>
          <w:color w:val="000000" w:themeColor="text1"/>
          <w:u w:color="000000" w:themeColor="text1"/>
        </w:rPr>
        <w:t>25</w:t>
      </w:r>
      <w:r>
        <w:rPr>
          <w:color w:val="000000" w:themeColor="text1"/>
          <w:u w:color="000000" w:themeColor="text1"/>
        </w:rPr>
        <w:noBreakHyphen/>
      </w:r>
      <w:r w:rsidRPr="00DF0B99">
        <w:rPr>
          <w:color w:val="000000" w:themeColor="text1"/>
          <w:u w:color="000000" w:themeColor="text1"/>
        </w:rPr>
        <w:t xml:space="preserve">150, CODE OF LAWS OF SOUTH CAROLINA, 1976, RELATING TO PERMITS FOR ERECTING AND MAINTAINING OUTDOOR SIGNS, SO AS TO REVISE THE CATEGORIES OF PERMITS THAT ARE VOID, AND TO PROVIDE THE DEPARTMENT OF TRANSPORTATION SHALL REISSUE PERMITS FOR NONCONFORMING SIGNS </w:t>
      </w:r>
      <w:r>
        <w:rPr>
          <w:color w:val="000000" w:themeColor="text1"/>
          <w:u w:color="000000" w:themeColor="text1"/>
        </w:rPr>
        <w:t xml:space="preserve">DAMAGED OR </w:t>
      </w:r>
      <w:r w:rsidRPr="00DF0B99">
        <w:rPr>
          <w:color w:val="000000" w:themeColor="text1"/>
          <w:u w:color="000000" w:themeColor="text1"/>
        </w:rPr>
        <w:t>DESTROYED BY VANDALISM TO ANY EXTENT</w:t>
      </w:r>
      <w:r>
        <w:rPr>
          <w:color w:val="000000" w:themeColor="text1"/>
          <w:u w:color="000000" w:themeColor="text1"/>
        </w:rPr>
        <w:t>, PROVIDED SUCH SIGNS ONLY MAY BE REERECTED IN KIND.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47FF" w:rsidRDefault="00264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7FF" w:rsidRDefault="00264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E78" w:rsidRDefault="002647FF"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C6E78" w:rsidRPr="00DF0B99">
        <w:rPr>
          <w:color w:val="000000" w:themeColor="text1"/>
          <w:u w:color="000000" w:themeColor="text1"/>
        </w:rPr>
        <w:t>Section 57</w:t>
      </w:r>
      <w:r w:rsidR="001C6E78">
        <w:rPr>
          <w:color w:val="000000" w:themeColor="text1"/>
          <w:u w:color="000000" w:themeColor="text1"/>
        </w:rPr>
        <w:noBreakHyphen/>
      </w:r>
      <w:r w:rsidR="001C6E78" w:rsidRPr="00DF0B99">
        <w:rPr>
          <w:color w:val="000000" w:themeColor="text1"/>
          <w:u w:color="000000" w:themeColor="text1"/>
        </w:rPr>
        <w:t>25</w:t>
      </w:r>
      <w:r w:rsidR="001C6E78">
        <w:rPr>
          <w:color w:val="000000" w:themeColor="text1"/>
          <w:u w:color="000000" w:themeColor="text1"/>
        </w:rPr>
        <w:noBreakHyphen/>
      </w:r>
      <w:r w:rsidR="001C6E78" w:rsidRPr="00DF0B99">
        <w:rPr>
          <w:color w:val="000000" w:themeColor="text1"/>
          <w:u w:color="000000" w:themeColor="text1"/>
        </w:rPr>
        <w:t>150</w:t>
      </w:r>
      <w:r w:rsidR="001C6E78">
        <w:rPr>
          <w:color w:val="000000" w:themeColor="text1"/>
          <w:u w:color="000000" w:themeColor="text1"/>
        </w:rPr>
        <w:t>(G) and (H) o</w:t>
      </w:r>
      <w:r w:rsidR="001C6E78" w:rsidRPr="00DF0B99">
        <w:rPr>
          <w:color w:val="000000" w:themeColor="text1"/>
          <w:u w:color="000000" w:themeColor="text1"/>
        </w:rPr>
        <w:t>f the 1976 Code is amended to read:</w:t>
      </w:r>
    </w:p>
    <w:p w:rsidR="001C6E78"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E78"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697EFF">
        <w:t>(G)</w:t>
      </w:r>
      <w:r>
        <w:tab/>
      </w:r>
      <w:r w:rsidRPr="00697EFF">
        <w:t>Permits for the following signs are void:</w:t>
      </w:r>
    </w:p>
    <w:p w:rsidR="001C6E78"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FF">
        <w:tab/>
      </w:r>
      <w:r w:rsidRPr="00697EFF">
        <w:tab/>
        <w:t>(1)</w:t>
      </w:r>
      <w:r>
        <w:tab/>
      </w:r>
      <w:r w:rsidRPr="00697EFF">
        <w:t>conforming sign which is removed voluntarily for more than thirty days;</w:t>
      </w:r>
    </w:p>
    <w:p w:rsidR="001C6E78" w:rsidRPr="00C46677"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7EFF">
        <w:tab/>
      </w:r>
      <w:r w:rsidRPr="00697EFF">
        <w:tab/>
        <w:t>(2)</w:t>
      </w:r>
      <w:r>
        <w:tab/>
      </w:r>
      <w:r w:rsidRPr="00C46677">
        <w:rPr>
          <w:strike/>
        </w:rPr>
        <w:t>conforming sign which is removed, dismantled, or destroyed by an act of God or vandalism for more than sixty days;</w:t>
      </w:r>
    </w:p>
    <w:p w:rsidR="001C6E78"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2A3C">
        <w:tab/>
      </w:r>
      <w:r w:rsidRPr="003F2A3C">
        <w:tab/>
      </w:r>
      <w:r w:rsidRPr="00C46677">
        <w:rPr>
          <w:strike/>
        </w:rPr>
        <w:t>(3)</w:t>
      </w:r>
      <w:r>
        <w:tab/>
      </w:r>
      <w:r w:rsidRPr="00697EFF">
        <w:t xml:space="preserve">nonconforming sign which is removed voluntarily </w:t>
      </w:r>
      <w:r w:rsidRPr="00C46677">
        <w:rPr>
          <w:strike/>
        </w:rPr>
        <w:t>or removed, dismantled, or destroyed by an act of God or vandalism</w:t>
      </w:r>
      <w:r>
        <w:t xml:space="preserve"> </w:t>
      </w:r>
      <w:r>
        <w:rPr>
          <w:u w:val="single"/>
        </w:rPr>
        <w:t>by the owner</w:t>
      </w:r>
      <w:r w:rsidRPr="00697EFF">
        <w:t>.</w:t>
      </w:r>
    </w:p>
    <w:p w:rsidR="001C6E78" w:rsidRPr="00C46677"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rsidRPr="003F2A3C">
        <w:tab/>
      </w:r>
      <w:r>
        <w:rPr>
          <w:color w:val="000000"/>
          <w:u w:val="single"/>
          <w:lang w:val="en"/>
        </w:rPr>
        <w:t>Notwithstanding department regulations concerning the extent of destruction involved, permits must be reissued for nonconforming signs completely or partially damaged by vandalism, provided those signs only may be reerected in kind.</w:t>
      </w:r>
    </w:p>
    <w:p w:rsidR="001C6E78"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FF">
        <w:tab/>
      </w:r>
      <w:r w:rsidRPr="00C46677">
        <w:rPr>
          <w:strike/>
        </w:rPr>
        <w:t>(H)</w:t>
      </w:r>
      <w:r>
        <w:rPr>
          <w:u w:val="single"/>
        </w:rPr>
        <w:t>(I)(1)</w:t>
      </w:r>
      <w:r>
        <w:tab/>
      </w:r>
      <w:r w:rsidRPr="00697EFF">
        <w:t xml:space="preserve">National Historic Landmark Section 501(C)(3) properties located along South Carolina highways and properties listed on the National Register of Historic Places by the Department of the Interior which are located along South Carolina highways are </w:t>
      </w:r>
      <w:r w:rsidRPr="00697EFF">
        <w:lastRenderedPageBreak/>
        <w:t>allowed to erect small directional signs no more frequently than one a mile within six miles of such properties.</w:t>
      </w:r>
    </w:p>
    <w:p w:rsidR="001C6E78"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697EFF">
        <w:t>The signs shall state the name of the historic property and mileage and comprise no more than twenty letters measuring no more than fifteen inches by thirty</w:t>
      </w:r>
      <w:r>
        <w:noBreakHyphen/>
      </w:r>
      <w:r w:rsidRPr="00697EFF">
        <w:t>six inches and painted using a single color or a neutral background.</w:t>
      </w:r>
    </w:p>
    <w:p w:rsidR="001C6E78"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697EFF">
        <w:t>The South Carolina Department of Transportation shall issue a permit sticker for each sign for an annual fee of fifteen dollars a sign. The department is also authorized to issue regulations as are necessary to implement the permit process and the conditions and restrictions for the proper placement, height, and design as necessary to the efficient administration of this subsection. The department has no responsibility for erecting these permitted signs.</w:t>
      </w:r>
      <w:r>
        <w:t>”</w:t>
      </w:r>
    </w:p>
    <w:p w:rsidR="001C6E78"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47FF"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F639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4A6B" w:rsidRDefault="005C4A6B" w:rsidP="005C4A6B">
      <w:pPr>
        <w:suppressAutoHyphens/>
      </w:pPr>
    </w:p>
    <w:sectPr w:rsidR="005C4A6B" w:rsidSect="005C4A6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7FF" w:rsidRDefault="002647FF" w:rsidP="009F0C77">
      <w:r>
        <w:separator/>
      </w:r>
    </w:p>
  </w:endnote>
  <w:endnote w:type="continuationSeparator" w:id="0">
    <w:p w:rsidR="002647FF" w:rsidRDefault="002647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A174CC-6B00-47CF-A14E-557A7369B406}"/>
    <w:embedBold r:id="rId2" w:fontKey="{F3D33D47-CBAD-4DDD-9C19-E9C637950687}"/>
  </w:font>
  <w:font w:name="Calibri">
    <w:panose1 w:val="020F0502020204030204"/>
    <w:charset w:val="00"/>
    <w:family w:val="swiss"/>
    <w:pitch w:val="variable"/>
    <w:sig w:usb0="E00002FF" w:usb1="4000ACFF" w:usb2="00000001" w:usb3="00000000" w:csb0="0000019F" w:csb1="00000000"/>
    <w:embedRegular r:id="rId3" w:fontKey="{BC80F1C0-2358-4AF0-8A97-0F1E3BC754CE}"/>
  </w:font>
  <w:font w:name="Segoe UI">
    <w:panose1 w:val="020B0502040204020203"/>
    <w:charset w:val="00"/>
    <w:family w:val="swiss"/>
    <w:pitch w:val="variable"/>
    <w:sig w:usb0="E10022FF" w:usb1="C000E47F" w:usb2="00000029" w:usb3="00000000" w:csb0="000001DF" w:csb1="00000000"/>
    <w:embedRegular r:id="rId4" w:fontKey="{04E2B9A7-959E-4B99-B537-50BCDEB745C1}"/>
  </w:font>
  <w:font w:name="Cambria">
    <w:panose1 w:val="02040503050406030204"/>
    <w:charset w:val="00"/>
    <w:family w:val="roman"/>
    <w:pitch w:val="variable"/>
    <w:sig w:usb0="E00002FF" w:usb1="400004FF" w:usb2="00000000" w:usb3="00000000" w:csb0="0000019F" w:csb1="00000000"/>
    <w:embedRegular r:id="rId5" w:fontKey="{3E2968A9-56B7-4884-98D7-AC125FEC51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A6B" w:rsidRPr="004231F4" w:rsidRDefault="005C4A6B" w:rsidP="004231F4">
    <w:pPr>
      <w:pStyle w:val="Footer"/>
      <w:tabs>
        <w:tab w:val="clear" w:pos="4680"/>
        <w:tab w:val="clear" w:pos="9360"/>
        <w:tab w:val="center" w:pos="2995"/>
      </w:tabs>
      <w:spacing w:before="120"/>
    </w:pPr>
    <w:r>
      <w:t>[3702]</w:t>
    </w:r>
    <w:r>
      <w:tab/>
    </w:r>
    <w:r>
      <w:fldChar w:fldCharType="begin"/>
    </w:r>
    <w:r>
      <w:instrText xml:space="preserve"> PAGE  \* MERGEFORMAT </w:instrText>
    </w:r>
    <w:r>
      <w:fldChar w:fldCharType="separate"/>
    </w:r>
    <w:r w:rsidR="000E0C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7FF" w:rsidRDefault="002647FF" w:rsidP="009F0C77">
      <w:r>
        <w:separator/>
      </w:r>
    </w:p>
  </w:footnote>
  <w:footnote w:type="continuationSeparator" w:id="0">
    <w:p w:rsidR="002647FF" w:rsidRDefault="002647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4WAB17"/>
    <w:docVar w:name="CoverBillType" w:val="b"/>
    <w:docVar w:name="DocPath" w:val="L:\Council\bills\BH\7104WAB17.DOCX"/>
    <w:docVar w:name="dvBillNumber" w:val="3702"/>
    <w:docVar w:name="dvBillNumberPrefix" w:val="H. "/>
    <w:docVar w:name="dvOriginalBody" w:val="House"/>
    <w:docVar w:name="dvSteno" w:val="BH"/>
    <w:docVar w:name="NameofBody" w:val="h"/>
    <w:docVar w:name="vGroup2" w:val="Council"/>
  </w:docVars>
  <w:rsids>
    <w:rsidRoot w:val="002647FF"/>
    <w:rsid w:val="00011869"/>
    <w:rsid w:val="00015CD6"/>
    <w:rsid w:val="000E0100"/>
    <w:rsid w:val="000E0C8C"/>
    <w:rsid w:val="000E1785"/>
    <w:rsid w:val="000F40FA"/>
    <w:rsid w:val="001035F1"/>
    <w:rsid w:val="0010776B"/>
    <w:rsid w:val="00133E66"/>
    <w:rsid w:val="001435A3"/>
    <w:rsid w:val="00146ED3"/>
    <w:rsid w:val="00151044"/>
    <w:rsid w:val="001C6E78"/>
    <w:rsid w:val="001D08F2"/>
    <w:rsid w:val="001D3A58"/>
    <w:rsid w:val="001D525B"/>
    <w:rsid w:val="001D7F4F"/>
    <w:rsid w:val="00205238"/>
    <w:rsid w:val="002321B6"/>
    <w:rsid w:val="00250967"/>
    <w:rsid w:val="002543C8"/>
    <w:rsid w:val="0025541D"/>
    <w:rsid w:val="002647FF"/>
    <w:rsid w:val="00284AAE"/>
    <w:rsid w:val="002E5912"/>
    <w:rsid w:val="00301B21"/>
    <w:rsid w:val="00325348"/>
    <w:rsid w:val="0032732C"/>
    <w:rsid w:val="00336AD0"/>
    <w:rsid w:val="0037079A"/>
    <w:rsid w:val="003C4DAB"/>
    <w:rsid w:val="003D01E8"/>
    <w:rsid w:val="003E5288"/>
    <w:rsid w:val="003F6D79"/>
    <w:rsid w:val="0041760A"/>
    <w:rsid w:val="00417C01"/>
    <w:rsid w:val="004231F4"/>
    <w:rsid w:val="004403BD"/>
    <w:rsid w:val="00461441"/>
    <w:rsid w:val="004809EE"/>
    <w:rsid w:val="004E7D54"/>
    <w:rsid w:val="005273C6"/>
    <w:rsid w:val="00530A69"/>
    <w:rsid w:val="00545593"/>
    <w:rsid w:val="00556EBF"/>
    <w:rsid w:val="00577C6C"/>
    <w:rsid w:val="005A62FE"/>
    <w:rsid w:val="005C2FE2"/>
    <w:rsid w:val="005C4A6B"/>
    <w:rsid w:val="005E2BC9"/>
    <w:rsid w:val="005E412A"/>
    <w:rsid w:val="00605102"/>
    <w:rsid w:val="006215AA"/>
    <w:rsid w:val="006913C9"/>
    <w:rsid w:val="0069470D"/>
    <w:rsid w:val="006D58AA"/>
    <w:rsid w:val="006D6181"/>
    <w:rsid w:val="00734F00"/>
    <w:rsid w:val="00782F18"/>
    <w:rsid w:val="007A39D2"/>
    <w:rsid w:val="007A70AE"/>
    <w:rsid w:val="008362E8"/>
    <w:rsid w:val="0085786E"/>
    <w:rsid w:val="008A1768"/>
    <w:rsid w:val="008A489F"/>
    <w:rsid w:val="008F0F33"/>
    <w:rsid w:val="008F4429"/>
    <w:rsid w:val="00935E9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639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0F2A10-77E4-4CA3-BB1C-1EC0B6D10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5E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E9E"/>
    <w:rPr>
      <w:rFonts w:ascii="Segoe UI" w:eastAsia="Times New Roman" w:hAnsi="Segoe UI" w:cs="Segoe UI"/>
      <w:sz w:val="18"/>
      <w:szCs w:val="18"/>
    </w:rPr>
  </w:style>
  <w:style w:type="character" w:styleId="Hyperlink">
    <w:name w:val="Hyperlink"/>
    <w:basedOn w:val="DefaultParagraphFont"/>
    <w:uiPriority w:val="99"/>
    <w:unhideWhenUsed/>
    <w:rsid w:val="005C4A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02_2017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0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67138-DC04-4EB7-A603-3A4B44CDA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9FF5A57C.dotm</Template>
  <TotalTime>0</TotalTime>
  <Pages>3</Pages>
  <Words>468</Words>
  <Characters>2594</Characters>
  <Application>Microsoft Office Word</Application>
  <DocSecurity>0</DocSecurity>
  <Lines>92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3702: Outdoor signs - South Carolina Legislature Online</dc:title>
  <dc:creator>angiemorgan</dc:creator>
  <cp:lastModifiedBy>S Volk</cp:lastModifiedBy>
  <cp:revision>2</cp:revision>
  <cp:lastPrinted>2017-02-07T17:12:00Z</cp:lastPrinted>
  <dcterms:created xsi:type="dcterms:W3CDTF">2017-02-10T19:19:00Z</dcterms:created>
  <dcterms:modified xsi:type="dcterms:W3CDTF">2017-02-10T19:19:00Z</dcterms:modified>
</cp:coreProperties>
</file>