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E8F" w:rsidRDefault="00E60E8F" w:rsidP="00E60E8F">
      <w:pPr>
        <w:widowControl w:val="0"/>
        <w:jc w:val="center"/>
      </w:pPr>
      <w:r w:rsidRPr="00E60E8F">
        <w:rPr>
          <w:b/>
        </w:rPr>
        <w:t>South Carolina General Assembly</w:t>
      </w:r>
    </w:p>
    <w:p w:rsidR="00E60E8F" w:rsidRDefault="00E60E8F" w:rsidP="00E60E8F">
      <w:pPr>
        <w:widowControl w:val="0"/>
        <w:jc w:val="center"/>
      </w:pPr>
      <w:r>
        <w:t>122nd Session, 2017-2018</w:t>
      </w:r>
    </w:p>
    <w:p w:rsidR="00E60E8F" w:rsidRDefault="00E60E8F" w:rsidP="00E60E8F">
      <w:pPr>
        <w:widowControl w:val="0"/>
        <w:jc w:val="left"/>
      </w:pPr>
    </w:p>
    <w:p w:rsidR="00E60E8F" w:rsidRDefault="00E60E8F" w:rsidP="00E60E8F">
      <w:pPr>
        <w:widowControl w:val="0"/>
        <w:jc w:val="left"/>
        <w:rPr>
          <w:b/>
        </w:rPr>
      </w:pPr>
      <w:r w:rsidRPr="00E60E8F">
        <w:rPr>
          <w:b/>
        </w:rPr>
        <w:t>H. 3752</w:t>
      </w:r>
    </w:p>
    <w:p w:rsidR="00E60E8F" w:rsidRDefault="00E60E8F" w:rsidP="00E60E8F">
      <w:pPr>
        <w:widowControl w:val="0"/>
        <w:jc w:val="left"/>
        <w:rPr>
          <w:b/>
        </w:rPr>
      </w:pPr>
    </w:p>
    <w:p w:rsidR="00E60E8F" w:rsidRDefault="00E60E8F" w:rsidP="00E60E8F">
      <w:pPr>
        <w:widowControl w:val="0"/>
        <w:jc w:val="left"/>
      </w:pPr>
      <w:r w:rsidRPr="00E60E8F">
        <w:rPr>
          <w:b/>
        </w:rPr>
        <w:t>STATUS INFORMATION</w:t>
      </w:r>
    </w:p>
    <w:p w:rsidR="00E60E8F" w:rsidRDefault="00E60E8F" w:rsidP="00E60E8F">
      <w:pPr>
        <w:widowControl w:val="0"/>
        <w:jc w:val="left"/>
      </w:pPr>
    </w:p>
    <w:p w:rsidR="00E60E8F" w:rsidRDefault="00E60E8F" w:rsidP="00E60E8F">
      <w:pPr>
        <w:widowControl w:val="0"/>
        <w:jc w:val="left"/>
      </w:pPr>
      <w:r>
        <w:t>Concurrent Resolution</w:t>
      </w:r>
    </w:p>
    <w:p w:rsidR="00E60E8F" w:rsidRDefault="00E60E8F" w:rsidP="00E60E8F">
      <w:pPr>
        <w:widowControl w:val="0"/>
        <w:jc w:val="left"/>
      </w:pPr>
      <w:r>
        <w:t>Sponsors: Reps. Delleney,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60E8F" w:rsidRDefault="00E60E8F" w:rsidP="00E60E8F">
      <w:pPr>
        <w:widowControl w:val="0"/>
        <w:jc w:val="left"/>
      </w:pPr>
      <w:r>
        <w:t>Document Path: l:\council\bills\rm\1108zw17.docx</w:t>
      </w:r>
    </w:p>
    <w:p w:rsidR="00E60E8F" w:rsidRDefault="00E60E8F" w:rsidP="00E60E8F">
      <w:pPr>
        <w:widowControl w:val="0"/>
        <w:jc w:val="left"/>
      </w:pPr>
    </w:p>
    <w:p w:rsidR="00241349" w:rsidRDefault="00241349" w:rsidP="00E60E8F">
      <w:pPr>
        <w:widowControl w:val="0"/>
        <w:jc w:val="left"/>
      </w:pPr>
      <w:r>
        <w:t>Introduced in the House on February 14, 2017</w:t>
      </w:r>
    </w:p>
    <w:p w:rsidR="00241349" w:rsidRDefault="00241349" w:rsidP="00E60E8F">
      <w:pPr>
        <w:widowControl w:val="0"/>
        <w:jc w:val="left"/>
      </w:pPr>
      <w:r>
        <w:t>Introduced in the Senate on February 14, 2017</w:t>
      </w:r>
    </w:p>
    <w:p w:rsidR="00241349" w:rsidRDefault="00241349" w:rsidP="00E60E8F">
      <w:pPr>
        <w:widowControl w:val="0"/>
        <w:jc w:val="left"/>
      </w:pPr>
      <w:r>
        <w:t>Adopted by the General Assembly on March 14, 2017</w:t>
      </w:r>
    </w:p>
    <w:p w:rsidR="00241349" w:rsidRDefault="00241349" w:rsidP="00E60E8F">
      <w:pPr>
        <w:widowControl w:val="0"/>
        <w:jc w:val="left"/>
      </w:pPr>
    </w:p>
    <w:p w:rsidR="00E60E8F" w:rsidRDefault="00E60E8F" w:rsidP="00E60E8F">
      <w:pPr>
        <w:widowControl w:val="0"/>
        <w:jc w:val="left"/>
      </w:pPr>
      <w:r>
        <w:t xml:space="preserve">Summary: </w:t>
      </w:r>
      <w:r w:rsidR="00A750B8">
        <w:t>Palmetto Boys State</w:t>
      </w:r>
    </w:p>
    <w:p w:rsidR="00E60E8F" w:rsidRDefault="00E60E8F" w:rsidP="00E60E8F">
      <w:pPr>
        <w:widowControl w:val="0"/>
        <w:jc w:val="left"/>
      </w:pPr>
    </w:p>
    <w:p w:rsidR="00E60E8F" w:rsidRDefault="00E60E8F" w:rsidP="00E60E8F">
      <w:pPr>
        <w:widowControl w:val="0"/>
        <w:jc w:val="left"/>
      </w:pPr>
    </w:p>
    <w:p w:rsidR="00E60E8F" w:rsidRDefault="00E60E8F" w:rsidP="00E60E8F">
      <w:pPr>
        <w:widowControl w:val="0"/>
        <w:tabs>
          <w:tab w:val="center" w:pos="590"/>
          <w:tab w:val="center" w:pos="1440"/>
          <w:tab w:val="left" w:pos="1872"/>
          <w:tab w:val="left" w:pos="9187"/>
        </w:tabs>
        <w:jc w:val="left"/>
      </w:pPr>
      <w:r w:rsidRPr="00E60E8F">
        <w:rPr>
          <w:b/>
        </w:rPr>
        <w:t>HISTORY OF LEGISLATIVE ACTIONS</w:t>
      </w:r>
    </w:p>
    <w:p w:rsidR="00E60E8F" w:rsidRDefault="00E60E8F" w:rsidP="00E60E8F">
      <w:pPr>
        <w:widowControl w:val="0"/>
        <w:tabs>
          <w:tab w:val="center" w:pos="590"/>
          <w:tab w:val="center" w:pos="1440"/>
          <w:tab w:val="left" w:pos="1872"/>
          <w:tab w:val="left" w:pos="9187"/>
        </w:tabs>
        <w:jc w:val="left"/>
      </w:pPr>
    </w:p>
    <w:p w:rsidR="00E60E8F" w:rsidRPr="00E60E8F" w:rsidRDefault="00E60E8F" w:rsidP="00E60E8F">
      <w:pPr>
        <w:widowControl w:val="0"/>
        <w:tabs>
          <w:tab w:val="center" w:pos="590"/>
          <w:tab w:val="center" w:pos="1440"/>
          <w:tab w:val="left" w:pos="1872"/>
          <w:tab w:val="left" w:pos="9187"/>
        </w:tabs>
        <w:jc w:val="left"/>
      </w:pPr>
      <w:r w:rsidRPr="00E60E8F">
        <w:rPr>
          <w:u w:val="single"/>
        </w:rPr>
        <w:tab/>
        <w:t>Date</w:t>
      </w:r>
      <w:r w:rsidRPr="00E60E8F">
        <w:rPr>
          <w:u w:val="single"/>
        </w:rPr>
        <w:tab/>
        <w:t>Body</w:t>
      </w:r>
      <w:r w:rsidRPr="00E60E8F">
        <w:rPr>
          <w:u w:val="single"/>
        </w:rPr>
        <w:tab/>
        <w:t>Action Description with journal page number</w:t>
      </w:r>
      <w:r w:rsidRPr="00E60E8F">
        <w:rPr>
          <w:u w:val="single"/>
        </w:rPr>
        <w:tab/>
      </w:r>
    </w:p>
    <w:p w:rsidR="0046545B" w:rsidRDefault="0046545B" w:rsidP="0046545B">
      <w:pPr>
        <w:widowControl w:val="0"/>
        <w:tabs>
          <w:tab w:val="right" w:pos="1008"/>
          <w:tab w:val="left" w:pos="1152"/>
          <w:tab w:val="left" w:pos="1872"/>
          <w:tab w:val="left" w:pos="9187"/>
        </w:tabs>
        <w:ind w:left="2088" w:hanging="2088"/>
        <w:jc w:val="left"/>
      </w:pPr>
      <w:r>
        <w:tab/>
        <w:t>2/14/2017</w:t>
      </w:r>
      <w:r>
        <w:tab/>
        <w:t>House</w:t>
      </w:r>
      <w:r>
        <w:tab/>
      </w:r>
      <w:r w:rsidRPr="004B03ED">
        <w:t>Introduced</w:t>
      </w:r>
      <w:r>
        <w:t xml:space="preserve">, adopted, sent to Senate </w:t>
      </w:r>
      <w:r w:rsidRPr="004B03ED">
        <w:t>(</w:t>
      </w:r>
      <w:hyperlink r:id="rId7" w:history="1">
        <w:r w:rsidRPr="004B03ED">
          <w:rPr>
            <w:rStyle w:val="Hyperlink"/>
          </w:rPr>
          <w:t>House Journal</w:t>
        </w:r>
        <w:r w:rsidRPr="004B03ED">
          <w:rPr>
            <w:rStyle w:val="Hyperlink"/>
          </w:rPr>
          <w:noBreakHyphen/>
          <w:t>page 42</w:t>
        </w:r>
      </w:hyperlink>
      <w:r w:rsidRPr="004B03ED">
        <w:t>)</w:t>
      </w:r>
    </w:p>
    <w:p w:rsidR="0046545B" w:rsidRDefault="0046545B" w:rsidP="0046545B">
      <w:pPr>
        <w:widowControl w:val="0"/>
        <w:tabs>
          <w:tab w:val="right" w:pos="1008"/>
          <w:tab w:val="left" w:pos="1152"/>
          <w:tab w:val="left" w:pos="1872"/>
          <w:tab w:val="left" w:pos="9187"/>
        </w:tabs>
        <w:ind w:left="2088" w:hanging="2088"/>
        <w:jc w:val="left"/>
      </w:pPr>
      <w:r>
        <w:tab/>
        <w:t>2/14/2017</w:t>
      </w:r>
      <w:r>
        <w:tab/>
        <w:t>Senate</w:t>
      </w:r>
      <w:r>
        <w:tab/>
      </w:r>
      <w:r w:rsidRPr="004B03ED">
        <w:t>Introduced (</w:t>
      </w:r>
      <w:hyperlink r:id="rId8" w:history="1">
        <w:r w:rsidRPr="004B03ED">
          <w:rPr>
            <w:rStyle w:val="Hyperlink"/>
          </w:rPr>
          <w:t>Senate Journal</w:t>
        </w:r>
        <w:r w:rsidRPr="004B03ED">
          <w:rPr>
            <w:rStyle w:val="Hyperlink"/>
          </w:rPr>
          <w:noBreakHyphen/>
          <w:t>page 18</w:t>
        </w:r>
      </w:hyperlink>
      <w:r w:rsidRPr="004B03ED">
        <w:t>)</w:t>
      </w:r>
    </w:p>
    <w:p w:rsidR="0046545B" w:rsidRDefault="0046545B" w:rsidP="0046545B">
      <w:pPr>
        <w:widowControl w:val="0"/>
        <w:tabs>
          <w:tab w:val="right" w:pos="1008"/>
          <w:tab w:val="left" w:pos="1152"/>
          <w:tab w:val="left" w:pos="1872"/>
          <w:tab w:val="left" w:pos="9187"/>
        </w:tabs>
        <w:ind w:left="2088" w:hanging="2088"/>
        <w:jc w:val="left"/>
      </w:pPr>
      <w:r>
        <w:tab/>
        <w:t>2/14/2017</w:t>
      </w:r>
      <w:r>
        <w:tab/>
        <w:t>Senate</w:t>
      </w:r>
      <w:r>
        <w:tab/>
      </w:r>
      <w:r w:rsidRPr="004B03ED">
        <w:t>Refer</w:t>
      </w:r>
      <w:r>
        <w:t xml:space="preserve">red to Committee on </w:t>
      </w:r>
      <w:r w:rsidRPr="004B03ED">
        <w:rPr>
          <w:b/>
        </w:rPr>
        <w:t>Invitations</w:t>
      </w:r>
      <w:r>
        <w:t xml:space="preserve"> </w:t>
      </w:r>
      <w:r w:rsidRPr="004B03ED">
        <w:t>(</w:t>
      </w:r>
      <w:hyperlink r:id="rId9" w:history="1">
        <w:r w:rsidRPr="004B03ED">
          <w:rPr>
            <w:rStyle w:val="Hyperlink"/>
          </w:rPr>
          <w:t>Senate Journal</w:t>
        </w:r>
        <w:r w:rsidRPr="004B03ED">
          <w:rPr>
            <w:rStyle w:val="Hyperlink"/>
          </w:rPr>
          <w:noBreakHyphen/>
          <w:t>page 18</w:t>
        </w:r>
      </w:hyperlink>
      <w:r w:rsidRPr="004B03ED">
        <w:t>)</w:t>
      </w:r>
    </w:p>
    <w:p w:rsidR="0046545B" w:rsidRDefault="0046545B" w:rsidP="0046545B">
      <w:pPr>
        <w:widowControl w:val="0"/>
        <w:tabs>
          <w:tab w:val="right" w:pos="1008"/>
          <w:tab w:val="left" w:pos="1152"/>
          <w:tab w:val="left" w:pos="1872"/>
          <w:tab w:val="left" w:pos="9187"/>
        </w:tabs>
        <w:ind w:left="2088" w:hanging="2088"/>
        <w:jc w:val="left"/>
      </w:pPr>
      <w:r>
        <w:tab/>
        <w:t>3/9/2017</w:t>
      </w:r>
      <w:r>
        <w:tab/>
        <w:t>Senate</w:t>
      </w:r>
      <w:r>
        <w:tab/>
      </w:r>
      <w:r w:rsidRPr="004B03ED">
        <w:t>Poll</w:t>
      </w:r>
      <w:r>
        <w:t xml:space="preserve">ed out of committee </w:t>
      </w:r>
      <w:r w:rsidRPr="004B03ED">
        <w:rPr>
          <w:b/>
        </w:rPr>
        <w:t>Invitations</w:t>
      </w:r>
      <w:r>
        <w:t xml:space="preserve"> </w:t>
      </w:r>
      <w:r w:rsidRPr="004B03ED">
        <w:t>(</w:t>
      </w:r>
      <w:hyperlink r:id="rId10" w:history="1">
        <w:r w:rsidRPr="004B03ED">
          <w:rPr>
            <w:rStyle w:val="Hyperlink"/>
          </w:rPr>
          <w:t>Senate Journal</w:t>
        </w:r>
        <w:r w:rsidRPr="004B03ED">
          <w:rPr>
            <w:rStyle w:val="Hyperlink"/>
          </w:rPr>
          <w:noBreakHyphen/>
          <w:t>page 17</w:t>
        </w:r>
      </w:hyperlink>
      <w:r w:rsidRPr="004B03ED">
        <w:t>)</w:t>
      </w:r>
    </w:p>
    <w:p w:rsidR="0046545B" w:rsidRDefault="0046545B" w:rsidP="0046545B">
      <w:pPr>
        <w:widowControl w:val="0"/>
        <w:tabs>
          <w:tab w:val="right" w:pos="1008"/>
          <w:tab w:val="left" w:pos="1152"/>
          <w:tab w:val="left" w:pos="1872"/>
          <w:tab w:val="left" w:pos="9187"/>
        </w:tabs>
        <w:ind w:left="2088" w:hanging="2088"/>
        <w:jc w:val="left"/>
      </w:pPr>
      <w:r>
        <w:tab/>
        <w:t>3/9/2017</w:t>
      </w:r>
      <w:r>
        <w:tab/>
        <w:t>Senate</w:t>
      </w:r>
      <w:r>
        <w:tab/>
      </w:r>
      <w:r w:rsidRPr="004B03ED">
        <w:t>Committe</w:t>
      </w:r>
      <w:r>
        <w:t xml:space="preserve">e report: Favorable </w:t>
      </w:r>
      <w:r w:rsidRPr="004B03ED">
        <w:rPr>
          <w:b/>
        </w:rPr>
        <w:t>Invitations</w:t>
      </w:r>
      <w:r>
        <w:t xml:space="preserve"> </w:t>
      </w:r>
      <w:r w:rsidRPr="004B03ED">
        <w:t>(</w:t>
      </w:r>
      <w:hyperlink r:id="rId11" w:history="1">
        <w:r w:rsidRPr="004B03ED">
          <w:rPr>
            <w:rStyle w:val="Hyperlink"/>
          </w:rPr>
          <w:t>Senate Journal</w:t>
        </w:r>
        <w:r w:rsidRPr="004B03ED">
          <w:rPr>
            <w:rStyle w:val="Hyperlink"/>
          </w:rPr>
          <w:noBreakHyphen/>
          <w:t>page 17</w:t>
        </w:r>
      </w:hyperlink>
      <w:r w:rsidRPr="004B03ED">
        <w:t>)</w:t>
      </w:r>
    </w:p>
    <w:p w:rsidR="0046545B" w:rsidRDefault="0046545B" w:rsidP="0046545B">
      <w:pPr>
        <w:widowControl w:val="0"/>
        <w:tabs>
          <w:tab w:val="right" w:pos="1008"/>
          <w:tab w:val="left" w:pos="1152"/>
          <w:tab w:val="left" w:pos="1872"/>
          <w:tab w:val="left" w:pos="9187"/>
        </w:tabs>
        <w:ind w:left="2088" w:hanging="2088"/>
        <w:jc w:val="left"/>
      </w:pPr>
      <w:r>
        <w:tab/>
        <w:t>3/14/2017</w:t>
      </w:r>
      <w:r>
        <w:tab/>
        <w:t>Senate</w:t>
      </w:r>
      <w:r>
        <w:tab/>
      </w:r>
      <w:r w:rsidRPr="004B03ED">
        <w:t>Adopted, ret</w:t>
      </w:r>
      <w:r>
        <w:t xml:space="preserve">urned to House with concurrence </w:t>
      </w:r>
      <w:r w:rsidRPr="004B03ED">
        <w:t>(</w:t>
      </w:r>
      <w:hyperlink r:id="rId12" w:history="1">
        <w:r w:rsidRPr="004B03ED">
          <w:rPr>
            <w:rStyle w:val="Hyperlink"/>
          </w:rPr>
          <w:t>Senate Journal</w:t>
        </w:r>
        <w:r w:rsidRPr="004B03ED">
          <w:rPr>
            <w:rStyle w:val="Hyperlink"/>
          </w:rPr>
          <w:noBreakHyphen/>
          <w:t>page 37</w:t>
        </w:r>
      </w:hyperlink>
      <w:r w:rsidRPr="004B03ED">
        <w:t>)</w:t>
      </w:r>
    </w:p>
    <w:p w:rsidR="0046545B" w:rsidRDefault="0046545B" w:rsidP="0046545B">
      <w:pPr>
        <w:widowControl w:val="0"/>
        <w:tabs>
          <w:tab w:val="right" w:pos="1008"/>
          <w:tab w:val="left" w:pos="1152"/>
          <w:tab w:val="left" w:pos="1872"/>
          <w:tab w:val="left" w:pos="9187"/>
        </w:tabs>
        <w:ind w:left="2088" w:hanging="2088"/>
        <w:jc w:val="left"/>
      </w:pPr>
    </w:p>
    <w:p w:rsidR="00E60E8F" w:rsidRDefault="00E60E8F" w:rsidP="00E60E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E60E8F">
          <w:rPr>
            <w:rStyle w:val="Hyperlink"/>
          </w:rPr>
          <w:t>legislative information</w:t>
        </w:r>
      </w:hyperlink>
      <w:r>
        <w:t xml:space="preserve"> at the website</w:t>
      </w:r>
    </w:p>
    <w:p w:rsidR="00E60E8F" w:rsidRDefault="00E60E8F" w:rsidP="00E60E8F">
      <w:pPr>
        <w:widowControl w:val="0"/>
        <w:tabs>
          <w:tab w:val="right" w:pos="1008"/>
          <w:tab w:val="left" w:pos="1152"/>
          <w:tab w:val="left" w:pos="1872"/>
          <w:tab w:val="left" w:pos="9187"/>
        </w:tabs>
        <w:ind w:left="2088" w:hanging="2088"/>
        <w:jc w:val="left"/>
      </w:pPr>
    </w:p>
    <w:p w:rsidR="00E60E8F" w:rsidRPr="00E60E8F" w:rsidRDefault="00E60E8F" w:rsidP="00E60E8F">
      <w:pPr>
        <w:widowControl w:val="0"/>
        <w:tabs>
          <w:tab w:val="right" w:pos="1008"/>
          <w:tab w:val="left" w:pos="1152"/>
          <w:tab w:val="left" w:pos="1872"/>
          <w:tab w:val="left" w:pos="9187"/>
        </w:tabs>
        <w:ind w:left="2088" w:hanging="2088"/>
        <w:jc w:val="left"/>
      </w:pPr>
    </w:p>
    <w:p w:rsidR="00E60E8F" w:rsidRDefault="00E60E8F" w:rsidP="00E60E8F">
      <w:r w:rsidRPr="00E60E8F">
        <w:rPr>
          <w:b/>
        </w:rPr>
        <w:t>VERSIONS OF THIS BILL</w:t>
      </w:r>
    </w:p>
    <w:p w:rsidR="00E60E8F" w:rsidRDefault="00E60E8F" w:rsidP="00E60E8F"/>
    <w:p w:rsidR="00E60E8F" w:rsidRDefault="002E6C55" w:rsidP="00E60E8F">
      <w:hyperlink r:id="rId14" w:history="1">
        <w:r w:rsidR="00E60E8F">
          <w:rPr>
            <w:rStyle w:val="Hyperlink"/>
          </w:rPr>
          <w:t>2/14/2017</w:t>
        </w:r>
      </w:hyperlink>
    </w:p>
    <w:p w:rsidR="00E60E8F" w:rsidRDefault="002E6C55" w:rsidP="00E60E8F">
      <w:hyperlink r:id="rId15" w:history="1">
        <w:r w:rsidR="00CB425F" w:rsidRPr="00CB425F">
          <w:rPr>
            <w:rStyle w:val="Hyperlink"/>
          </w:rPr>
          <w:t>3/9/2017</w:t>
        </w:r>
      </w:hyperlink>
    </w:p>
    <w:p w:rsidR="00CB425F" w:rsidRDefault="00CB425F" w:rsidP="00E60E8F"/>
    <w:p w:rsidR="00E60E8F" w:rsidRDefault="00E60E8F" w:rsidP="00E60E8F">
      <w:pPr>
        <w:sectPr w:rsidR="00E60E8F" w:rsidSect="00E60E8F">
          <w:pgSz w:w="12240" w:h="15840" w:code="1"/>
          <w:pgMar w:top="1080" w:right="1440" w:bottom="1080" w:left="1440" w:header="720" w:footer="720" w:gutter="0"/>
          <w:cols w:space="720"/>
          <w:noEndnote/>
          <w:docGrid w:linePitch="360"/>
        </w:sectPr>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2017</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Pr="001D4834" w:rsidRDefault="00CB425F" w:rsidP="001D4834">
      <w:pPr>
        <w:tabs>
          <w:tab w:val="right" w:pos="5933"/>
        </w:tabs>
        <w:suppressAutoHyphens/>
      </w:pPr>
      <w:r>
        <w:tab/>
      </w:r>
      <w:r>
        <w:rPr>
          <w:b/>
          <w:sz w:val="36"/>
        </w:rPr>
        <w:t>H. 3752</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1D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62FD7">
        <w:t>Reps. Delleney, Alexander, Allison, Anderson, Anthony, Arrington, Atkinson, Atwater, Bales, Ballentine, Bamberg, Bannister, Bedingfield, Bennett, Bernstein, Blackwell, Bowers, Bradley, Brown, Burns, Caskey, Chumley, Clary, Clemmons, Clyburn, Cobb</w:t>
      </w:r>
      <w:r w:rsidRPr="00262FD7">
        <w:noBreakHyphen/>
        <w:t>Hunter, Cogswell, Cole, Collins, Crawford, Crosby, Daning, Davis,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rsidRPr="00262FD7">
        <w:noBreakHyphen/>
        <w:t>Simpson, Rutherford, Ryhal, Sandifer, Simrill, G.M. Smith, G.R. Smith, J.E. Smith, Sottile, Spires, Stavrinakis, Stringer, Tallon, Taylor, Thayer, Thigpen, Toole, Weeks, West, Wheeler, Whipper, White, Whitmire, Williams, Willis and Yow</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3/9/17--S.</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CB425F" w:rsidRPr="001D4834" w:rsidRDefault="00CB425F" w:rsidP="001D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Pr="001D4834" w:rsidRDefault="00CB425F" w:rsidP="001D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3752) to authorize Palmetto Boys State to use the chambers of the South Carolina House of Representatives and Senate for its annual State House meeting on Friday, June 16, 2017, etc., respectfully</w:t>
      </w:r>
    </w:p>
    <w:p w:rsidR="00CB425F" w:rsidRPr="001D4834" w:rsidRDefault="00CB425F" w:rsidP="001D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425F" w:rsidSect="001D483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Pr="00325348" w:rsidRDefault="00CB425F" w:rsidP="0019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B425F" w:rsidRDefault="00CB425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CA2E19">
        <w:rPr>
          <w:bCs/>
        </w:rPr>
        <w:t xml:space="preserve">AUTHORIZE </w:t>
      </w:r>
      <w:r>
        <w:rPr>
          <w:bCs/>
        </w:rPr>
        <w:t>PALMETTO BOYS STATE</w:t>
      </w:r>
      <w:r w:rsidRPr="00CA2E19">
        <w:rPr>
          <w:bCs/>
        </w:rPr>
        <w:t xml:space="preserve"> T</w:t>
      </w:r>
      <w:r>
        <w:rPr>
          <w:bCs/>
        </w:rPr>
        <w:t>O</w:t>
      </w:r>
      <w:r w:rsidRPr="00CA2E19">
        <w:rPr>
          <w:bCs/>
        </w:rPr>
        <w:t xml:space="preserve"> USE THE CHAMBER</w:t>
      </w:r>
      <w:r>
        <w:rPr>
          <w:bCs/>
        </w:rPr>
        <w:t>S</w:t>
      </w:r>
      <w:r w:rsidRPr="00CA2E19">
        <w:rPr>
          <w:bCs/>
        </w:rPr>
        <w:t xml:space="preserve"> OF THE SOUTH CAROLINA HOUSE OF REPRESENTATIVES </w:t>
      </w:r>
      <w:r>
        <w:rPr>
          <w:bCs/>
        </w:rPr>
        <w:t xml:space="preserve">AND SENATE </w:t>
      </w:r>
      <w:r w:rsidRPr="00CA2E19">
        <w:rPr>
          <w:bCs/>
        </w:rPr>
        <w:t xml:space="preserve">FOR ITS </w:t>
      </w:r>
      <w:r>
        <w:rPr>
          <w:bCs/>
        </w:rPr>
        <w:t>ANNUAL STATE HOUSE MEETING</w:t>
      </w:r>
      <w:r w:rsidRPr="00CA2E19">
        <w:rPr>
          <w:bCs/>
        </w:rPr>
        <w:t xml:space="preserve"> ON </w:t>
      </w:r>
      <w:r>
        <w:rPr>
          <w:bCs/>
        </w:rPr>
        <w:t>FRIDAY, JUNE 16, 2017</w:t>
      </w:r>
      <w:r w:rsidRPr="00CA2E19">
        <w:rPr>
          <w:bCs/>
        </w:rPr>
        <w:t xml:space="preserve">, </w:t>
      </w:r>
      <w:r>
        <w:rPr>
          <w:bCs/>
        </w:rPr>
        <w:t>HOWEVER, THE CHAMBERS MAY NOT BE USED IF</w:t>
      </w:r>
      <w:r w:rsidRPr="00CA2E19">
        <w:rPr>
          <w:bCs/>
        </w:rPr>
        <w:t xml:space="preserve"> THE </w:t>
      </w:r>
      <w:r>
        <w:rPr>
          <w:bCs/>
        </w:rPr>
        <w:t>GENERAL ASSEMBLY</w:t>
      </w:r>
      <w:r w:rsidRPr="00CA2E19">
        <w:rPr>
          <w:bCs/>
        </w:rPr>
        <w:t xml:space="preserve"> IS IN SESSION OR THE CHAMBER</w:t>
      </w:r>
      <w:r>
        <w:rPr>
          <w:bCs/>
        </w:rPr>
        <w:t>S</w:t>
      </w:r>
      <w:r w:rsidRPr="00CA2E19">
        <w:rPr>
          <w:bCs/>
        </w:rPr>
        <w:t xml:space="preserve"> </w:t>
      </w:r>
      <w:r>
        <w:rPr>
          <w:bCs/>
        </w:rPr>
        <w:t xml:space="preserve">ARE </w:t>
      </w:r>
      <w:r w:rsidRPr="00CA2E19">
        <w:rPr>
          <w:bCs/>
        </w:rPr>
        <w:t>OTHERWISE UNAVAILABLE.</w:t>
      </w:r>
    </w:p>
    <w:p w:rsidR="00CB425F" w:rsidRDefault="00CB4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25F" w:rsidRDefault="00CB4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425F" w:rsidRDefault="00CB4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694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Pr>
          <w:bCs/>
        </w:rPr>
        <w:t>authorize Palmetto Boys State</w:t>
      </w:r>
      <w:r w:rsidRPr="00CA2E19">
        <w:rPr>
          <w:bCs/>
        </w:rPr>
        <w:t xml:space="preserve"> to use the chamber</w:t>
      </w:r>
      <w:r>
        <w:rPr>
          <w:bCs/>
        </w:rPr>
        <w:t>s</w:t>
      </w:r>
      <w:r w:rsidRPr="00CA2E19">
        <w:rPr>
          <w:bCs/>
        </w:rPr>
        <w:t xml:space="preserve"> of the South Carolina House </w:t>
      </w:r>
      <w:r>
        <w:rPr>
          <w:bCs/>
        </w:rPr>
        <w:t>o</w:t>
      </w:r>
      <w:r w:rsidRPr="00CA2E19">
        <w:rPr>
          <w:bCs/>
        </w:rPr>
        <w:t>f Representatives</w:t>
      </w:r>
      <w:r>
        <w:rPr>
          <w:bCs/>
        </w:rPr>
        <w:t xml:space="preserve"> and Senate</w:t>
      </w:r>
      <w:r w:rsidRPr="00CA2E19">
        <w:rPr>
          <w:bCs/>
        </w:rPr>
        <w:t xml:space="preserve"> for its </w:t>
      </w:r>
      <w:r>
        <w:rPr>
          <w:bCs/>
        </w:rPr>
        <w:t>annual State House meeting</w:t>
      </w:r>
      <w:r w:rsidRPr="00CA2E19">
        <w:rPr>
          <w:bCs/>
        </w:rPr>
        <w:t xml:space="preserve"> on </w:t>
      </w:r>
      <w:r>
        <w:rPr>
          <w:bCs/>
        </w:rPr>
        <w:t>Friday, June 16</w:t>
      </w:r>
      <w:r w:rsidRPr="00CA2E19">
        <w:rPr>
          <w:bCs/>
        </w:rPr>
        <w:t>, 201</w:t>
      </w:r>
      <w:r>
        <w:rPr>
          <w:bCs/>
        </w:rPr>
        <w:t>7.</w:t>
      </w:r>
      <w:r w:rsidRPr="00CA2E19">
        <w:rPr>
          <w:bCs/>
        </w:rPr>
        <w:t xml:space="preserve"> </w:t>
      </w:r>
      <w:r>
        <w:rPr>
          <w:bCs/>
        </w:rPr>
        <w:t>However, the chambers may not be used if</w:t>
      </w:r>
      <w:r w:rsidRPr="00CA2E19">
        <w:rPr>
          <w:bCs/>
        </w:rPr>
        <w:t xml:space="preserve"> the </w:t>
      </w:r>
      <w:r>
        <w:rPr>
          <w:bCs/>
        </w:rPr>
        <w:t>General Assembly</w:t>
      </w:r>
      <w:r w:rsidRPr="00CA2E19">
        <w:rPr>
          <w:bCs/>
        </w:rPr>
        <w:t xml:space="preserve"> is in session or the chamber</w:t>
      </w:r>
      <w:r>
        <w:rPr>
          <w:bCs/>
        </w:rPr>
        <w:t xml:space="preserve">s are </w:t>
      </w:r>
      <w:r w:rsidRPr="00CA2E19">
        <w:rPr>
          <w:bCs/>
        </w:rPr>
        <w:t>otherwise unavailable.</w:t>
      </w:r>
    </w:p>
    <w:p w:rsidR="00CB425F" w:rsidRDefault="00CB425F" w:rsidP="00694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694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House security forces shall provide assistance and access as necessary for this meeting in accordance with previous procedures.</w:t>
      </w:r>
    </w:p>
    <w:p w:rsidR="00CB425F" w:rsidRDefault="00CB425F" w:rsidP="00694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25F" w:rsidRDefault="00CB425F" w:rsidP="00694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and Senate chambers by Palmetto Boys State on this date.</w:t>
      </w:r>
    </w:p>
    <w:p w:rsidR="00CB425F" w:rsidRDefault="00CB42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0E8F" w:rsidRDefault="00E60E8F" w:rsidP="00CB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60E8F" w:rsidSect="001D483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422" w:rsidRDefault="00664422" w:rsidP="009F0C77">
      <w:r>
        <w:separator/>
      </w:r>
    </w:p>
  </w:endnote>
  <w:endnote w:type="continuationSeparator" w:id="0">
    <w:p w:rsidR="00664422" w:rsidRDefault="00664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807D91-D3EE-4B82-A20C-4E4020FEADDA}"/>
    <w:embedBold r:id="rId2" w:fontKey="{DBE086B5-AE00-4AE3-9EB3-931662D41039}"/>
  </w:font>
  <w:font w:name="Calibri">
    <w:panose1 w:val="020F0502020204030204"/>
    <w:charset w:val="00"/>
    <w:family w:val="swiss"/>
    <w:pitch w:val="variable"/>
    <w:sig w:usb0="E00002FF" w:usb1="4000ACFF" w:usb2="00000001" w:usb3="00000000" w:csb0="0000019F" w:csb1="00000000"/>
    <w:embedRegular r:id="rId3" w:fontKey="{E6F2360B-0E06-4A1B-B4CD-068C9BCF04B2}"/>
  </w:font>
  <w:font w:name="Cambria">
    <w:panose1 w:val="02040503050406030204"/>
    <w:charset w:val="00"/>
    <w:family w:val="roman"/>
    <w:pitch w:val="variable"/>
    <w:sig w:usb0="E00002FF" w:usb1="400004FF" w:usb2="00000000" w:usb3="00000000" w:csb0="0000019F" w:csb1="00000000"/>
    <w:embedRegular r:id="rId4" w:fontKey="{12FADA52-096E-4016-9D56-926D7A10FB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25F" w:rsidRPr="00195114" w:rsidRDefault="00CB425F" w:rsidP="00195114">
    <w:pPr>
      <w:pStyle w:val="Footer"/>
      <w:tabs>
        <w:tab w:val="clear" w:pos="4680"/>
        <w:tab w:val="clear" w:pos="9360"/>
        <w:tab w:val="center" w:pos="2995"/>
      </w:tabs>
      <w:spacing w:before="120"/>
    </w:pPr>
    <w:r>
      <w:t>[3752-</w:t>
    </w:r>
    <w:r>
      <w:fldChar w:fldCharType="begin"/>
    </w:r>
    <w:r>
      <w:instrText xml:space="preserve"> PAGE  \* MERGEFORMAT </w:instrText>
    </w:r>
    <w:r>
      <w:fldChar w:fldCharType="separate"/>
    </w:r>
    <w:r w:rsidR="0046545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834" w:rsidRPr="00195114" w:rsidRDefault="00CB425F" w:rsidP="00195114">
    <w:pPr>
      <w:pStyle w:val="Footer"/>
      <w:tabs>
        <w:tab w:val="clear" w:pos="4680"/>
        <w:tab w:val="clear" w:pos="9360"/>
        <w:tab w:val="center" w:pos="2995"/>
      </w:tabs>
      <w:spacing w:before="120"/>
    </w:pPr>
    <w:r>
      <w:t>[3752]</w:t>
    </w:r>
    <w:r>
      <w:tab/>
    </w:r>
    <w:r>
      <w:fldChar w:fldCharType="begin"/>
    </w:r>
    <w:r>
      <w:instrText xml:space="preserve"> PAGE  \* MERGEFORMAT </w:instrText>
    </w:r>
    <w:r>
      <w:fldChar w:fldCharType="separate"/>
    </w:r>
    <w:r w:rsidR="004654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422" w:rsidRDefault="00664422" w:rsidP="009F0C77">
      <w:r>
        <w:separator/>
      </w:r>
    </w:p>
  </w:footnote>
  <w:footnote w:type="continuationSeparator" w:id="0">
    <w:p w:rsidR="00664422" w:rsidRDefault="00664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ZW17"/>
    <w:docVar w:name="CoverBillType" w:val="c"/>
    <w:docVar w:name="DocPath" w:val="L:\Council\bills\RM\1108ZW17.DOCX"/>
    <w:docVar w:name="dvBillNumber" w:val="3752"/>
    <w:docVar w:name="dvBillNumberPrefix" w:val="H. "/>
    <w:docVar w:name="dvOriginalBody" w:val="House"/>
    <w:docVar w:name="dvSteno" w:val="RM"/>
    <w:docVar w:name="NameofBody" w:val="h"/>
    <w:docVar w:name="vGroup2" w:val="Council"/>
  </w:docVars>
  <w:rsids>
    <w:rsidRoot w:val="00664422"/>
    <w:rsid w:val="00011869"/>
    <w:rsid w:val="00015CD6"/>
    <w:rsid w:val="000E0100"/>
    <w:rsid w:val="000E1785"/>
    <w:rsid w:val="000F40FA"/>
    <w:rsid w:val="001035F1"/>
    <w:rsid w:val="0010776B"/>
    <w:rsid w:val="00133E66"/>
    <w:rsid w:val="001435A3"/>
    <w:rsid w:val="00146ED3"/>
    <w:rsid w:val="00151044"/>
    <w:rsid w:val="00162253"/>
    <w:rsid w:val="00195114"/>
    <w:rsid w:val="001D08F2"/>
    <w:rsid w:val="001D3A58"/>
    <w:rsid w:val="001D525B"/>
    <w:rsid w:val="001D7F4F"/>
    <w:rsid w:val="00205238"/>
    <w:rsid w:val="002321B6"/>
    <w:rsid w:val="0024134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45B"/>
    <w:rsid w:val="004809EE"/>
    <w:rsid w:val="004E7D54"/>
    <w:rsid w:val="00511EBD"/>
    <w:rsid w:val="005273C6"/>
    <w:rsid w:val="00530A69"/>
    <w:rsid w:val="00545593"/>
    <w:rsid w:val="00556EBF"/>
    <w:rsid w:val="00577C6C"/>
    <w:rsid w:val="005A62FE"/>
    <w:rsid w:val="005C2FE2"/>
    <w:rsid w:val="005E2BC9"/>
    <w:rsid w:val="00605102"/>
    <w:rsid w:val="006215AA"/>
    <w:rsid w:val="00664422"/>
    <w:rsid w:val="006913C9"/>
    <w:rsid w:val="00694656"/>
    <w:rsid w:val="0069470D"/>
    <w:rsid w:val="006C655F"/>
    <w:rsid w:val="006D58AA"/>
    <w:rsid w:val="006E4140"/>
    <w:rsid w:val="00734F00"/>
    <w:rsid w:val="0076146D"/>
    <w:rsid w:val="007A70AE"/>
    <w:rsid w:val="007B0A5A"/>
    <w:rsid w:val="008362E8"/>
    <w:rsid w:val="0085786E"/>
    <w:rsid w:val="008A1768"/>
    <w:rsid w:val="008A489F"/>
    <w:rsid w:val="008C052D"/>
    <w:rsid w:val="008F0F33"/>
    <w:rsid w:val="008F4429"/>
    <w:rsid w:val="0094021A"/>
    <w:rsid w:val="009B3864"/>
    <w:rsid w:val="009B44AF"/>
    <w:rsid w:val="009C6A0B"/>
    <w:rsid w:val="009F0C77"/>
    <w:rsid w:val="009F4DD1"/>
    <w:rsid w:val="00A02543"/>
    <w:rsid w:val="00A41684"/>
    <w:rsid w:val="00A64E80"/>
    <w:rsid w:val="00A72BCD"/>
    <w:rsid w:val="00A741D9"/>
    <w:rsid w:val="00A750B8"/>
    <w:rsid w:val="00A833AB"/>
    <w:rsid w:val="00A9741D"/>
    <w:rsid w:val="00AC34A2"/>
    <w:rsid w:val="00AD1C9A"/>
    <w:rsid w:val="00AD4B17"/>
    <w:rsid w:val="00AD4FC8"/>
    <w:rsid w:val="00B412D4"/>
    <w:rsid w:val="00B9669C"/>
    <w:rsid w:val="00BE3C22"/>
    <w:rsid w:val="00BF3671"/>
    <w:rsid w:val="00C0345E"/>
    <w:rsid w:val="00C31C95"/>
    <w:rsid w:val="00C3483A"/>
    <w:rsid w:val="00C74E9D"/>
    <w:rsid w:val="00C826DD"/>
    <w:rsid w:val="00C82FD3"/>
    <w:rsid w:val="00C92819"/>
    <w:rsid w:val="00CB425F"/>
    <w:rsid w:val="00CB4529"/>
    <w:rsid w:val="00CC6B7B"/>
    <w:rsid w:val="00CD2089"/>
    <w:rsid w:val="00D73A67"/>
    <w:rsid w:val="00D970A9"/>
    <w:rsid w:val="00DF3845"/>
    <w:rsid w:val="00E41911"/>
    <w:rsid w:val="00E44B57"/>
    <w:rsid w:val="00E46699"/>
    <w:rsid w:val="00E60E8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C7339-FA19-4BE6-B929-1D5C80102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0E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hyperlink" Target="http://www.scstatehouse.gov/billsearch.php?billnumbers=3752&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hyperlink" Target="file:///h:\sj\201703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752_20170309.docx" TargetMode="External"/><Relationship Id="rId10" Type="http://schemas.openxmlformats.org/officeDocument/2006/relationships/hyperlink" Target="file:///h:\s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214.docx" TargetMode="External"/><Relationship Id="rId14" Type="http://schemas.openxmlformats.org/officeDocument/2006/relationships/hyperlink" Target="file:///p:\pprever\2017-18\3752_2017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EDD19-E4DB-43A4-9FF0-7DB21D025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11B3C931.dotm</Template>
  <TotalTime>0</TotalTime>
  <Pages>3</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3752: Palmetto Boys State - South Carolina Legislature Online</dc:title>
  <dc:creator>Rosanne McDowell</dc:creator>
  <cp:lastModifiedBy>S Volk</cp:lastModifiedBy>
  <cp:revision>2</cp:revision>
  <dcterms:created xsi:type="dcterms:W3CDTF">2017-03-15T12:53:00Z</dcterms:created>
  <dcterms:modified xsi:type="dcterms:W3CDTF">2017-03-15T12:53:00Z</dcterms:modified>
</cp:coreProperties>
</file>