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787" w:rsidRDefault="00454787" w:rsidP="00454787">
      <w:pPr>
        <w:widowControl w:val="0"/>
        <w:jc w:val="center"/>
      </w:pPr>
      <w:r w:rsidRPr="00454787">
        <w:rPr>
          <w:b/>
        </w:rPr>
        <w:t>South Carolina General Assembly</w:t>
      </w:r>
    </w:p>
    <w:p w:rsidR="00454787" w:rsidRDefault="00454787" w:rsidP="00454787">
      <w:pPr>
        <w:widowControl w:val="0"/>
        <w:jc w:val="center"/>
      </w:pPr>
      <w:r>
        <w:t>122nd Session, 2017-2018</w:t>
      </w:r>
    </w:p>
    <w:p w:rsidR="00454787" w:rsidRDefault="00454787" w:rsidP="00454787">
      <w:pPr>
        <w:widowControl w:val="0"/>
        <w:jc w:val="left"/>
      </w:pPr>
    </w:p>
    <w:p w:rsidR="00454787" w:rsidRDefault="00454787" w:rsidP="00454787">
      <w:pPr>
        <w:widowControl w:val="0"/>
        <w:jc w:val="left"/>
        <w:rPr>
          <w:b/>
        </w:rPr>
      </w:pPr>
      <w:r w:rsidRPr="00454787">
        <w:rPr>
          <w:b/>
        </w:rPr>
        <w:t>H. 3782</w:t>
      </w:r>
    </w:p>
    <w:p w:rsidR="00454787" w:rsidRDefault="00454787" w:rsidP="00454787">
      <w:pPr>
        <w:widowControl w:val="0"/>
        <w:jc w:val="left"/>
        <w:rPr>
          <w:b/>
        </w:rPr>
      </w:pPr>
    </w:p>
    <w:p w:rsidR="00454787" w:rsidRDefault="00454787" w:rsidP="00454787">
      <w:pPr>
        <w:widowControl w:val="0"/>
        <w:jc w:val="left"/>
      </w:pPr>
      <w:r w:rsidRPr="00454787">
        <w:rPr>
          <w:b/>
        </w:rPr>
        <w:t>STATUS INFORMATION</w:t>
      </w:r>
    </w:p>
    <w:p w:rsidR="00454787" w:rsidRDefault="00454787" w:rsidP="00454787">
      <w:pPr>
        <w:widowControl w:val="0"/>
        <w:jc w:val="left"/>
      </w:pPr>
    </w:p>
    <w:p w:rsidR="00454787" w:rsidRDefault="00454787" w:rsidP="00454787">
      <w:pPr>
        <w:widowControl w:val="0"/>
        <w:jc w:val="left"/>
      </w:pPr>
      <w:r>
        <w:t>Joint Resolution</w:t>
      </w:r>
    </w:p>
    <w:p w:rsidR="00454787" w:rsidRDefault="00454787" w:rsidP="00454787">
      <w:pPr>
        <w:widowControl w:val="0"/>
        <w:jc w:val="left"/>
      </w:pPr>
      <w:r>
        <w:t>Sponsors: Rep. Putnam</w:t>
      </w:r>
    </w:p>
    <w:p w:rsidR="00454787" w:rsidRDefault="00454787" w:rsidP="00454787">
      <w:pPr>
        <w:widowControl w:val="0"/>
        <w:jc w:val="left"/>
      </w:pPr>
      <w:r>
        <w:t>Document Path: l:\council\bills\bbm\9624dg17.docx</w:t>
      </w:r>
    </w:p>
    <w:p w:rsidR="00454787" w:rsidRDefault="00454787" w:rsidP="00454787">
      <w:pPr>
        <w:widowControl w:val="0"/>
        <w:jc w:val="left"/>
      </w:pPr>
    </w:p>
    <w:p w:rsidR="00454787" w:rsidRDefault="00454787" w:rsidP="00454787">
      <w:pPr>
        <w:widowControl w:val="0"/>
        <w:jc w:val="left"/>
      </w:pPr>
      <w:r>
        <w:t>Introduced in the House on February 16, 2017</w:t>
      </w:r>
    </w:p>
    <w:p w:rsidR="00454787" w:rsidRDefault="00454787" w:rsidP="00454787">
      <w:pPr>
        <w:widowControl w:val="0"/>
        <w:jc w:val="left"/>
      </w:pPr>
      <w:r>
        <w:t xml:space="preserve">Currently residing in the House Committee on </w:t>
      </w:r>
      <w:r w:rsidRPr="00454787">
        <w:rPr>
          <w:b/>
        </w:rPr>
        <w:t>Ways and Means</w:t>
      </w:r>
    </w:p>
    <w:p w:rsidR="00454787" w:rsidRDefault="00454787" w:rsidP="00454787">
      <w:pPr>
        <w:widowControl w:val="0"/>
        <w:jc w:val="left"/>
      </w:pPr>
    </w:p>
    <w:p w:rsidR="00454787" w:rsidRDefault="00454787" w:rsidP="00454787">
      <w:pPr>
        <w:widowControl w:val="0"/>
        <w:jc w:val="left"/>
      </w:pPr>
      <w:r>
        <w:t xml:space="preserve">Summary: </w:t>
      </w:r>
      <w:r w:rsidR="00CD4327">
        <w:t>Transportation Commission</w:t>
      </w:r>
    </w:p>
    <w:p w:rsidR="00454787" w:rsidRDefault="00454787" w:rsidP="00454787">
      <w:pPr>
        <w:widowControl w:val="0"/>
        <w:jc w:val="left"/>
      </w:pPr>
    </w:p>
    <w:p w:rsidR="00454787" w:rsidRDefault="00454787" w:rsidP="00454787">
      <w:pPr>
        <w:widowControl w:val="0"/>
        <w:jc w:val="left"/>
      </w:pPr>
    </w:p>
    <w:p w:rsidR="00454787" w:rsidRDefault="00454787" w:rsidP="00454787">
      <w:pPr>
        <w:widowControl w:val="0"/>
        <w:tabs>
          <w:tab w:val="center" w:pos="590"/>
          <w:tab w:val="center" w:pos="1440"/>
          <w:tab w:val="left" w:pos="1872"/>
          <w:tab w:val="left" w:pos="9187"/>
        </w:tabs>
        <w:jc w:val="left"/>
      </w:pPr>
      <w:r w:rsidRPr="00454787">
        <w:rPr>
          <w:b/>
        </w:rPr>
        <w:t>HISTORY OF LEGISLATIVE ACTIONS</w:t>
      </w:r>
    </w:p>
    <w:p w:rsidR="00454787" w:rsidRDefault="00454787" w:rsidP="00454787">
      <w:pPr>
        <w:widowControl w:val="0"/>
        <w:tabs>
          <w:tab w:val="center" w:pos="590"/>
          <w:tab w:val="center" w:pos="1440"/>
          <w:tab w:val="left" w:pos="1872"/>
          <w:tab w:val="left" w:pos="9187"/>
        </w:tabs>
        <w:jc w:val="left"/>
      </w:pPr>
    </w:p>
    <w:p w:rsidR="00454787" w:rsidRPr="00454787" w:rsidRDefault="00454787" w:rsidP="00454787">
      <w:pPr>
        <w:widowControl w:val="0"/>
        <w:tabs>
          <w:tab w:val="center" w:pos="590"/>
          <w:tab w:val="center" w:pos="1440"/>
          <w:tab w:val="left" w:pos="1872"/>
          <w:tab w:val="left" w:pos="9187"/>
        </w:tabs>
        <w:jc w:val="left"/>
      </w:pPr>
      <w:r w:rsidRPr="00454787">
        <w:rPr>
          <w:u w:val="single"/>
        </w:rPr>
        <w:tab/>
        <w:t>Date</w:t>
      </w:r>
      <w:r w:rsidRPr="00454787">
        <w:rPr>
          <w:u w:val="single"/>
        </w:rPr>
        <w:tab/>
        <w:t>Body</w:t>
      </w:r>
      <w:r w:rsidRPr="00454787">
        <w:rPr>
          <w:u w:val="single"/>
        </w:rPr>
        <w:tab/>
        <w:t>Action Description with journal page number</w:t>
      </w:r>
      <w:r w:rsidRPr="00454787">
        <w:rPr>
          <w:u w:val="single"/>
        </w:rPr>
        <w:tab/>
      </w:r>
    </w:p>
    <w:p w:rsidR="003B4909" w:rsidRDefault="003B4909" w:rsidP="003B4909">
      <w:pPr>
        <w:widowControl w:val="0"/>
        <w:tabs>
          <w:tab w:val="right" w:pos="1008"/>
          <w:tab w:val="left" w:pos="1152"/>
          <w:tab w:val="left" w:pos="1872"/>
          <w:tab w:val="left" w:pos="9187"/>
        </w:tabs>
        <w:ind w:left="2088" w:hanging="2088"/>
        <w:jc w:val="left"/>
      </w:pPr>
      <w:r>
        <w:tab/>
        <w:t>2/16/2017</w:t>
      </w:r>
      <w:r>
        <w:tab/>
        <w:t>House</w:t>
      </w:r>
      <w:r>
        <w:tab/>
      </w:r>
      <w:r w:rsidRPr="00381061">
        <w:t>Introduced and read first time (</w:t>
      </w:r>
      <w:hyperlink r:id="rId7" w:history="1">
        <w:r w:rsidRPr="00381061">
          <w:rPr>
            <w:rStyle w:val="Hyperlink"/>
          </w:rPr>
          <w:t>House Journal</w:t>
        </w:r>
        <w:r w:rsidRPr="00381061">
          <w:rPr>
            <w:rStyle w:val="Hyperlink"/>
          </w:rPr>
          <w:noBreakHyphen/>
          <w:t>page 14</w:t>
        </w:r>
      </w:hyperlink>
      <w:r w:rsidRPr="00381061">
        <w:t>)</w:t>
      </w:r>
    </w:p>
    <w:p w:rsidR="003B4909" w:rsidRDefault="003B4909" w:rsidP="003B4909">
      <w:pPr>
        <w:widowControl w:val="0"/>
        <w:tabs>
          <w:tab w:val="right" w:pos="1008"/>
          <w:tab w:val="left" w:pos="1152"/>
          <w:tab w:val="left" w:pos="1872"/>
          <w:tab w:val="left" w:pos="9187"/>
        </w:tabs>
        <w:ind w:left="2088" w:hanging="2088"/>
        <w:jc w:val="left"/>
      </w:pPr>
      <w:r>
        <w:tab/>
        <w:t>2/16/2017</w:t>
      </w:r>
      <w:r>
        <w:tab/>
        <w:t>House</w:t>
      </w:r>
      <w:r>
        <w:tab/>
      </w:r>
      <w:r w:rsidRPr="00381061">
        <w:t>Referred</w:t>
      </w:r>
      <w:r>
        <w:t xml:space="preserve"> to Committee on </w:t>
      </w:r>
      <w:r w:rsidRPr="00381061">
        <w:rPr>
          <w:b/>
        </w:rPr>
        <w:t>Ways and Means</w:t>
      </w:r>
      <w:r>
        <w:t xml:space="preserve"> </w:t>
      </w:r>
      <w:r w:rsidRPr="00381061">
        <w:t>(</w:t>
      </w:r>
      <w:hyperlink r:id="rId8" w:history="1">
        <w:r w:rsidRPr="00381061">
          <w:rPr>
            <w:rStyle w:val="Hyperlink"/>
          </w:rPr>
          <w:t>House Journal</w:t>
        </w:r>
        <w:r w:rsidRPr="00381061">
          <w:rPr>
            <w:rStyle w:val="Hyperlink"/>
          </w:rPr>
          <w:noBreakHyphen/>
          <w:t>page 14</w:t>
        </w:r>
      </w:hyperlink>
      <w:r w:rsidRPr="00381061">
        <w:t>)</w:t>
      </w:r>
    </w:p>
    <w:p w:rsidR="003B4909" w:rsidRDefault="003B4909" w:rsidP="003B4909">
      <w:pPr>
        <w:widowControl w:val="0"/>
        <w:tabs>
          <w:tab w:val="right" w:pos="1008"/>
          <w:tab w:val="left" w:pos="1152"/>
          <w:tab w:val="left" w:pos="1872"/>
          <w:tab w:val="left" w:pos="9187"/>
        </w:tabs>
        <w:ind w:left="2088" w:hanging="2088"/>
        <w:jc w:val="left"/>
      </w:pPr>
    </w:p>
    <w:p w:rsidR="00454787" w:rsidRDefault="00454787" w:rsidP="004547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4787">
          <w:rPr>
            <w:rStyle w:val="Hyperlink"/>
          </w:rPr>
          <w:t>legislative information</w:t>
        </w:r>
      </w:hyperlink>
      <w:r>
        <w:t xml:space="preserve"> at the website</w:t>
      </w:r>
    </w:p>
    <w:p w:rsidR="00454787" w:rsidRDefault="00454787" w:rsidP="00454787">
      <w:pPr>
        <w:widowControl w:val="0"/>
        <w:tabs>
          <w:tab w:val="right" w:pos="1008"/>
          <w:tab w:val="left" w:pos="1152"/>
          <w:tab w:val="left" w:pos="1872"/>
          <w:tab w:val="left" w:pos="9187"/>
        </w:tabs>
        <w:ind w:left="2088" w:hanging="2088"/>
        <w:jc w:val="left"/>
      </w:pPr>
    </w:p>
    <w:p w:rsidR="00454787" w:rsidRPr="00454787" w:rsidRDefault="00454787" w:rsidP="00454787">
      <w:pPr>
        <w:widowControl w:val="0"/>
        <w:tabs>
          <w:tab w:val="right" w:pos="1008"/>
          <w:tab w:val="left" w:pos="1152"/>
          <w:tab w:val="left" w:pos="1872"/>
          <w:tab w:val="left" w:pos="9187"/>
        </w:tabs>
        <w:ind w:left="2088" w:hanging="2088"/>
        <w:jc w:val="left"/>
      </w:pPr>
    </w:p>
    <w:p w:rsidR="00454787" w:rsidRDefault="00454787" w:rsidP="00454787">
      <w:pPr>
        <w:widowControl w:val="0"/>
        <w:jc w:val="left"/>
      </w:pPr>
      <w:r w:rsidRPr="00454787">
        <w:rPr>
          <w:b/>
        </w:rPr>
        <w:t>VERSIONS OF THIS BILL</w:t>
      </w:r>
    </w:p>
    <w:p w:rsidR="00454787" w:rsidRDefault="00454787" w:rsidP="00454787">
      <w:pPr>
        <w:widowControl w:val="0"/>
        <w:jc w:val="left"/>
      </w:pPr>
    </w:p>
    <w:p w:rsidR="00454787" w:rsidRDefault="0085099F" w:rsidP="00454787">
      <w:pPr>
        <w:widowControl w:val="0"/>
        <w:jc w:val="left"/>
      </w:pPr>
      <w:hyperlink r:id="rId10" w:history="1">
        <w:r w:rsidR="00454787">
          <w:rPr>
            <w:rStyle w:val="Hyperlink"/>
          </w:rPr>
          <w:t>2/16/2017</w:t>
        </w:r>
      </w:hyperlink>
    </w:p>
    <w:p w:rsidR="00454787" w:rsidRDefault="0085099F" w:rsidP="00454787">
      <w:hyperlink r:id="rId11" w:history="1">
        <w:r w:rsidR="001B3557" w:rsidRPr="001B3557">
          <w:rPr>
            <w:rStyle w:val="Hyperlink"/>
          </w:rPr>
          <w:t>2/22/2017</w:t>
        </w:r>
      </w:hyperlink>
    </w:p>
    <w:p w:rsidR="001B3557" w:rsidRDefault="001B3557" w:rsidP="00454787"/>
    <w:p w:rsidR="00454787" w:rsidRDefault="00454787" w:rsidP="00454787">
      <w:pPr>
        <w:sectPr w:rsidR="00454787" w:rsidSect="00454787">
          <w:pgSz w:w="12240" w:h="15840" w:code="1"/>
          <w:pgMar w:top="1080" w:right="1440" w:bottom="1080" w:left="1440" w:header="720" w:footer="720" w:gutter="0"/>
          <w:cols w:space="720"/>
          <w:noEndnote/>
          <w:docGrid w:linePitch="360"/>
        </w:sectPr>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Pr="00325348" w:rsidRDefault="001B3557" w:rsidP="0058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B3557" w:rsidRDefault="001B355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Default="001B35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1191">
        <w:rPr>
          <w:color w:val="000000" w:themeColor="text1"/>
          <w:u w:color="000000" w:themeColor="text1"/>
        </w:rPr>
        <w:t>TO SUSPEN</w:t>
      </w:r>
      <w:r>
        <w:rPr>
          <w:color w:val="000000" w:themeColor="text1"/>
          <w:u w:color="000000" w:themeColor="text1"/>
        </w:rPr>
        <w:t xml:space="preserve">D LAWS PERTAINING TO THE </w:t>
      </w:r>
      <w:r w:rsidRPr="00D91191">
        <w:rPr>
          <w:color w:val="000000" w:themeColor="text1"/>
          <w:u w:color="000000" w:themeColor="text1"/>
        </w:rPr>
        <w:t xml:space="preserve">DUTIES AND AUTHORITY OF THE COMMISSION OF THE DEPARTMENT OF </w:t>
      </w:r>
      <w:r>
        <w:rPr>
          <w:color w:val="000000" w:themeColor="text1"/>
          <w:u w:color="000000" w:themeColor="text1"/>
        </w:rPr>
        <w:t xml:space="preserve">TRANSPORTATION </w:t>
      </w:r>
      <w:r w:rsidRPr="00D91191">
        <w:rPr>
          <w:color w:val="000000" w:themeColor="text1"/>
          <w:u w:color="000000" w:themeColor="text1"/>
        </w:rPr>
        <w:t>AND LAW</w:t>
      </w:r>
      <w:r>
        <w:rPr>
          <w:color w:val="000000" w:themeColor="text1"/>
          <w:u w:color="000000" w:themeColor="text1"/>
        </w:rPr>
        <w:t>S</w:t>
      </w:r>
      <w:r w:rsidRPr="00D91191">
        <w:rPr>
          <w:color w:val="000000" w:themeColor="text1"/>
          <w:u w:color="000000" w:themeColor="text1"/>
        </w:rPr>
        <w:t xml:space="preserve"> PERTAINING TO THE USE OF STATE FUNDS BY THE DEPARTMENT OF TRANSPORTATION FOR SPECIFIC ROAD PROJECTS FOR SIX YEARS SO AS TO ALLOW THE DEPARTMENT OF TRANSPORTATION TO BE OPERATED AT THE DISCRETION OF THE SECRETARY OF TRANSPORTATION.</w:t>
      </w:r>
    </w:p>
    <w:p w:rsidR="001B3557" w:rsidRDefault="001B35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557" w:rsidRDefault="001B35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557" w:rsidRDefault="001B35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557" w:rsidRPr="00D91191" w:rsidRDefault="001B3557"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91191">
        <w:rPr>
          <w:color w:val="000000" w:themeColor="text1"/>
          <w:u w:color="000000" w:themeColor="text1"/>
        </w:rPr>
        <w:t>(A)</w:t>
      </w:r>
      <w:r w:rsidRPr="00D91191">
        <w:rPr>
          <w:color w:val="000000" w:themeColor="text1"/>
          <w:u w:color="000000" w:themeColor="text1"/>
        </w:rPr>
        <w:tab/>
        <w:t>Notwithstanding any other provision of law, any law pertaining to the duties and authority of the Commission of the Department of Transportation is suspended.  Notwithstanding any other provision of law, any law or regulation pertaining to the use of state funds by the Department of Transportation for specific road projects is suspended.</w:t>
      </w:r>
    </w:p>
    <w:p w:rsidR="001B3557" w:rsidRPr="00D91191" w:rsidRDefault="001B3557"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t>(B)(1)</w:t>
      </w:r>
      <w:r w:rsidRPr="00D91191">
        <w:rPr>
          <w:color w:val="000000" w:themeColor="text1"/>
          <w:u w:color="000000" w:themeColor="text1"/>
        </w:rPr>
        <w:tab/>
        <w:t xml:space="preserve">During the suspension set forth in subsection (A), the Secretary of the Department of Transportation shall act as the </w:t>
      </w:r>
      <w:r>
        <w:rPr>
          <w:color w:val="000000" w:themeColor="text1"/>
          <w:u w:color="000000" w:themeColor="text1"/>
        </w:rPr>
        <w:t>C</w:t>
      </w:r>
      <w:r w:rsidRPr="00D91191">
        <w:rPr>
          <w:color w:val="000000" w:themeColor="text1"/>
          <w:u w:color="000000" w:themeColor="text1"/>
        </w:rPr>
        <w:t xml:space="preserve">hief </w:t>
      </w:r>
      <w:r>
        <w:rPr>
          <w:color w:val="000000" w:themeColor="text1"/>
          <w:u w:color="000000" w:themeColor="text1"/>
        </w:rPr>
        <w:t>E</w:t>
      </w:r>
      <w:r w:rsidRPr="00D91191">
        <w:rPr>
          <w:color w:val="000000" w:themeColor="text1"/>
          <w:u w:color="000000" w:themeColor="text1"/>
        </w:rPr>
        <w:t xml:space="preserve">xecutive of the Department of Transportation and shall operate the department in the manner the </w:t>
      </w:r>
      <w:r>
        <w:rPr>
          <w:color w:val="000000" w:themeColor="text1"/>
          <w:u w:color="000000" w:themeColor="text1"/>
        </w:rPr>
        <w:t>secretary</w:t>
      </w:r>
      <w:r w:rsidRPr="00D91191">
        <w:rPr>
          <w:color w:val="000000" w:themeColor="text1"/>
          <w:u w:color="000000" w:themeColor="text1"/>
        </w:rPr>
        <w:t xml:space="preserve"> considers best for the repair and maintenance of the state transportation system.  The </w:t>
      </w:r>
      <w:r>
        <w:rPr>
          <w:color w:val="000000" w:themeColor="text1"/>
          <w:u w:color="000000" w:themeColor="text1"/>
        </w:rPr>
        <w:t>secretary</w:t>
      </w:r>
      <w:r w:rsidRPr="00D91191">
        <w:rPr>
          <w:color w:val="000000" w:themeColor="text1"/>
          <w:u w:color="000000" w:themeColor="text1"/>
        </w:rPr>
        <w:t xml:space="preserve"> may not expend funds for the construction of new roads. </w:t>
      </w:r>
    </w:p>
    <w:p w:rsidR="001B3557" w:rsidRPr="00D91191" w:rsidRDefault="001B3557"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r>
      <w:r w:rsidRPr="00D91191">
        <w:rPr>
          <w:color w:val="000000" w:themeColor="text1"/>
          <w:u w:color="000000" w:themeColor="text1"/>
        </w:rPr>
        <w:tab/>
        <w:t>(2)</w:t>
      </w:r>
      <w:r w:rsidRPr="00D91191">
        <w:rPr>
          <w:color w:val="000000" w:themeColor="text1"/>
          <w:u w:color="000000" w:themeColor="text1"/>
        </w:rPr>
        <w:tab/>
        <w:t xml:space="preserve">During the time of the suspension, the </w:t>
      </w:r>
      <w:r>
        <w:rPr>
          <w:color w:val="000000" w:themeColor="text1"/>
          <w:u w:color="000000" w:themeColor="text1"/>
        </w:rPr>
        <w:t>secretary</w:t>
      </w:r>
      <w:r w:rsidRPr="00D91191">
        <w:rPr>
          <w:color w:val="000000" w:themeColor="text1"/>
          <w:u w:color="000000" w:themeColor="text1"/>
        </w:rPr>
        <w:t xml:space="preserve"> only may be removed from office by the Governor pursuant to Section 1</w:t>
      </w:r>
      <w:r>
        <w:rPr>
          <w:color w:val="000000" w:themeColor="text1"/>
          <w:u w:color="000000" w:themeColor="text1"/>
        </w:rPr>
        <w:noBreakHyphen/>
      </w:r>
      <w:r w:rsidRPr="00D91191">
        <w:rPr>
          <w:color w:val="000000" w:themeColor="text1"/>
          <w:u w:color="000000" w:themeColor="text1"/>
        </w:rPr>
        <w:t>3</w:t>
      </w:r>
      <w:r>
        <w:rPr>
          <w:color w:val="000000" w:themeColor="text1"/>
          <w:u w:color="000000" w:themeColor="text1"/>
        </w:rPr>
        <w:noBreakHyphen/>
      </w:r>
      <w:r w:rsidRPr="00D91191">
        <w:rPr>
          <w:color w:val="000000" w:themeColor="text1"/>
          <w:u w:color="000000" w:themeColor="text1"/>
        </w:rPr>
        <w:t>240(C).</w:t>
      </w:r>
    </w:p>
    <w:p w:rsidR="001B3557" w:rsidRPr="00D91191" w:rsidRDefault="001B3557"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t>(C)</w:t>
      </w:r>
      <w:r w:rsidRPr="00D91191">
        <w:rPr>
          <w:color w:val="000000" w:themeColor="text1"/>
          <w:u w:color="000000" w:themeColor="text1"/>
        </w:rPr>
        <w:tab/>
        <w:t xml:space="preserve">The suspension set forth in subsection (A) shall remain in effect until January 1, 2024, or until the </w:t>
      </w:r>
      <w:r>
        <w:rPr>
          <w:color w:val="000000" w:themeColor="text1"/>
          <w:u w:color="000000" w:themeColor="text1"/>
        </w:rPr>
        <w:t>Secretary</w:t>
      </w:r>
      <w:r w:rsidRPr="00D91191">
        <w:rPr>
          <w:color w:val="000000" w:themeColor="text1"/>
          <w:u w:color="000000" w:themeColor="text1"/>
        </w:rPr>
        <w:t xml:space="preserve"> of the Department of Transportation serving on January 1, 2018, is no longer the </w:t>
      </w:r>
      <w:r>
        <w:rPr>
          <w:color w:val="000000" w:themeColor="text1"/>
          <w:u w:color="000000" w:themeColor="text1"/>
        </w:rPr>
        <w:t>secretary</w:t>
      </w:r>
      <w:r w:rsidRPr="00D91191">
        <w:rPr>
          <w:color w:val="000000" w:themeColor="text1"/>
          <w:u w:color="000000" w:themeColor="text1"/>
        </w:rPr>
        <w:t>, whichever occurs first.</w:t>
      </w:r>
    </w:p>
    <w:p w:rsidR="001B3557" w:rsidRPr="00D91191" w:rsidRDefault="001B3557"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557" w:rsidRDefault="001B35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1191">
        <w:rPr>
          <w:color w:val="000000" w:themeColor="text1"/>
          <w:u w:color="000000" w:themeColor="text1"/>
        </w:rPr>
        <w:lastRenderedPageBreak/>
        <w:t>SECTION</w:t>
      </w:r>
      <w:r w:rsidRPr="00D91191">
        <w:rPr>
          <w:color w:val="000000" w:themeColor="text1"/>
          <w:u w:color="000000" w:themeColor="text1"/>
        </w:rPr>
        <w:tab/>
        <w:t>2.</w:t>
      </w:r>
      <w:r w:rsidRPr="00D91191">
        <w:rPr>
          <w:color w:val="000000" w:themeColor="text1"/>
          <w:u w:color="000000" w:themeColor="text1"/>
        </w:rPr>
        <w:tab/>
        <w:t>This act takes effect January 1, 2018.</w:t>
      </w:r>
    </w:p>
    <w:p w:rsidR="001B3557" w:rsidRDefault="001B3557" w:rsidP="003D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787" w:rsidRDefault="00454787" w:rsidP="001B3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4787" w:rsidSect="00EC05A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E8" w:rsidRDefault="007F6CE8" w:rsidP="009F0C77">
      <w:r>
        <w:separator/>
      </w:r>
    </w:p>
  </w:endnote>
  <w:endnote w:type="continuationSeparator" w:id="0">
    <w:p w:rsidR="007F6CE8" w:rsidRDefault="007F6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8A08B1-90D9-4C40-9BA3-9632A7D1F1C5}"/>
    <w:embedBold r:id="rId2" w:fontKey="{35D7B7D3-F7FA-4D42-840B-EF439A390942}"/>
  </w:font>
  <w:font w:name="Calibri">
    <w:panose1 w:val="020F0502020204030204"/>
    <w:charset w:val="00"/>
    <w:family w:val="swiss"/>
    <w:pitch w:val="variable"/>
    <w:sig w:usb0="E00002FF" w:usb1="4000ACFF" w:usb2="00000001" w:usb3="00000000" w:csb0="0000019F" w:csb1="00000000"/>
    <w:embedRegular r:id="rId3" w:fontKey="{A18A0E6B-30AF-4491-A939-22EBD7D84AD1}"/>
  </w:font>
  <w:font w:name="Segoe UI">
    <w:panose1 w:val="020B0502040204020203"/>
    <w:charset w:val="00"/>
    <w:family w:val="swiss"/>
    <w:pitch w:val="variable"/>
    <w:sig w:usb0="E10022FF" w:usb1="C000E47F" w:usb2="00000029" w:usb3="00000000" w:csb0="000001DF" w:csb1="00000000"/>
    <w:embedRegular r:id="rId4" w:fontKey="{D98C4985-BBA2-4094-8ED1-5FDB81B08CC6}"/>
  </w:font>
  <w:font w:name="Cambria">
    <w:panose1 w:val="02040503050406030204"/>
    <w:charset w:val="00"/>
    <w:family w:val="roman"/>
    <w:pitch w:val="variable"/>
    <w:sig w:usb0="E00002FF" w:usb1="400004FF" w:usb2="00000000" w:usb3="00000000" w:csb0="0000019F" w:csb1="00000000"/>
    <w:embedRegular r:id="rId5" w:fontKey="{2E7CC84E-726B-4174-AF1A-A1E0C87546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D4A" w:rsidRPr="00581A14" w:rsidRDefault="00581A14" w:rsidP="00581A14">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sidR="003B49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E8" w:rsidRDefault="007F6CE8" w:rsidP="009F0C77">
      <w:r>
        <w:separator/>
      </w:r>
    </w:p>
  </w:footnote>
  <w:footnote w:type="continuationSeparator" w:id="0">
    <w:p w:rsidR="007F6CE8" w:rsidRDefault="007F6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4DG17"/>
    <w:docVar w:name="CoverBillType" w:val="j"/>
    <w:docVar w:name="DocPath" w:val="L:\Council\bills\BBM\9624DG17.DOCX"/>
    <w:docVar w:name="dvBillNumber" w:val="3782"/>
    <w:docVar w:name="dvBillNumberPrefix" w:val="H. "/>
    <w:docVar w:name="dvOriginalBody" w:val="House"/>
    <w:docVar w:name="dvSteno" w:val="BBM"/>
    <w:docVar w:name="NameofBody" w:val="h"/>
    <w:docVar w:name="vGroup2" w:val="Council"/>
  </w:docVars>
  <w:rsids>
    <w:rsidRoot w:val="007F6CE8"/>
    <w:rsid w:val="00011869"/>
    <w:rsid w:val="00015CD6"/>
    <w:rsid w:val="00045DF4"/>
    <w:rsid w:val="0007617D"/>
    <w:rsid w:val="000B3254"/>
    <w:rsid w:val="000E0100"/>
    <w:rsid w:val="000E1785"/>
    <w:rsid w:val="000F40FA"/>
    <w:rsid w:val="001035F1"/>
    <w:rsid w:val="0010776B"/>
    <w:rsid w:val="00121D4A"/>
    <w:rsid w:val="00133E66"/>
    <w:rsid w:val="001435A3"/>
    <w:rsid w:val="00146ED3"/>
    <w:rsid w:val="00151044"/>
    <w:rsid w:val="001B3557"/>
    <w:rsid w:val="001D08F2"/>
    <w:rsid w:val="001D3A58"/>
    <w:rsid w:val="001D525B"/>
    <w:rsid w:val="001D7F4F"/>
    <w:rsid w:val="00202DE2"/>
    <w:rsid w:val="00205238"/>
    <w:rsid w:val="002321B6"/>
    <w:rsid w:val="00250967"/>
    <w:rsid w:val="002543C8"/>
    <w:rsid w:val="0025541D"/>
    <w:rsid w:val="00284AAE"/>
    <w:rsid w:val="002E5912"/>
    <w:rsid w:val="00301B21"/>
    <w:rsid w:val="00325348"/>
    <w:rsid w:val="0032732C"/>
    <w:rsid w:val="00336AD0"/>
    <w:rsid w:val="0037079A"/>
    <w:rsid w:val="003B4909"/>
    <w:rsid w:val="003C4DAB"/>
    <w:rsid w:val="003D01E8"/>
    <w:rsid w:val="003D5F53"/>
    <w:rsid w:val="003E5288"/>
    <w:rsid w:val="003F6D79"/>
    <w:rsid w:val="0041760A"/>
    <w:rsid w:val="00417C01"/>
    <w:rsid w:val="004403BD"/>
    <w:rsid w:val="00454787"/>
    <w:rsid w:val="00461441"/>
    <w:rsid w:val="004809EE"/>
    <w:rsid w:val="004E7D54"/>
    <w:rsid w:val="005273C6"/>
    <w:rsid w:val="00530A69"/>
    <w:rsid w:val="00545593"/>
    <w:rsid w:val="00556EBF"/>
    <w:rsid w:val="00577C6C"/>
    <w:rsid w:val="00581A14"/>
    <w:rsid w:val="005A62FE"/>
    <w:rsid w:val="005C2FE2"/>
    <w:rsid w:val="005E2BC9"/>
    <w:rsid w:val="00605102"/>
    <w:rsid w:val="006215AA"/>
    <w:rsid w:val="006312F3"/>
    <w:rsid w:val="006913C9"/>
    <w:rsid w:val="0069470D"/>
    <w:rsid w:val="006D58AA"/>
    <w:rsid w:val="00734F00"/>
    <w:rsid w:val="007A70AE"/>
    <w:rsid w:val="007D15D8"/>
    <w:rsid w:val="007D334B"/>
    <w:rsid w:val="007F6CE8"/>
    <w:rsid w:val="008362E8"/>
    <w:rsid w:val="0085786E"/>
    <w:rsid w:val="008A1768"/>
    <w:rsid w:val="008A489F"/>
    <w:rsid w:val="008F0F33"/>
    <w:rsid w:val="008F4429"/>
    <w:rsid w:val="0094021A"/>
    <w:rsid w:val="009A65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C8B"/>
    <w:rsid w:val="00BE0CBE"/>
    <w:rsid w:val="00BE3C22"/>
    <w:rsid w:val="00C0345E"/>
    <w:rsid w:val="00C31C95"/>
    <w:rsid w:val="00C3483A"/>
    <w:rsid w:val="00C64450"/>
    <w:rsid w:val="00C74E9D"/>
    <w:rsid w:val="00C826DD"/>
    <w:rsid w:val="00C82FD3"/>
    <w:rsid w:val="00C92819"/>
    <w:rsid w:val="00CC6B7B"/>
    <w:rsid w:val="00CD2089"/>
    <w:rsid w:val="00CD432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F1F46-B07D-4D17-81B7-72E8797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5D8"/>
    <w:rPr>
      <w:rFonts w:ascii="Segoe UI" w:eastAsia="Times New Roman" w:hAnsi="Segoe UI" w:cs="Segoe UI"/>
      <w:sz w:val="18"/>
      <w:szCs w:val="18"/>
    </w:rPr>
  </w:style>
  <w:style w:type="character" w:styleId="Hyperlink">
    <w:name w:val="Hyperlink"/>
    <w:basedOn w:val="DefaultParagraphFont"/>
    <w:uiPriority w:val="99"/>
    <w:unhideWhenUsed/>
    <w:rsid w:val="004547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782_20170222.docx" TargetMode="External"/><Relationship Id="rId5" Type="http://schemas.openxmlformats.org/officeDocument/2006/relationships/footnotes" Target="footnotes.xml"/><Relationship Id="rId10" Type="http://schemas.openxmlformats.org/officeDocument/2006/relationships/hyperlink" Target="file:///p:\pprever\2017-18\3782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2&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D6831-048A-4CA5-85E8-DE399889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388</Words>
  <Characters>2210</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3782: Transportation Commission - South Carolina Legislature Online</dc:title>
  <dc:creator>BRENDA MELTON</dc:creator>
  <cp:lastModifiedBy>S Volk</cp:lastModifiedBy>
  <cp:revision>2</cp:revision>
  <cp:lastPrinted>2017-02-09T20:44:00Z</cp:lastPrinted>
  <dcterms:created xsi:type="dcterms:W3CDTF">2017-02-22T21:01:00Z</dcterms:created>
  <dcterms:modified xsi:type="dcterms:W3CDTF">2017-02-22T21:01:00Z</dcterms:modified>
</cp:coreProperties>
</file>