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B1959" w:rsidRDefault="001B1959" w:rsidP="001B1959">
      <w:pPr>
        <w:widowControl w:val="0"/>
        <w:jc w:val="center"/>
      </w:pPr>
      <w:r w:rsidRPr="001B1959">
        <w:rPr>
          <w:b/>
        </w:rPr>
        <w:t>South Carolina General Assembly</w:t>
      </w:r>
    </w:p>
    <w:p w:rsidR="001B1959" w:rsidRDefault="001B1959" w:rsidP="001B1959">
      <w:pPr>
        <w:widowControl w:val="0"/>
        <w:jc w:val="center"/>
      </w:pPr>
      <w:r>
        <w:t>122nd Session, 2017-2018</w:t>
      </w:r>
    </w:p>
    <w:p w:rsidR="001B1959" w:rsidRDefault="001B1959" w:rsidP="001B1959">
      <w:pPr>
        <w:widowControl w:val="0"/>
        <w:jc w:val="left"/>
      </w:pPr>
    </w:p>
    <w:p w:rsidR="001B1959" w:rsidRDefault="001B1959" w:rsidP="001B1959">
      <w:pPr>
        <w:widowControl w:val="0"/>
        <w:jc w:val="left"/>
        <w:rPr>
          <w:b/>
        </w:rPr>
      </w:pPr>
      <w:r w:rsidRPr="001B1959">
        <w:rPr>
          <w:b/>
        </w:rPr>
        <w:t>H. 4088</w:t>
      </w:r>
    </w:p>
    <w:p w:rsidR="001B1959" w:rsidRDefault="001B1959" w:rsidP="001B1959">
      <w:pPr>
        <w:widowControl w:val="0"/>
        <w:jc w:val="left"/>
        <w:rPr>
          <w:b/>
        </w:rPr>
      </w:pPr>
    </w:p>
    <w:p w:rsidR="001B1959" w:rsidRDefault="001B1959" w:rsidP="001B1959">
      <w:pPr>
        <w:widowControl w:val="0"/>
        <w:jc w:val="left"/>
      </w:pPr>
      <w:r w:rsidRPr="001B1959">
        <w:rPr>
          <w:b/>
        </w:rPr>
        <w:t>STATUS INFORMATION</w:t>
      </w:r>
    </w:p>
    <w:p w:rsidR="001B1959" w:rsidRDefault="001B1959" w:rsidP="001B1959">
      <w:pPr>
        <w:widowControl w:val="0"/>
        <w:jc w:val="left"/>
      </w:pPr>
    </w:p>
    <w:p w:rsidR="001B1959" w:rsidRDefault="001B1959" w:rsidP="001B1959">
      <w:pPr>
        <w:widowControl w:val="0"/>
        <w:jc w:val="left"/>
      </w:pPr>
      <w:r>
        <w:t>House Resolution</w:t>
      </w:r>
    </w:p>
    <w:p w:rsidR="001B1959" w:rsidRDefault="00C753B4" w:rsidP="001B1959">
      <w:pPr>
        <w:widowControl w:val="0"/>
        <w:jc w:val="left"/>
      </w:pPr>
      <w:r>
        <w:t>Sponsors: Reps. Henegan, Hayes, Alexander, Allison, Anderson, Anthony, Arrington, Atkinson, Atwater, Bales, Ballentine, Bamberg, Bannister, Bedingfield, Bennett, Bernstein, Blackwell, Bowers, Bradley, Brown, Burns, Caskey, Chumley, Clary, Clemmons, Clyburn, Cobb</w:t>
      </w:r>
      <w:r>
        <w:noBreakHyphen/>
        <w:t>Hunter, Cogswell, Cole, Collins, Crawford, Crosby, Daning, Davis, Delleney, Dillard, Douglas, Duckworth, Elliott, Erickson, Felder, Finlay, Forrest, Forrester, Fry, Funderburk, Gagnon, Gilliard, Govan, Hamilton, Hardee, Hart, Henderson, Herbkersman, Hewitt, Hill, Hiott, Hixon, Hosey, Howard, Huggins, Jefferson, Johnson, Jordan, King, Kirby, Knight, Loftis, Long, Lowe, Lucas, Mack, Magnuson, Martin, McCoy, McCravy, McEachern, McKnight, Mitchell, D.C. Moss, V.S. Moss, Murphy, B. Newton, W. Newton, Norrell, Ott, Parks, Pitts, Pope, Putnam, Quinn, Ridgeway, M. Rivers, S. Rivers, Robinson</w:t>
      </w:r>
      <w:r>
        <w:noBreakHyphen/>
        <w:t>Simpson, Rutherford, Ryhal, Sandifer, Simrill, G.M. Smith, G.R. Smith, J.E. Smith, Sottile, Spires, Stavrinakis, Stringer, Tallon, Taylor, Thayer, Thigpen, Toole, Weeks, West, Wheeler, Whipper, White, Whitmire, Williams, Willis and Yow</w:t>
      </w:r>
    </w:p>
    <w:p w:rsidR="001B1959" w:rsidRDefault="001B1959" w:rsidP="001B1959">
      <w:pPr>
        <w:widowControl w:val="0"/>
        <w:jc w:val="left"/>
      </w:pPr>
      <w:r>
        <w:t>Document Path: l:\council\bills\rt\17129zw17.docx</w:t>
      </w:r>
    </w:p>
    <w:p w:rsidR="001B1959" w:rsidRDefault="001B1959" w:rsidP="001B1959">
      <w:pPr>
        <w:widowControl w:val="0"/>
        <w:jc w:val="left"/>
      </w:pPr>
    </w:p>
    <w:p w:rsidR="001B1959" w:rsidRDefault="001B1959" w:rsidP="001B1959">
      <w:pPr>
        <w:widowControl w:val="0"/>
        <w:jc w:val="left"/>
      </w:pPr>
      <w:r>
        <w:t>Introduced in the House on April 4, 2017</w:t>
      </w:r>
    </w:p>
    <w:p w:rsidR="001B1959" w:rsidRDefault="001B1959" w:rsidP="001B1959">
      <w:pPr>
        <w:widowControl w:val="0"/>
        <w:jc w:val="left"/>
      </w:pPr>
      <w:r>
        <w:t>Adopted by the House on April 4, 2017</w:t>
      </w:r>
    </w:p>
    <w:p w:rsidR="001B1959" w:rsidRDefault="001B1959" w:rsidP="001B1959">
      <w:pPr>
        <w:widowControl w:val="0"/>
        <w:jc w:val="left"/>
      </w:pPr>
    </w:p>
    <w:p w:rsidR="001B1959" w:rsidRDefault="001B1959" w:rsidP="001B1959">
      <w:pPr>
        <w:widowControl w:val="0"/>
        <w:jc w:val="left"/>
      </w:pPr>
      <w:r>
        <w:t xml:space="preserve">Summary: </w:t>
      </w:r>
      <w:r w:rsidR="00BA676F">
        <w:t>Pleasant Hill Baptist Church</w:t>
      </w:r>
    </w:p>
    <w:p w:rsidR="001B1959" w:rsidRDefault="001B1959" w:rsidP="001B1959">
      <w:pPr>
        <w:widowControl w:val="0"/>
        <w:jc w:val="left"/>
      </w:pPr>
    </w:p>
    <w:p w:rsidR="001B1959" w:rsidRDefault="001B1959" w:rsidP="001B1959">
      <w:pPr>
        <w:widowControl w:val="0"/>
        <w:jc w:val="left"/>
      </w:pPr>
    </w:p>
    <w:p w:rsidR="001B1959" w:rsidRDefault="001B1959" w:rsidP="001B1959">
      <w:pPr>
        <w:widowControl w:val="0"/>
        <w:tabs>
          <w:tab w:val="center" w:pos="590"/>
          <w:tab w:val="center" w:pos="1440"/>
          <w:tab w:val="left" w:pos="1872"/>
          <w:tab w:val="left" w:pos="9187"/>
        </w:tabs>
        <w:jc w:val="left"/>
      </w:pPr>
      <w:r w:rsidRPr="001B1959">
        <w:rPr>
          <w:b/>
        </w:rPr>
        <w:t>HISTORY OF LEGISLATIVE ACTIONS</w:t>
      </w:r>
    </w:p>
    <w:p w:rsidR="001B1959" w:rsidRDefault="001B1959" w:rsidP="001B1959">
      <w:pPr>
        <w:widowControl w:val="0"/>
        <w:tabs>
          <w:tab w:val="center" w:pos="590"/>
          <w:tab w:val="center" w:pos="1440"/>
          <w:tab w:val="left" w:pos="1872"/>
          <w:tab w:val="left" w:pos="9187"/>
        </w:tabs>
        <w:jc w:val="left"/>
      </w:pPr>
    </w:p>
    <w:p w:rsidR="001B1959" w:rsidRPr="001B1959" w:rsidRDefault="001B1959" w:rsidP="001B1959">
      <w:pPr>
        <w:widowControl w:val="0"/>
        <w:tabs>
          <w:tab w:val="center" w:pos="590"/>
          <w:tab w:val="center" w:pos="1440"/>
          <w:tab w:val="left" w:pos="1872"/>
          <w:tab w:val="left" w:pos="9187"/>
        </w:tabs>
        <w:jc w:val="left"/>
      </w:pPr>
      <w:r w:rsidRPr="001B1959">
        <w:rPr>
          <w:u w:val="single"/>
        </w:rPr>
        <w:tab/>
        <w:t>Date</w:t>
      </w:r>
      <w:r w:rsidRPr="001B1959">
        <w:rPr>
          <w:u w:val="single"/>
        </w:rPr>
        <w:tab/>
        <w:t>Body</w:t>
      </w:r>
      <w:r w:rsidRPr="001B1959">
        <w:rPr>
          <w:u w:val="single"/>
        </w:rPr>
        <w:tab/>
        <w:t>Action Description with journal page number</w:t>
      </w:r>
      <w:r w:rsidRPr="001B1959">
        <w:rPr>
          <w:u w:val="single"/>
        </w:rPr>
        <w:tab/>
      </w:r>
    </w:p>
    <w:p w:rsidR="0061333B" w:rsidRDefault="0061333B" w:rsidP="0061333B">
      <w:pPr>
        <w:widowControl w:val="0"/>
        <w:tabs>
          <w:tab w:val="right" w:pos="1008"/>
          <w:tab w:val="left" w:pos="1152"/>
          <w:tab w:val="left" w:pos="1872"/>
          <w:tab w:val="left" w:pos="9187"/>
        </w:tabs>
        <w:ind w:left="2088" w:hanging="2088"/>
        <w:jc w:val="left"/>
      </w:pPr>
      <w:r>
        <w:tab/>
        <w:t>4/4/2017</w:t>
      </w:r>
      <w:r>
        <w:tab/>
        <w:t>House</w:t>
      </w:r>
      <w:r>
        <w:tab/>
      </w:r>
      <w:r w:rsidRPr="007C70CC">
        <w:t>Introduced and adopted (</w:t>
      </w:r>
      <w:hyperlink r:id="rId7" w:history="1">
        <w:r w:rsidRPr="007C70CC">
          <w:rPr>
            <w:rStyle w:val="Hyperlink"/>
          </w:rPr>
          <w:t>House Journal</w:t>
        </w:r>
        <w:r w:rsidRPr="007C70CC">
          <w:rPr>
            <w:rStyle w:val="Hyperlink"/>
          </w:rPr>
          <w:noBreakHyphen/>
          <w:t>page 83</w:t>
        </w:r>
      </w:hyperlink>
      <w:r w:rsidRPr="007C70CC">
        <w:t>)</w:t>
      </w:r>
    </w:p>
    <w:p w:rsidR="0061333B" w:rsidRDefault="0061333B" w:rsidP="0061333B">
      <w:pPr>
        <w:widowControl w:val="0"/>
        <w:tabs>
          <w:tab w:val="right" w:pos="1008"/>
          <w:tab w:val="left" w:pos="1152"/>
          <w:tab w:val="left" w:pos="1872"/>
          <w:tab w:val="left" w:pos="9187"/>
        </w:tabs>
        <w:ind w:left="2088" w:hanging="2088"/>
        <w:jc w:val="left"/>
      </w:pPr>
    </w:p>
    <w:p w:rsidR="001B1959" w:rsidRDefault="001B1959" w:rsidP="001B1959">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B1959">
          <w:rPr>
            <w:rStyle w:val="Hyperlink"/>
          </w:rPr>
          <w:t>legislative information</w:t>
        </w:r>
      </w:hyperlink>
      <w:r>
        <w:t xml:space="preserve"> at the website</w:t>
      </w:r>
    </w:p>
    <w:p w:rsidR="001B1959" w:rsidRDefault="001B1959" w:rsidP="001B1959">
      <w:pPr>
        <w:widowControl w:val="0"/>
        <w:tabs>
          <w:tab w:val="right" w:pos="1008"/>
          <w:tab w:val="left" w:pos="1152"/>
          <w:tab w:val="left" w:pos="1872"/>
          <w:tab w:val="left" w:pos="9187"/>
        </w:tabs>
        <w:ind w:left="2088" w:hanging="2088"/>
        <w:jc w:val="left"/>
      </w:pPr>
    </w:p>
    <w:p w:rsidR="001B1959" w:rsidRPr="001B1959" w:rsidRDefault="001B1959" w:rsidP="001B1959">
      <w:pPr>
        <w:widowControl w:val="0"/>
        <w:tabs>
          <w:tab w:val="right" w:pos="1008"/>
          <w:tab w:val="left" w:pos="1152"/>
          <w:tab w:val="left" w:pos="1872"/>
          <w:tab w:val="left" w:pos="9187"/>
        </w:tabs>
        <w:ind w:left="2088" w:hanging="2088"/>
        <w:jc w:val="left"/>
      </w:pPr>
    </w:p>
    <w:p w:rsidR="001B1959" w:rsidRDefault="001B1959" w:rsidP="001B1959">
      <w:r w:rsidRPr="001B1959">
        <w:rPr>
          <w:b/>
        </w:rPr>
        <w:t>VERSIONS OF THIS BILL</w:t>
      </w:r>
    </w:p>
    <w:p w:rsidR="001B1959" w:rsidRDefault="001B1959" w:rsidP="001B1959"/>
    <w:p w:rsidR="001B1959" w:rsidRDefault="00617406" w:rsidP="001B1959">
      <w:hyperlink r:id="rId9" w:history="1">
        <w:r w:rsidR="001B1959">
          <w:rPr>
            <w:rStyle w:val="Hyperlink"/>
          </w:rPr>
          <w:t>4/4/2017</w:t>
        </w:r>
      </w:hyperlink>
    </w:p>
    <w:p w:rsidR="001B1959" w:rsidRDefault="001B1959" w:rsidP="001B1959"/>
    <w:p w:rsidR="001B1959" w:rsidRDefault="001B1959" w:rsidP="001B1959">
      <w:pPr>
        <w:sectPr w:rsidR="001B1959" w:rsidSect="001B1959">
          <w:pgSz w:w="12240" w:h="15840" w:code="1"/>
          <w:pgMar w:top="1080" w:right="1440" w:bottom="1080" w:left="1440" w:header="720" w:footer="720" w:gutter="0"/>
          <w:cols w:space="720"/>
          <w:noEndnote/>
          <w:docGrid w:linePitch="360"/>
        </w:sectPr>
      </w:pPr>
    </w:p>
    <w:p w:rsidR="00223046" w:rsidRDefault="00223046"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2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664984">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E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bookmarkStart w:id="3" w:name="titletop"/>
      <w:bookmarkEnd w:id="3"/>
      <w:r>
        <w:t xml:space="preserve">TO </w:t>
      </w:r>
      <w:r>
        <w:rPr>
          <w:rFonts w:eastAsia="Calibri"/>
        </w:rPr>
        <w:t xml:space="preserve">CELEBRATE THE JOYOUS OCCASION OF THE ONE HUNDRED </w:t>
      </w:r>
      <w:r>
        <w:t>FORTY</w:t>
      </w:r>
      <w:r w:rsidR="00FA386E">
        <w:noBreakHyphen/>
      </w:r>
      <w:r>
        <w:t>SEVENTH</w:t>
      </w:r>
      <w:r>
        <w:rPr>
          <w:rFonts w:eastAsia="Calibri"/>
        </w:rPr>
        <w:t xml:space="preserve"> ANNIVERSARY OF THE </w:t>
      </w:r>
      <w:r>
        <w:t>PLEASANT HILL BAPTIST CHURCH</w:t>
      </w:r>
      <w:r>
        <w:rPr>
          <w:rFonts w:eastAsia="Calibri"/>
        </w:rPr>
        <w:t>.</w:t>
      </w:r>
    </w:p>
    <w:p w:rsidR="00DE3EA4" w:rsidRDefault="00DE3EA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Calibri"/>
        </w:rPr>
      </w:pPr>
    </w:p>
    <w:p w:rsidR="00DE3EA4" w:rsidRDefault="00DE3EA4" w:rsidP="0022304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Whereas, the members of the South Carolina House of Representatives</w:t>
      </w:r>
      <w:r>
        <w:rPr>
          <w:rFonts w:eastAsia="Calibri"/>
        </w:rPr>
        <w:t xml:space="preserve"> </w:t>
      </w:r>
      <w:r>
        <w:t>are pleased to learn that Pleasant Hill Baptist Church of Marlboro County will celebrate its one hundred forty</w:t>
      </w:r>
      <w:r w:rsidR="00FA386E">
        <w:noBreakHyphen/>
      </w:r>
      <w:r>
        <w:t>seventh anniversary this year; and</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Pleasant Hill Baptist Church, located near Blenheim, was built and organized in 1870. The land that the church is situated on was previously owned by Mrs. Elizabeth Bruce and was deeded to the church on August 21, 1880; and</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prior to the establishment of the church, the forefathers and Black Baptist slaves were members</w:t>
      </w:r>
      <w:r w:rsidR="00605F28">
        <w:t xml:space="preserve"> of </w:t>
      </w:r>
      <w:r>
        <w:t>and worshipped in Brownsville Baptist Church with their masters. Black Baptist members were first received in the church in 1840. Records from 1840</w:t>
      </w:r>
      <w:r w:rsidR="00FA386E">
        <w:noBreakHyphen/>
      </w:r>
      <w:r>
        <w:t>1870 reveal that a total of eighty</w:t>
      </w:r>
      <w:r w:rsidR="00FA386E">
        <w:noBreakHyphen/>
      </w:r>
      <w:r>
        <w:t xml:space="preserve">five members were received in good standing based on profession of faith, baptism, and </w:t>
      </w:r>
      <w:r w:rsidR="00605F28">
        <w:t>the acceptance of</w:t>
      </w:r>
      <w:r>
        <w:t xml:space="preserve"> names given </w:t>
      </w:r>
      <w:r w:rsidR="00605F28">
        <w:t>to them b</w:t>
      </w:r>
      <w:r>
        <w:t>y their masters; and</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November 24, 1860, the Brownsville Baptist Church held a conference and granted the black members permission to use a vacant building at Cleveland Hill to worship separately, at their pleasure, with the understanding that their membership would remain with Brownsville Baptist and be subject to the discipline of the church; and</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after several years, on November 21, 1868, several black members requested letters of dismissal from Brownsville Baptist in order to become members of Pleasant Hill Baptist Church. </w:t>
      </w:r>
      <w:r>
        <w:lastRenderedPageBreak/>
        <w:t>Eventually, letters were granted and all were dismiss</w:t>
      </w:r>
      <w:r w:rsidR="000475A8">
        <w:t>ed</w:t>
      </w:r>
      <w:r>
        <w:t xml:space="preserve"> during the year 1879; and</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Cyrus Dupree was the first ordained minister to pastor at Pleasant Hill Baptist Church</w:t>
      </w:r>
      <w:r w:rsidR="00605F28">
        <w:t>,</w:t>
      </w:r>
      <w:r>
        <w:t xml:space="preserve"> and the first deacons are listed as Moses Dupree and York Rogers. The first known trustees were Julius Dupree, Esau Ward, and Abb Emanuel. Unfortunately, some records have been lost to time and the names of all the founders and any additional deacons are unknown; and</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Reverend Dupree served for one year and was dismiss</w:t>
      </w:r>
      <w:r w:rsidR="000475A8">
        <w:t>ed</w:t>
      </w:r>
      <w:r>
        <w:t xml:space="preserve"> on July 24, 1871. After an unexplained three</w:t>
      </w:r>
      <w:r w:rsidR="00FA386E">
        <w:noBreakHyphen/>
      </w:r>
      <w:r>
        <w:t>year period, Siah Hene</w:t>
      </w:r>
      <w:r w:rsidR="00565303">
        <w:t>gan succeeded Dupree as pastor; and</w:t>
      </w:r>
    </w:p>
    <w:p w:rsidR="00565303" w:rsidRDefault="00565303"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5303" w:rsidRDefault="00565303"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over the years, various improvements have been made to preserve, maintain, and enlarge the church, resulting in the structure standing today. After several land donations and additions, Pleasant Hill Baptist Church purchased Redeemed Pentecostal Holiness Church in Blenheim as the future site of the new church on September 8, 2008; and</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members of the House of Representatives recognize and honor the legacy of commitment to the Lord and spiritual growth of the congregation that </w:t>
      </w:r>
      <w:r w:rsidR="00565303">
        <w:t>Pleasant Hill Baptist Church</w:t>
      </w:r>
      <w:r>
        <w:t xml:space="preserve"> has created and look forward to many future milestone anniversaries.  Now, therefore,</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the members of the South Carolina House of Representatives, by this resolution, celebrate the joyous occasion of the one hundred </w:t>
      </w:r>
      <w:r w:rsidR="00565303">
        <w:t>forty</w:t>
      </w:r>
      <w:r w:rsidR="00FA386E">
        <w:noBreakHyphen/>
      </w:r>
      <w:r w:rsidR="00565303">
        <w:t>seventh</w:t>
      </w:r>
      <w:r>
        <w:t xml:space="preserve"> anniversary of the </w:t>
      </w:r>
      <w:r w:rsidR="00565303">
        <w:t>Pleasant Hill Baptist Church</w:t>
      </w:r>
      <w:r>
        <w:t>.</w:t>
      </w: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3EA4" w:rsidRDefault="00DE3EA4" w:rsidP="00DE3E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the </w:t>
      </w:r>
      <w:r w:rsidR="00565303">
        <w:t>Pleasant Hill Baptist</w:t>
      </w:r>
      <w:r>
        <w:t xml:space="preserve"> Church.</w:t>
      </w:r>
    </w:p>
    <w:p w:rsidR="00B1110A" w:rsidRDefault="00FA386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B1959" w:rsidRDefault="001B1959" w:rsidP="001B1959">
      <w:pPr>
        <w:suppressAutoHyphens/>
      </w:pPr>
    </w:p>
    <w:sectPr w:rsidR="001B1959" w:rsidSect="001B1959">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3EA4" w:rsidRDefault="00DE3EA4" w:rsidP="009F0C77">
      <w:r>
        <w:separator/>
      </w:r>
    </w:p>
  </w:endnote>
  <w:endnote w:type="continuationSeparator" w:id="0">
    <w:p w:rsidR="00DE3EA4" w:rsidRDefault="00DE3E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45A261D-DD98-48B2-A408-D46116318182}"/>
    <w:embedBold r:id="rId2" w:fontKey="{E1DA7F43-B1C6-4E26-B61B-CAFF36FA12E6}"/>
  </w:font>
  <w:font w:name="Calibri">
    <w:panose1 w:val="020F0502020204030204"/>
    <w:charset w:val="00"/>
    <w:family w:val="swiss"/>
    <w:pitch w:val="variable"/>
    <w:sig w:usb0="E00002FF" w:usb1="4000ACFF" w:usb2="00000001" w:usb3="00000000" w:csb0="0000019F" w:csb1="00000000"/>
    <w:embedRegular r:id="rId3" w:fontKey="{BE00CF05-1CA1-468B-9350-3D1609F824A0}"/>
  </w:font>
  <w:font w:name="Segoe UI">
    <w:panose1 w:val="020B0502040204020203"/>
    <w:charset w:val="00"/>
    <w:family w:val="swiss"/>
    <w:pitch w:val="variable"/>
    <w:sig w:usb0="E10022FF" w:usb1="C000E47F" w:usb2="00000029" w:usb3="00000000" w:csb0="000001DF" w:csb1="00000000"/>
    <w:embedRegular r:id="rId4" w:fontKey="{1A86643C-21DD-4F16-967D-1AFE13D3F1F4}"/>
  </w:font>
  <w:font w:name="Cambria">
    <w:panose1 w:val="02040503050406030204"/>
    <w:charset w:val="00"/>
    <w:family w:val="roman"/>
    <w:pitch w:val="variable"/>
    <w:sig w:usb0="E00002FF" w:usb1="400004FF" w:usb2="00000000" w:usb3="00000000" w:csb0="0000019F" w:csb1="00000000"/>
    <w:embedRegular r:id="rId5" w:fontKey="{4A37893B-7EBF-42AC-BFC4-3F03EF2EF57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B1959" w:rsidRPr="00223046" w:rsidRDefault="001B1959" w:rsidP="00223046">
    <w:pPr>
      <w:pStyle w:val="Footer"/>
      <w:tabs>
        <w:tab w:val="clear" w:pos="4680"/>
        <w:tab w:val="clear" w:pos="9360"/>
        <w:tab w:val="center" w:pos="2995"/>
      </w:tabs>
      <w:spacing w:before="120"/>
    </w:pPr>
    <w:r>
      <w:t>[4088]</w:t>
    </w:r>
    <w:r>
      <w:tab/>
    </w:r>
    <w:r>
      <w:fldChar w:fldCharType="begin"/>
    </w:r>
    <w:r>
      <w:instrText xml:space="preserve"> PAGE  \* MERGEFORMAT </w:instrText>
    </w:r>
    <w:r>
      <w:fldChar w:fldCharType="separate"/>
    </w:r>
    <w:r w:rsidR="00BA676F">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3EA4" w:rsidRDefault="00DE3EA4" w:rsidP="009F0C77">
      <w:r>
        <w:separator/>
      </w:r>
    </w:p>
  </w:footnote>
  <w:footnote w:type="continuationSeparator" w:id="0">
    <w:p w:rsidR="00DE3EA4" w:rsidRDefault="00DE3E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129ZW17"/>
    <w:docVar w:name="CoverBillType" w:val="r"/>
    <w:docVar w:name="DocPath" w:val="L:\Council\bills\RT\17129ZW17.DOCX"/>
    <w:docVar w:name="dvBillNumber" w:val="4088"/>
    <w:docVar w:name="dvBillNumberPrefix" w:val="H. "/>
    <w:docVar w:name="dvOriginalBody" w:val="House"/>
    <w:docVar w:name="dvSteno" w:val="RT"/>
    <w:docVar w:name="NameofBody" w:val="h"/>
    <w:docVar w:name="vGroup2" w:val="Council"/>
  </w:docVars>
  <w:rsids>
    <w:rsidRoot w:val="00664984"/>
    <w:rsid w:val="00011869"/>
    <w:rsid w:val="00015CD6"/>
    <w:rsid w:val="000475A8"/>
    <w:rsid w:val="000E0100"/>
    <w:rsid w:val="000E1785"/>
    <w:rsid w:val="000F40FA"/>
    <w:rsid w:val="001035F1"/>
    <w:rsid w:val="0010776B"/>
    <w:rsid w:val="00133E66"/>
    <w:rsid w:val="001435A3"/>
    <w:rsid w:val="00146ED3"/>
    <w:rsid w:val="00151044"/>
    <w:rsid w:val="001B1959"/>
    <w:rsid w:val="001D08F2"/>
    <w:rsid w:val="001D3A58"/>
    <w:rsid w:val="001D525B"/>
    <w:rsid w:val="001D7F4F"/>
    <w:rsid w:val="00205238"/>
    <w:rsid w:val="00223046"/>
    <w:rsid w:val="002321B6"/>
    <w:rsid w:val="00242B7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65303"/>
    <w:rsid w:val="00577C6C"/>
    <w:rsid w:val="005A62FE"/>
    <w:rsid w:val="005C2FE2"/>
    <w:rsid w:val="005E2BC9"/>
    <w:rsid w:val="00605102"/>
    <w:rsid w:val="00605F28"/>
    <w:rsid w:val="0061333B"/>
    <w:rsid w:val="006215AA"/>
    <w:rsid w:val="00664984"/>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1110A"/>
    <w:rsid w:val="00B412D4"/>
    <w:rsid w:val="00BA676F"/>
    <w:rsid w:val="00BE3C22"/>
    <w:rsid w:val="00C0345E"/>
    <w:rsid w:val="00C31C95"/>
    <w:rsid w:val="00C3483A"/>
    <w:rsid w:val="00C476D4"/>
    <w:rsid w:val="00C74E9D"/>
    <w:rsid w:val="00C753B4"/>
    <w:rsid w:val="00C826DD"/>
    <w:rsid w:val="00C82FD3"/>
    <w:rsid w:val="00C92819"/>
    <w:rsid w:val="00CC6B7B"/>
    <w:rsid w:val="00CD2089"/>
    <w:rsid w:val="00D73A67"/>
    <w:rsid w:val="00D970A9"/>
    <w:rsid w:val="00DE3EA4"/>
    <w:rsid w:val="00DF3845"/>
    <w:rsid w:val="00E41911"/>
    <w:rsid w:val="00E44B57"/>
    <w:rsid w:val="00E92EEF"/>
    <w:rsid w:val="00EF2368"/>
    <w:rsid w:val="00F24442"/>
    <w:rsid w:val="00F50AE3"/>
    <w:rsid w:val="00F655B7"/>
    <w:rsid w:val="00F656BA"/>
    <w:rsid w:val="00F67CF1"/>
    <w:rsid w:val="00F728AA"/>
    <w:rsid w:val="00F840F0"/>
    <w:rsid w:val="00FA386E"/>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A3F8650-391E-4219-B8A8-923DAB6FDF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475A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475A8"/>
    <w:rPr>
      <w:rFonts w:ascii="Segoe UI" w:eastAsia="Times New Roman" w:hAnsi="Segoe UI" w:cs="Segoe UI"/>
      <w:sz w:val="18"/>
      <w:szCs w:val="18"/>
    </w:rPr>
  </w:style>
  <w:style w:type="character" w:styleId="Hyperlink">
    <w:name w:val="Hyperlink"/>
    <w:basedOn w:val="DefaultParagraphFont"/>
    <w:uiPriority w:val="99"/>
    <w:unhideWhenUsed/>
    <w:rsid w:val="001B195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088&amp;session=122&amp;summary=B" TargetMode="External"/><Relationship Id="rId3" Type="http://schemas.openxmlformats.org/officeDocument/2006/relationships/settings" Target="settings.xml"/><Relationship Id="rId7" Type="http://schemas.openxmlformats.org/officeDocument/2006/relationships/hyperlink" Target="file:///h:\hj\20170404.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7-18\4088_20170404.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F1B6F52-FD40-4080-B5A4-17D51A2929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E91C54F2.dotm</Template>
  <TotalTime>0</TotalTime>
  <Pages>3</Pages>
  <Words>696</Words>
  <Characters>4039</Characters>
  <Application>Microsoft Office Word</Application>
  <DocSecurity>0</DocSecurity>
  <Lines>118</Lines>
  <Paragraphs>31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4706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4088: Pleasant Hill Baptist Church - South Carolina Legislature Online</dc:title>
  <dc:creator>Rebecca Turner</dc:creator>
  <cp:lastModifiedBy>S Volk</cp:lastModifiedBy>
  <cp:revision>2</cp:revision>
  <cp:lastPrinted>2017-04-04T18:06:00Z</cp:lastPrinted>
  <dcterms:created xsi:type="dcterms:W3CDTF">2017-04-07T19:28:00Z</dcterms:created>
  <dcterms:modified xsi:type="dcterms:W3CDTF">2017-04-07T19:28:00Z</dcterms:modified>
</cp:coreProperties>
</file>