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42D" w:rsidRDefault="0018642D" w:rsidP="0018642D">
      <w:pPr>
        <w:widowControl w:val="0"/>
        <w:jc w:val="center"/>
      </w:pPr>
      <w:r w:rsidRPr="0018642D">
        <w:rPr>
          <w:b/>
        </w:rPr>
        <w:t>South Carolina General Assembly</w:t>
      </w:r>
    </w:p>
    <w:p w:rsidR="0018642D" w:rsidRDefault="0018642D" w:rsidP="0018642D">
      <w:pPr>
        <w:widowControl w:val="0"/>
        <w:jc w:val="center"/>
      </w:pPr>
      <w:r>
        <w:t>122nd Session, 2017-2018</w:t>
      </w:r>
    </w:p>
    <w:p w:rsidR="0018642D" w:rsidRDefault="0018642D" w:rsidP="0018642D">
      <w:pPr>
        <w:widowControl w:val="0"/>
        <w:jc w:val="left"/>
      </w:pPr>
    </w:p>
    <w:p w:rsidR="0018642D" w:rsidRDefault="0018642D" w:rsidP="0018642D">
      <w:pPr>
        <w:widowControl w:val="0"/>
        <w:jc w:val="left"/>
        <w:rPr>
          <w:b/>
        </w:rPr>
      </w:pPr>
      <w:r w:rsidRPr="0018642D">
        <w:rPr>
          <w:b/>
        </w:rPr>
        <w:t>H. 4143</w:t>
      </w:r>
    </w:p>
    <w:p w:rsidR="0018642D" w:rsidRDefault="0018642D" w:rsidP="0018642D">
      <w:pPr>
        <w:widowControl w:val="0"/>
        <w:jc w:val="left"/>
        <w:rPr>
          <w:b/>
        </w:rPr>
      </w:pPr>
    </w:p>
    <w:p w:rsidR="0018642D" w:rsidRDefault="0018642D" w:rsidP="0018642D">
      <w:pPr>
        <w:widowControl w:val="0"/>
        <w:jc w:val="left"/>
      </w:pPr>
      <w:r w:rsidRPr="0018642D">
        <w:rPr>
          <w:b/>
        </w:rPr>
        <w:t>STATUS INFORMATION</w:t>
      </w:r>
    </w:p>
    <w:p w:rsidR="0018642D" w:rsidRDefault="0018642D" w:rsidP="0018642D">
      <w:pPr>
        <w:widowControl w:val="0"/>
        <w:jc w:val="left"/>
      </w:pPr>
    </w:p>
    <w:p w:rsidR="0018642D" w:rsidRDefault="0018642D" w:rsidP="0018642D">
      <w:pPr>
        <w:widowControl w:val="0"/>
        <w:jc w:val="left"/>
      </w:pPr>
      <w:r>
        <w:t>House Resolution</w:t>
      </w:r>
    </w:p>
    <w:p w:rsidR="0018642D" w:rsidRDefault="0018642D" w:rsidP="0018642D">
      <w:pPr>
        <w:widowControl w:val="0"/>
        <w:jc w:val="left"/>
      </w:pPr>
      <w:r>
        <w:t>Sponsors: Reps. Pitts,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18642D" w:rsidRDefault="0018642D" w:rsidP="0018642D">
      <w:pPr>
        <w:widowControl w:val="0"/>
        <w:jc w:val="left"/>
      </w:pPr>
      <w:r>
        <w:t>Document Path: l:\council\bills\rt\17146wab17.docx</w:t>
      </w:r>
    </w:p>
    <w:p w:rsidR="0018642D" w:rsidRDefault="0018642D" w:rsidP="0018642D">
      <w:pPr>
        <w:widowControl w:val="0"/>
        <w:jc w:val="left"/>
      </w:pPr>
    </w:p>
    <w:p w:rsidR="0018642D" w:rsidRDefault="0018642D" w:rsidP="0018642D">
      <w:pPr>
        <w:widowControl w:val="0"/>
        <w:jc w:val="left"/>
      </w:pPr>
      <w:r>
        <w:t>Introduced in the House on April 19, 2017</w:t>
      </w:r>
    </w:p>
    <w:p w:rsidR="0018642D" w:rsidRDefault="0018642D" w:rsidP="0018642D">
      <w:pPr>
        <w:widowControl w:val="0"/>
        <w:jc w:val="left"/>
      </w:pPr>
      <w:r>
        <w:t>Adopted by the House on April 19, 2017</w:t>
      </w:r>
    </w:p>
    <w:p w:rsidR="0018642D" w:rsidRDefault="0018642D" w:rsidP="0018642D">
      <w:pPr>
        <w:widowControl w:val="0"/>
        <w:jc w:val="left"/>
      </w:pPr>
    </w:p>
    <w:p w:rsidR="0018642D" w:rsidRDefault="0018642D" w:rsidP="0018642D">
      <w:pPr>
        <w:widowControl w:val="0"/>
        <w:jc w:val="left"/>
      </w:pPr>
      <w:r>
        <w:t xml:space="preserve">Summary: </w:t>
      </w:r>
      <w:r w:rsidR="00AD3A4C">
        <w:t>Lauren Glazer</w:t>
      </w:r>
    </w:p>
    <w:p w:rsidR="0018642D" w:rsidRDefault="0018642D" w:rsidP="0018642D">
      <w:pPr>
        <w:widowControl w:val="0"/>
        <w:jc w:val="left"/>
      </w:pPr>
    </w:p>
    <w:p w:rsidR="0018642D" w:rsidRDefault="0018642D" w:rsidP="0018642D">
      <w:pPr>
        <w:widowControl w:val="0"/>
        <w:jc w:val="left"/>
      </w:pPr>
    </w:p>
    <w:p w:rsidR="0018642D" w:rsidRDefault="0018642D" w:rsidP="0018642D">
      <w:pPr>
        <w:widowControl w:val="0"/>
        <w:tabs>
          <w:tab w:val="center" w:pos="590"/>
          <w:tab w:val="center" w:pos="1440"/>
          <w:tab w:val="left" w:pos="1872"/>
          <w:tab w:val="left" w:pos="9187"/>
        </w:tabs>
        <w:jc w:val="left"/>
      </w:pPr>
      <w:r w:rsidRPr="0018642D">
        <w:rPr>
          <w:b/>
        </w:rPr>
        <w:t>HISTORY OF LEGISLATIVE ACTIONS</w:t>
      </w:r>
    </w:p>
    <w:p w:rsidR="0018642D" w:rsidRDefault="0018642D" w:rsidP="0018642D">
      <w:pPr>
        <w:widowControl w:val="0"/>
        <w:tabs>
          <w:tab w:val="center" w:pos="590"/>
          <w:tab w:val="center" w:pos="1440"/>
          <w:tab w:val="left" w:pos="1872"/>
          <w:tab w:val="left" w:pos="9187"/>
        </w:tabs>
        <w:jc w:val="left"/>
      </w:pPr>
    </w:p>
    <w:p w:rsidR="0018642D" w:rsidRPr="0018642D" w:rsidRDefault="0018642D" w:rsidP="0018642D">
      <w:pPr>
        <w:widowControl w:val="0"/>
        <w:tabs>
          <w:tab w:val="center" w:pos="590"/>
          <w:tab w:val="center" w:pos="1440"/>
          <w:tab w:val="left" w:pos="1872"/>
          <w:tab w:val="left" w:pos="9187"/>
        </w:tabs>
        <w:jc w:val="left"/>
      </w:pPr>
      <w:r w:rsidRPr="0018642D">
        <w:rPr>
          <w:u w:val="single"/>
        </w:rPr>
        <w:tab/>
        <w:t>Date</w:t>
      </w:r>
      <w:r w:rsidRPr="0018642D">
        <w:rPr>
          <w:u w:val="single"/>
        </w:rPr>
        <w:tab/>
        <w:t>Body</w:t>
      </w:r>
      <w:r w:rsidRPr="0018642D">
        <w:rPr>
          <w:u w:val="single"/>
        </w:rPr>
        <w:tab/>
        <w:t>Action Description with journal page number</w:t>
      </w:r>
      <w:r w:rsidRPr="0018642D">
        <w:rPr>
          <w:u w:val="single"/>
        </w:rPr>
        <w:tab/>
      </w:r>
    </w:p>
    <w:p w:rsidR="00144ADB" w:rsidRDefault="00144ADB" w:rsidP="00144ADB">
      <w:pPr>
        <w:widowControl w:val="0"/>
        <w:tabs>
          <w:tab w:val="right" w:pos="1008"/>
          <w:tab w:val="left" w:pos="1152"/>
          <w:tab w:val="left" w:pos="1872"/>
          <w:tab w:val="left" w:pos="9187"/>
        </w:tabs>
        <w:ind w:left="2088" w:hanging="2088"/>
        <w:jc w:val="left"/>
      </w:pPr>
      <w:r>
        <w:tab/>
        <w:t>4/19/2017</w:t>
      </w:r>
      <w:r>
        <w:tab/>
        <w:t>House</w:t>
      </w:r>
      <w:r>
        <w:tab/>
      </w:r>
      <w:r w:rsidRPr="004537E7">
        <w:t>Introduced and adopted (</w:t>
      </w:r>
      <w:hyperlink r:id="rId7" w:history="1">
        <w:r w:rsidRPr="004537E7">
          <w:rPr>
            <w:rStyle w:val="Hyperlink"/>
          </w:rPr>
          <w:t>House Journal</w:t>
        </w:r>
        <w:r w:rsidRPr="004537E7">
          <w:rPr>
            <w:rStyle w:val="Hyperlink"/>
          </w:rPr>
          <w:noBreakHyphen/>
          <w:t>page 3</w:t>
        </w:r>
      </w:hyperlink>
      <w:r w:rsidRPr="004537E7">
        <w:t>)</w:t>
      </w:r>
    </w:p>
    <w:p w:rsidR="00144ADB" w:rsidRDefault="00144ADB" w:rsidP="00144ADB">
      <w:pPr>
        <w:widowControl w:val="0"/>
        <w:tabs>
          <w:tab w:val="right" w:pos="1008"/>
          <w:tab w:val="left" w:pos="1152"/>
          <w:tab w:val="left" w:pos="1872"/>
          <w:tab w:val="left" w:pos="9187"/>
        </w:tabs>
        <w:ind w:left="2088" w:hanging="2088"/>
        <w:jc w:val="left"/>
      </w:pPr>
    </w:p>
    <w:p w:rsidR="0018642D" w:rsidRDefault="0018642D" w:rsidP="001864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8642D">
          <w:rPr>
            <w:rStyle w:val="Hyperlink"/>
          </w:rPr>
          <w:t>legislative information</w:t>
        </w:r>
      </w:hyperlink>
      <w:r>
        <w:t xml:space="preserve"> at the website</w:t>
      </w:r>
    </w:p>
    <w:p w:rsidR="0018642D" w:rsidRDefault="0018642D" w:rsidP="0018642D">
      <w:pPr>
        <w:widowControl w:val="0"/>
        <w:tabs>
          <w:tab w:val="right" w:pos="1008"/>
          <w:tab w:val="left" w:pos="1152"/>
          <w:tab w:val="left" w:pos="1872"/>
          <w:tab w:val="left" w:pos="9187"/>
        </w:tabs>
        <w:ind w:left="2088" w:hanging="2088"/>
        <w:jc w:val="left"/>
      </w:pPr>
    </w:p>
    <w:p w:rsidR="0018642D" w:rsidRPr="0018642D" w:rsidRDefault="0018642D" w:rsidP="0018642D">
      <w:pPr>
        <w:widowControl w:val="0"/>
        <w:tabs>
          <w:tab w:val="right" w:pos="1008"/>
          <w:tab w:val="left" w:pos="1152"/>
          <w:tab w:val="left" w:pos="1872"/>
          <w:tab w:val="left" w:pos="9187"/>
        </w:tabs>
        <w:ind w:left="2088" w:hanging="2088"/>
        <w:jc w:val="left"/>
      </w:pPr>
    </w:p>
    <w:p w:rsidR="0018642D" w:rsidRDefault="0018642D" w:rsidP="0018642D">
      <w:r w:rsidRPr="0018642D">
        <w:rPr>
          <w:b/>
        </w:rPr>
        <w:t>VERSIONS OF THIS BILL</w:t>
      </w:r>
    </w:p>
    <w:p w:rsidR="0018642D" w:rsidRDefault="0018642D" w:rsidP="0018642D"/>
    <w:p w:rsidR="0018642D" w:rsidRDefault="00FC578F" w:rsidP="0018642D">
      <w:hyperlink r:id="rId9" w:history="1">
        <w:r w:rsidR="0018642D">
          <w:rPr>
            <w:rStyle w:val="Hyperlink"/>
          </w:rPr>
          <w:t>4/19/2017</w:t>
        </w:r>
      </w:hyperlink>
    </w:p>
    <w:p w:rsidR="0018642D" w:rsidRDefault="0018642D" w:rsidP="0018642D"/>
    <w:p w:rsidR="0018642D" w:rsidRDefault="0018642D" w:rsidP="0018642D">
      <w:pPr>
        <w:sectPr w:rsidR="0018642D" w:rsidSect="0018642D">
          <w:pgSz w:w="12240" w:h="15840" w:code="1"/>
          <w:pgMar w:top="1080" w:right="1440" w:bottom="1080" w:left="1440" w:header="720" w:footer="720" w:gutter="0"/>
          <w:cols w:space="720"/>
          <w:noEndnote/>
          <w:docGrid w:linePitch="360"/>
        </w:sectPr>
      </w:pPr>
    </w:p>
    <w:p w:rsidR="00BF270E" w:rsidRDefault="00BF2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4B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E8"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B459B1">
        <w:rPr>
          <w:color w:val="000000" w:themeColor="text1"/>
          <w:u w:color="000000" w:themeColor="text1"/>
        </w:rPr>
        <w:t xml:space="preserve">RECOGNIZE AND HONOR </w:t>
      </w:r>
      <w:r>
        <w:rPr>
          <w:color w:val="000000" w:themeColor="text1"/>
          <w:u w:color="000000" w:themeColor="text1"/>
        </w:rPr>
        <w:t>LAUREN GLAZER</w:t>
      </w:r>
      <w:r w:rsidRPr="00B459B1">
        <w:rPr>
          <w:color w:val="000000" w:themeColor="text1"/>
          <w:u w:color="000000" w:themeColor="text1"/>
        </w:rPr>
        <w:t xml:space="preserve"> AS SHE LEAVES HER SERVICE AS A LAW CLERK IN THE SOUTH CAROLINA HOUSE ETHICS COMMITTEE AND TO CONGRATULATE HER ON HER UPCOMING GRADUATION FROM THE UNIVERSITY OF SOUTH CAROLINA SCHOOL OF LAW AND TO WISH HER GODSPEED IN THE DAYS AHEAD.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the members of the House of Representatives are pleased to learn that </w:t>
      </w:r>
      <w:r>
        <w:rPr>
          <w:color w:val="000000" w:themeColor="text1"/>
          <w:u w:color="000000" w:themeColor="text1"/>
        </w:rPr>
        <w:t>Lauren Glazer</w:t>
      </w:r>
      <w:r w:rsidRPr="00B459B1">
        <w:rPr>
          <w:color w:val="000000" w:themeColor="text1"/>
          <w:u w:color="000000" w:themeColor="text1"/>
        </w:rPr>
        <w:t xml:space="preserve"> will graduate from the University of South</w:t>
      </w:r>
      <w:r>
        <w:rPr>
          <w:color w:val="000000" w:themeColor="text1"/>
          <w:u w:color="000000" w:themeColor="text1"/>
        </w:rPr>
        <w:t xml:space="preserve"> Carolina School of Law on May 5, 2017.  She is the daughter of Harold and Donna Glazer</w:t>
      </w:r>
      <w:r w:rsidRPr="00B459B1">
        <w:rPr>
          <w:color w:val="000000" w:themeColor="text1"/>
          <w:u w:color="000000" w:themeColor="text1"/>
        </w:rPr>
        <w:t>; and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w:t>
      </w:r>
      <w:r>
        <w:rPr>
          <w:color w:val="000000" w:themeColor="text1"/>
          <w:u w:color="000000" w:themeColor="text1"/>
        </w:rPr>
        <w:t>Lauren</w:t>
      </w:r>
      <w:r w:rsidRPr="00B459B1">
        <w:rPr>
          <w:color w:val="000000" w:themeColor="text1"/>
          <w:u w:color="000000" w:themeColor="text1"/>
        </w:rPr>
        <w:t xml:space="preserve"> graduated with academic honors from </w:t>
      </w:r>
      <w:r>
        <w:rPr>
          <w:color w:val="000000" w:themeColor="text1"/>
          <w:u w:color="000000" w:themeColor="text1"/>
        </w:rPr>
        <w:t xml:space="preserve">Tulane University </w:t>
      </w:r>
      <w:r w:rsidRPr="00B459B1">
        <w:rPr>
          <w:color w:val="000000" w:themeColor="text1"/>
          <w:u w:color="000000" w:themeColor="text1"/>
        </w:rPr>
        <w:t xml:space="preserve">in </w:t>
      </w:r>
      <w:r>
        <w:rPr>
          <w:color w:val="000000" w:themeColor="text1"/>
          <w:u w:color="000000" w:themeColor="text1"/>
        </w:rPr>
        <w:t>New Orleans, Louisiana, in December 2013</w:t>
      </w:r>
      <w:r w:rsidR="0067534D">
        <w:rPr>
          <w:color w:val="000000" w:themeColor="text1"/>
          <w:u w:color="000000" w:themeColor="text1"/>
        </w:rPr>
        <w:t>,</w:t>
      </w:r>
      <w:r w:rsidRPr="00B459B1">
        <w:rPr>
          <w:color w:val="000000" w:themeColor="text1"/>
          <w:u w:color="000000" w:themeColor="text1"/>
        </w:rPr>
        <w:t xml:space="preserve"> with a </w:t>
      </w:r>
      <w:r>
        <w:rPr>
          <w:color w:val="000000" w:themeColor="text1"/>
          <w:u w:color="000000" w:themeColor="text1"/>
        </w:rPr>
        <w:t>bachelor</w:t>
      </w:r>
      <w:r w:rsidRPr="00B459B1">
        <w:rPr>
          <w:color w:val="000000" w:themeColor="text1"/>
          <w:u w:color="000000" w:themeColor="text1"/>
        </w:rPr>
        <w:t xml:space="preserve"> degree in </w:t>
      </w:r>
      <w:r w:rsidR="0067534D">
        <w:rPr>
          <w:color w:val="000000" w:themeColor="text1"/>
          <w:u w:color="000000" w:themeColor="text1"/>
        </w:rPr>
        <w:t>English and h</w:t>
      </w:r>
      <w:r>
        <w:rPr>
          <w:color w:val="000000" w:themeColor="text1"/>
          <w:u w:color="000000" w:themeColor="text1"/>
        </w:rPr>
        <w:t>istory</w:t>
      </w:r>
      <w:r w:rsidRPr="00B459B1">
        <w:rPr>
          <w:color w:val="000000" w:themeColor="text1"/>
          <w:u w:color="000000" w:themeColor="text1"/>
        </w:rPr>
        <w:t>; and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she has previously worked at </w:t>
      </w:r>
      <w:r w:rsidR="0067534D">
        <w:rPr>
          <w:color w:val="000000" w:themeColor="text1"/>
          <w:u w:color="000000" w:themeColor="text1"/>
        </w:rPr>
        <w:t>the Office of the Cler</w:t>
      </w:r>
      <w:r>
        <w:rPr>
          <w:color w:val="000000" w:themeColor="text1"/>
          <w:u w:color="000000" w:themeColor="text1"/>
        </w:rPr>
        <w:t>k and Research for the House</w:t>
      </w:r>
      <w:r w:rsidR="00337C57">
        <w:rPr>
          <w:color w:val="000000" w:themeColor="text1"/>
          <w:u w:color="000000" w:themeColor="text1"/>
        </w:rPr>
        <w:t xml:space="preserve"> of Representatives in Columbia</w:t>
      </w:r>
      <w:r w:rsidRPr="00B459B1">
        <w:rPr>
          <w:color w:val="000000" w:themeColor="text1"/>
          <w:u w:color="000000" w:themeColor="text1"/>
        </w:rPr>
        <w:t xml:space="preserve"> as a </w:t>
      </w:r>
      <w:r>
        <w:rPr>
          <w:color w:val="000000" w:themeColor="text1"/>
          <w:u w:color="000000" w:themeColor="text1"/>
        </w:rPr>
        <w:t xml:space="preserve">law clerk </w:t>
      </w:r>
      <w:r w:rsidRPr="00B459B1">
        <w:rPr>
          <w:color w:val="000000" w:themeColor="text1"/>
          <w:u w:color="000000" w:themeColor="text1"/>
        </w:rPr>
        <w:t xml:space="preserve">and </w:t>
      </w:r>
      <w:r>
        <w:rPr>
          <w:color w:val="000000" w:themeColor="text1"/>
          <w:u w:color="000000" w:themeColor="text1"/>
        </w:rPr>
        <w:t>with the House Ethics Committee and House Judiciary Committee in the same role</w:t>
      </w:r>
      <w:r w:rsidRPr="00B459B1">
        <w:rPr>
          <w:color w:val="000000" w:themeColor="text1"/>
          <w:u w:color="000000" w:themeColor="text1"/>
        </w:rPr>
        <w:t xml:space="preserve">. </w:t>
      </w:r>
      <w:r>
        <w:rPr>
          <w:color w:val="000000" w:themeColor="text1"/>
          <w:u w:color="000000" w:themeColor="text1"/>
        </w:rPr>
        <w:t xml:space="preserve">Prior to that, Lauren was a receptionist and legal personal assistant at Parker Poe Adams and </w:t>
      </w:r>
      <w:r w:rsidR="0067534D">
        <w:rPr>
          <w:color w:val="000000" w:themeColor="text1"/>
          <w:u w:color="000000" w:themeColor="text1"/>
        </w:rPr>
        <w:t>Bernstein</w:t>
      </w:r>
      <w:r>
        <w:rPr>
          <w:color w:val="000000" w:themeColor="text1"/>
          <w:u w:color="000000" w:themeColor="text1"/>
        </w:rPr>
        <w:t xml:space="preserve"> in Columbia, and while working towards her undergraduate degree, she worked as a file intern for Jones Walker Law Firm in New Orleans</w:t>
      </w:r>
      <w:r w:rsidRPr="00B459B1">
        <w:rPr>
          <w:color w:val="000000" w:themeColor="text1"/>
          <w:u w:color="000000" w:themeColor="text1"/>
        </w:rPr>
        <w:t>; and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w:t>
      </w:r>
      <w:r>
        <w:rPr>
          <w:color w:val="000000" w:themeColor="text1"/>
          <w:u w:color="000000" w:themeColor="text1"/>
        </w:rPr>
        <w:t>Lauren</w:t>
      </w:r>
      <w:r w:rsidRPr="00B459B1">
        <w:rPr>
          <w:color w:val="000000" w:themeColor="text1"/>
          <w:u w:color="000000" w:themeColor="text1"/>
        </w:rPr>
        <w:t xml:space="preserve"> began clerking for the House Ethics Committee in </w:t>
      </w:r>
      <w:r>
        <w:rPr>
          <w:color w:val="000000" w:themeColor="text1"/>
          <w:u w:color="000000" w:themeColor="text1"/>
        </w:rPr>
        <w:t>June</w:t>
      </w:r>
      <w:r w:rsidRPr="00B459B1">
        <w:rPr>
          <w:color w:val="000000" w:themeColor="text1"/>
          <w:u w:color="000000" w:themeColor="text1"/>
        </w:rPr>
        <w:t xml:space="preserve"> 2015 </w:t>
      </w:r>
      <w:r w:rsidR="0067534D">
        <w:rPr>
          <w:color w:val="000000" w:themeColor="text1"/>
          <w:u w:color="000000" w:themeColor="text1"/>
        </w:rPr>
        <w:t>for a short stint before returning in May 2016. H</w:t>
      </w:r>
      <w:r w:rsidRPr="00B459B1">
        <w:rPr>
          <w:color w:val="000000" w:themeColor="text1"/>
          <w:u w:color="000000" w:themeColor="text1"/>
        </w:rPr>
        <w:t>ere she assists with legal rese</w:t>
      </w:r>
      <w:r>
        <w:rPr>
          <w:color w:val="000000" w:themeColor="text1"/>
          <w:u w:color="000000" w:themeColor="text1"/>
        </w:rPr>
        <w:t>arch and drafting of memoranda</w:t>
      </w:r>
      <w:r w:rsidRPr="00B459B1">
        <w:rPr>
          <w:color w:val="000000" w:themeColor="text1"/>
          <w:u w:color="000000" w:themeColor="text1"/>
        </w:rPr>
        <w:t xml:space="preserve"> for Ethics Committee members, including the Committee</w:t>
      </w:r>
      <w:r w:rsidR="0067534D" w:rsidRPr="0067534D">
        <w:rPr>
          <w:color w:val="000000" w:themeColor="text1"/>
          <w:u w:color="000000" w:themeColor="text1"/>
        </w:rPr>
        <w:t>’</w:t>
      </w:r>
      <w:r w:rsidRPr="00B459B1">
        <w:rPr>
          <w:color w:val="000000" w:themeColor="text1"/>
          <w:u w:color="000000" w:themeColor="text1"/>
        </w:rPr>
        <w:t>s advisory opinions, aids</w:t>
      </w:r>
      <w:r w:rsidR="00337C57">
        <w:rPr>
          <w:color w:val="000000" w:themeColor="text1"/>
          <w:u w:color="000000" w:themeColor="text1"/>
        </w:rPr>
        <w:t xml:space="preserve"> in</w:t>
      </w:r>
      <w:r w:rsidRPr="00B459B1">
        <w:rPr>
          <w:color w:val="000000" w:themeColor="text1"/>
          <w:u w:color="000000" w:themeColor="text1"/>
        </w:rPr>
        <w:t xml:space="preserve"> </w:t>
      </w:r>
      <w:r>
        <w:rPr>
          <w:color w:val="000000" w:themeColor="text1"/>
          <w:u w:color="000000" w:themeColor="text1"/>
        </w:rPr>
        <w:t>the research of ethical issues, summarizes legislation, and creates presentations</w:t>
      </w:r>
      <w:r w:rsidRPr="00B459B1">
        <w:rPr>
          <w:color w:val="000000" w:themeColor="text1"/>
          <w:u w:color="000000" w:themeColor="text1"/>
        </w:rPr>
        <w:t xml:space="preserve">. In her legal research, </w:t>
      </w:r>
      <w:r>
        <w:rPr>
          <w:color w:val="000000" w:themeColor="text1"/>
          <w:u w:color="000000" w:themeColor="text1"/>
        </w:rPr>
        <w:t>Lauren</w:t>
      </w:r>
      <w:r w:rsidR="0067534D" w:rsidRPr="0067534D">
        <w:rPr>
          <w:color w:val="000000" w:themeColor="text1"/>
          <w:u w:color="000000" w:themeColor="text1"/>
        </w:rPr>
        <w:t>’</w:t>
      </w:r>
      <w:r>
        <w:rPr>
          <w:color w:val="000000" w:themeColor="text1"/>
          <w:u w:color="000000" w:themeColor="text1"/>
        </w:rPr>
        <w:t>s</w:t>
      </w:r>
      <w:r w:rsidRPr="00B459B1">
        <w:rPr>
          <w:color w:val="000000" w:themeColor="text1"/>
          <w:u w:color="000000" w:themeColor="text1"/>
        </w:rPr>
        <w:t xml:space="preserve"> quick legal </w:t>
      </w:r>
      <w:r w:rsidRPr="00B459B1">
        <w:rPr>
          <w:color w:val="000000" w:themeColor="text1"/>
          <w:u w:color="000000" w:themeColor="text1"/>
        </w:rPr>
        <w:lastRenderedPageBreak/>
        <w:t>mind anticipates both sides of a legal argument, and she thoroughly researches all issues. She is a dedicated law clerk and works many hours, sometimes overtime, to ensure an assignment is fully handled; and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with her outstanding legal mind, dedication to the law, and her personality, </w:t>
      </w:r>
      <w:r w:rsidR="0067534D">
        <w:rPr>
          <w:color w:val="000000" w:themeColor="text1"/>
          <w:u w:color="000000" w:themeColor="text1"/>
        </w:rPr>
        <w:t>Lauren</w:t>
      </w:r>
      <w:r w:rsidRPr="00B459B1">
        <w:rPr>
          <w:color w:val="000000" w:themeColor="text1"/>
          <w:u w:color="000000" w:themeColor="text1"/>
        </w:rPr>
        <w:t xml:space="preserve"> has a brigh</w:t>
      </w:r>
      <w:r w:rsidR="0067534D">
        <w:rPr>
          <w:color w:val="000000" w:themeColor="text1"/>
          <w:u w:color="000000" w:themeColor="text1"/>
        </w:rPr>
        <w:t xml:space="preserve">t legal career before her. </w:t>
      </w:r>
      <w:r w:rsidRPr="00B459B1">
        <w:rPr>
          <w:color w:val="000000" w:themeColor="text1"/>
          <w:u w:color="000000" w:themeColor="text1"/>
        </w:rPr>
        <w:t xml:space="preserve">She has accepted a </w:t>
      </w:r>
      <w:r w:rsidR="0067534D">
        <w:rPr>
          <w:color w:val="000000" w:themeColor="text1"/>
          <w:u w:color="000000" w:themeColor="text1"/>
        </w:rPr>
        <w:t>State</w:t>
      </w:r>
      <w:r w:rsidRPr="00B459B1">
        <w:rPr>
          <w:color w:val="000000" w:themeColor="text1"/>
          <w:u w:color="000000" w:themeColor="text1"/>
        </w:rPr>
        <w:t xml:space="preserve"> clerkship with </w:t>
      </w:r>
      <w:r w:rsidR="0067534D">
        <w:rPr>
          <w:color w:val="000000" w:themeColor="text1"/>
          <w:u w:color="000000" w:themeColor="text1"/>
        </w:rPr>
        <w:t>Judge Eugene C. Griffith</w:t>
      </w:r>
      <w:r w:rsidRPr="00B459B1">
        <w:rPr>
          <w:color w:val="000000" w:themeColor="text1"/>
          <w:u w:color="000000" w:themeColor="text1"/>
        </w:rPr>
        <w:t>, Jr.</w:t>
      </w:r>
      <w:r>
        <w:rPr>
          <w:color w:val="000000" w:themeColor="text1"/>
          <w:u w:color="000000" w:themeColor="text1"/>
        </w:rPr>
        <w:t>,</w:t>
      </w:r>
      <w:r w:rsidRPr="00B459B1">
        <w:rPr>
          <w:color w:val="000000" w:themeColor="text1"/>
          <w:u w:color="000000" w:themeColor="text1"/>
        </w:rPr>
        <w:t xml:space="preserve"> </w:t>
      </w:r>
      <w:r w:rsidR="0067534D">
        <w:rPr>
          <w:color w:val="000000" w:themeColor="text1"/>
          <w:u w:color="000000" w:themeColor="text1"/>
        </w:rPr>
        <w:t>Circuit Court, 8</w:t>
      </w:r>
      <w:r w:rsidR="0067534D" w:rsidRPr="0067534D">
        <w:rPr>
          <w:color w:val="000000" w:themeColor="text1"/>
          <w:u w:color="000000" w:themeColor="text1"/>
          <w:vertAlign w:val="superscript"/>
        </w:rPr>
        <w:t>th</w:t>
      </w:r>
      <w:r w:rsidR="0067534D">
        <w:rPr>
          <w:color w:val="000000" w:themeColor="text1"/>
          <w:u w:color="000000" w:themeColor="text1"/>
        </w:rPr>
        <w:t xml:space="preserve"> Judicial Circuit to begin in August 2017</w:t>
      </w:r>
      <w:r w:rsidRPr="00B459B1">
        <w:rPr>
          <w:color w:val="000000" w:themeColor="text1"/>
          <w:u w:color="000000" w:themeColor="text1"/>
        </w:rPr>
        <w:t xml:space="preserve"> and will be married to </w:t>
      </w:r>
      <w:r w:rsidR="0067534D">
        <w:rPr>
          <w:color w:val="000000" w:themeColor="text1"/>
          <w:u w:color="000000" w:themeColor="text1"/>
        </w:rPr>
        <w:t>Michael Trask on September 16, 2017</w:t>
      </w:r>
      <w:r w:rsidRPr="00B459B1">
        <w:rPr>
          <w:color w:val="000000" w:themeColor="text1"/>
          <w:u w:color="000000" w:themeColor="text1"/>
        </w:rPr>
        <w:t>; and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the South Carolina House of Representatives deeply appreciates the service that </w:t>
      </w:r>
      <w:r w:rsidR="0067534D">
        <w:rPr>
          <w:color w:val="000000" w:themeColor="text1"/>
          <w:u w:color="000000" w:themeColor="text1"/>
        </w:rPr>
        <w:t xml:space="preserve">Lauren </w:t>
      </w:r>
      <w:r w:rsidRPr="00B459B1">
        <w:rPr>
          <w:color w:val="000000" w:themeColor="text1"/>
          <w:u w:color="000000" w:themeColor="text1"/>
        </w:rPr>
        <w:t>has rendered to the House Ethics Committee over the past several months, and the members celebrate her successful completion of an outstanding academic career and wish her continued success and happiness in all her future endeavors. Now, therefore,</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Be it resolved by the House of Representatives:</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That the members of the South Carolina House of Representatives, by this resolution, recognize and honor </w:t>
      </w:r>
      <w:r w:rsidR="0067534D">
        <w:rPr>
          <w:color w:val="000000" w:themeColor="text1"/>
          <w:u w:color="000000" w:themeColor="text1"/>
        </w:rPr>
        <w:t>Lauren Glazer</w:t>
      </w:r>
      <w:r w:rsidRPr="00B459B1">
        <w:rPr>
          <w:color w:val="000000" w:themeColor="text1"/>
          <w:u w:color="000000" w:themeColor="text1"/>
        </w:rPr>
        <w:t xml:space="preserve"> as she leaves her service as a law clerk in the South Carolina House Ethics Committee and congratulate her on her upcoming graduation from the University of South Carolina School of Law and wish her Godspeed in the days ahead.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9B1">
        <w:rPr>
          <w:color w:val="000000" w:themeColor="text1"/>
          <w:u w:color="000000" w:themeColor="text1"/>
        </w:rPr>
        <w:t xml:space="preserve">Be it further resolved that a copy of this resolution be presented to </w:t>
      </w:r>
      <w:r w:rsidR="0067534D">
        <w:rPr>
          <w:color w:val="000000" w:themeColor="text1"/>
          <w:u w:color="000000" w:themeColor="text1"/>
        </w:rPr>
        <w:t>Lauren Glazer</w:t>
      </w:r>
      <w:r w:rsidRPr="00B459B1">
        <w:rPr>
          <w:color w:val="000000" w:themeColor="text1"/>
          <w:u w:color="000000" w:themeColor="text1"/>
        </w:rPr>
        <w:t>.</w:t>
      </w:r>
    </w:p>
    <w:p w:rsidR="00D51D56" w:rsidRDefault="006753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42D" w:rsidRDefault="0018642D" w:rsidP="0018642D">
      <w:pPr>
        <w:suppressAutoHyphens/>
      </w:pPr>
    </w:p>
    <w:sectPr w:rsidR="0018642D" w:rsidSect="001864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E8" w:rsidRDefault="00B105E8" w:rsidP="009F0C77">
      <w:r>
        <w:separator/>
      </w:r>
    </w:p>
  </w:endnote>
  <w:endnote w:type="continuationSeparator" w:id="0">
    <w:p w:rsidR="00B105E8" w:rsidRDefault="00B105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EE7D2D-4425-40BA-941E-4F1214CB6E64}"/>
    <w:embedBold r:id="rId2" w:fontKey="{0C3CB94D-2796-4961-B708-3BF543CBD6F3}"/>
  </w:font>
  <w:font w:name="Calibri">
    <w:panose1 w:val="020F0502020204030204"/>
    <w:charset w:val="00"/>
    <w:family w:val="swiss"/>
    <w:pitch w:val="variable"/>
    <w:sig w:usb0="E00002FF" w:usb1="4000ACFF" w:usb2="00000001" w:usb3="00000000" w:csb0="0000019F" w:csb1="00000000"/>
    <w:embedRegular r:id="rId3" w:fontKey="{41F91E31-341C-4C4A-B5BB-4CEED4B6BC98}"/>
  </w:font>
  <w:font w:name="Segoe UI">
    <w:panose1 w:val="020B0502040204020203"/>
    <w:charset w:val="00"/>
    <w:family w:val="swiss"/>
    <w:pitch w:val="variable"/>
    <w:sig w:usb0="E10022FF" w:usb1="C000E47F" w:usb2="00000029" w:usb3="00000000" w:csb0="000001DF" w:csb1="00000000"/>
    <w:embedRegular r:id="rId4" w:fontKey="{676C6D6C-43C1-4405-A893-1D8F05D35202}"/>
  </w:font>
  <w:font w:name="Cambria">
    <w:panose1 w:val="02040503050406030204"/>
    <w:charset w:val="00"/>
    <w:family w:val="roman"/>
    <w:pitch w:val="variable"/>
    <w:sig w:usb0="E00002FF" w:usb1="400004FF" w:usb2="00000000" w:usb3="00000000" w:csb0="0000019F" w:csb1="00000000"/>
    <w:embedRegular r:id="rId5" w:fontKey="{26AFC4BA-9C94-4DCF-821B-7DC0F59B77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42D" w:rsidRPr="00BF270E" w:rsidRDefault="0018642D" w:rsidP="00BF270E">
    <w:pPr>
      <w:pStyle w:val="Footer"/>
      <w:tabs>
        <w:tab w:val="clear" w:pos="4680"/>
        <w:tab w:val="clear" w:pos="9360"/>
        <w:tab w:val="center" w:pos="2995"/>
      </w:tabs>
      <w:spacing w:before="120"/>
    </w:pPr>
    <w:r>
      <w:t>[4143]</w:t>
    </w:r>
    <w:r>
      <w:tab/>
    </w:r>
    <w:r>
      <w:fldChar w:fldCharType="begin"/>
    </w:r>
    <w:r>
      <w:instrText xml:space="preserve"> PAGE  \* MERGEFORMAT </w:instrText>
    </w:r>
    <w:r>
      <w:fldChar w:fldCharType="separate"/>
    </w:r>
    <w:r w:rsidR="00AD3A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E8" w:rsidRDefault="00B105E8" w:rsidP="009F0C77">
      <w:r>
        <w:separator/>
      </w:r>
    </w:p>
  </w:footnote>
  <w:footnote w:type="continuationSeparator" w:id="0">
    <w:p w:rsidR="00B105E8" w:rsidRDefault="00B105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6WAB17"/>
    <w:docVar w:name="CoverBillType" w:val="r"/>
    <w:docVar w:name="DocPath" w:val="L:\Council\bills\RT\17146WAB17.DOCX"/>
    <w:docVar w:name="dvBillNumber" w:val="4143"/>
    <w:docVar w:name="dvBillNumberPrefix" w:val="H. "/>
    <w:docVar w:name="dvOriginalBody" w:val="House"/>
    <w:docVar w:name="dvSteno" w:val="RT"/>
    <w:docVar w:name="NameofBody" w:val="h"/>
    <w:docVar w:name="vGroup2" w:val="Council"/>
  </w:docVars>
  <w:rsids>
    <w:rsidRoot w:val="00554B4A"/>
    <w:rsid w:val="00011869"/>
    <w:rsid w:val="00015CD6"/>
    <w:rsid w:val="000E0100"/>
    <w:rsid w:val="000E1785"/>
    <w:rsid w:val="000F40FA"/>
    <w:rsid w:val="001035F1"/>
    <w:rsid w:val="0010776B"/>
    <w:rsid w:val="00133E66"/>
    <w:rsid w:val="001435A3"/>
    <w:rsid w:val="00144ADB"/>
    <w:rsid w:val="00146ED3"/>
    <w:rsid w:val="00151044"/>
    <w:rsid w:val="0018642D"/>
    <w:rsid w:val="001D08F2"/>
    <w:rsid w:val="001D3A58"/>
    <w:rsid w:val="001D525B"/>
    <w:rsid w:val="001D7F4F"/>
    <w:rsid w:val="00205238"/>
    <w:rsid w:val="002321B6"/>
    <w:rsid w:val="00250967"/>
    <w:rsid w:val="002543C8"/>
    <w:rsid w:val="0025541D"/>
    <w:rsid w:val="00284AAE"/>
    <w:rsid w:val="002A745B"/>
    <w:rsid w:val="002E5912"/>
    <w:rsid w:val="00301B21"/>
    <w:rsid w:val="00325348"/>
    <w:rsid w:val="0032732C"/>
    <w:rsid w:val="00336AD0"/>
    <w:rsid w:val="00337C57"/>
    <w:rsid w:val="0037079A"/>
    <w:rsid w:val="003C4DAB"/>
    <w:rsid w:val="003D01E8"/>
    <w:rsid w:val="003E5288"/>
    <w:rsid w:val="003F6D79"/>
    <w:rsid w:val="0040122F"/>
    <w:rsid w:val="0041760A"/>
    <w:rsid w:val="00417C01"/>
    <w:rsid w:val="004403BD"/>
    <w:rsid w:val="00461441"/>
    <w:rsid w:val="004809EE"/>
    <w:rsid w:val="004E7D54"/>
    <w:rsid w:val="005273C6"/>
    <w:rsid w:val="00530A69"/>
    <w:rsid w:val="00545593"/>
    <w:rsid w:val="00554B4A"/>
    <w:rsid w:val="00556EBF"/>
    <w:rsid w:val="00577C6C"/>
    <w:rsid w:val="005A62FE"/>
    <w:rsid w:val="005C2FE2"/>
    <w:rsid w:val="005E2BC9"/>
    <w:rsid w:val="00605102"/>
    <w:rsid w:val="006215AA"/>
    <w:rsid w:val="0067534D"/>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A4C"/>
    <w:rsid w:val="00AD4B17"/>
    <w:rsid w:val="00B105E8"/>
    <w:rsid w:val="00B412D4"/>
    <w:rsid w:val="00BE3C22"/>
    <w:rsid w:val="00BF270E"/>
    <w:rsid w:val="00C0345E"/>
    <w:rsid w:val="00C31C95"/>
    <w:rsid w:val="00C3483A"/>
    <w:rsid w:val="00C74E9D"/>
    <w:rsid w:val="00C826DD"/>
    <w:rsid w:val="00C82FD3"/>
    <w:rsid w:val="00C92819"/>
    <w:rsid w:val="00CC6B7B"/>
    <w:rsid w:val="00CD2089"/>
    <w:rsid w:val="00D51D5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C1509-D606-4471-A461-00E3017E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7C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C57"/>
    <w:rPr>
      <w:rFonts w:ascii="Segoe UI" w:eastAsia="Times New Roman" w:hAnsi="Segoe UI" w:cs="Segoe UI"/>
      <w:sz w:val="18"/>
      <w:szCs w:val="18"/>
    </w:rPr>
  </w:style>
  <w:style w:type="character" w:styleId="Hyperlink">
    <w:name w:val="Hyperlink"/>
    <w:basedOn w:val="DefaultParagraphFont"/>
    <w:uiPriority w:val="99"/>
    <w:unhideWhenUsed/>
    <w:rsid w:val="001864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43&amp;session=122&amp;summary=B" TargetMode="External"/><Relationship Id="rId3" Type="http://schemas.openxmlformats.org/officeDocument/2006/relationships/settings" Target="settings.xml"/><Relationship Id="rId7" Type="http://schemas.openxmlformats.org/officeDocument/2006/relationships/hyperlink" Target="file:///h:\hj\2017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43_2017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2B184-CA51-474A-8D0D-E1686ED4B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677</Words>
  <Characters>3813</Characters>
  <Application>Microsoft Office Word</Application>
  <DocSecurity>0</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4143: Lauren Glazer - South Carolina Legislature Online</dc:title>
  <dc:creator>Rebecca Turner</dc:creator>
  <cp:lastModifiedBy>S Volk</cp:lastModifiedBy>
  <cp:revision>2</cp:revision>
  <cp:lastPrinted>2017-04-18T20:28:00Z</cp:lastPrinted>
  <dcterms:created xsi:type="dcterms:W3CDTF">2017-04-21T19:16:00Z</dcterms:created>
  <dcterms:modified xsi:type="dcterms:W3CDTF">2017-04-21T19:16:00Z</dcterms:modified>
</cp:coreProperties>
</file>