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2E03" w:rsidRDefault="00442E03" w:rsidP="00442E03">
      <w:pPr>
        <w:widowControl w:val="0"/>
        <w:jc w:val="center"/>
      </w:pPr>
      <w:r w:rsidRPr="00442E03">
        <w:rPr>
          <w:b/>
        </w:rPr>
        <w:t>South Carolina General Assembly</w:t>
      </w:r>
    </w:p>
    <w:p w:rsidR="00442E03" w:rsidRDefault="00442E03" w:rsidP="00442E03">
      <w:pPr>
        <w:widowControl w:val="0"/>
        <w:jc w:val="center"/>
      </w:pPr>
      <w:r>
        <w:t>122nd Session, 2017-2018</w:t>
      </w:r>
    </w:p>
    <w:p w:rsidR="00442E03" w:rsidRDefault="00442E03" w:rsidP="00442E03">
      <w:pPr>
        <w:widowControl w:val="0"/>
        <w:jc w:val="left"/>
      </w:pPr>
    </w:p>
    <w:p w:rsidR="00442E03" w:rsidRDefault="00442E03" w:rsidP="00442E03">
      <w:pPr>
        <w:widowControl w:val="0"/>
        <w:jc w:val="left"/>
        <w:rPr>
          <w:b/>
        </w:rPr>
      </w:pPr>
      <w:r w:rsidRPr="00442E03">
        <w:rPr>
          <w:b/>
        </w:rPr>
        <w:t>H. 4363</w:t>
      </w:r>
    </w:p>
    <w:p w:rsidR="00442E03" w:rsidRDefault="00442E03" w:rsidP="00442E03">
      <w:pPr>
        <w:widowControl w:val="0"/>
        <w:jc w:val="left"/>
        <w:rPr>
          <w:b/>
        </w:rPr>
      </w:pPr>
    </w:p>
    <w:p w:rsidR="00442E03" w:rsidRDefault="00442E03" w:rsidP="00442E03">
      <w:pPr>
        <w:widowControl w:val="0"/>
        <w:jc w:val="left"/>
      </w:pPr>
      <w:r w:rsidRPr="00442E03">
        <w:rPr>
          <w:b/>
        </w:rPr>
        <w:t>STATUS INFORMATION</w:t>
      </w:r>
    </w:p>
    <w:p w:rsidR="00442E03" w:rsidRDefault="00442E03" w:rsidP="00442E03">
      <w:pPr>
        <w:widowControl w:val="0"/>
        <w:jc w:val="left"/>
      </w:pPr>
    </w:p>
    <w:p w:rsidR="00442E03" w:rsidRDefault="00442E03" w:rsidP="00442E03">
      <w:pPr>
        <w:widowControl w:val="0"/>
        <w:jc w:val="left"/>
      </w:pPr>
      <w:r>
        <w:t>House Resolution</w:t>
      </w:r>
    </w:p>
    <w:p w:rsidR="00442E03" w:rsidRDefault="00442E03" w:rsidP="00442E03">
      <w:pPr>
        <w:widowControl w:val="0"/>
        <w:jc w:val="left"/>
      </w:pPr>
      <w:r>
        <w:t>Sponsors: Reps. Huggins, Ballentine, Alexander, Allison, Anderson, Anthony, Arrington, Atkinson, Atwater, Bales,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Henegan, Herbkersman, Hewitt, Hill, Hiott, Hixon, Hosey, Howard, Jefferson, Johnson, Jordan, King, Kirby, Knight, Loftis, Long, Lowe, Lucas, Mack, Magnuson, Martin, McCoy, McCravy, McEachern, McKnight, Mitchell, D.C. Moss, V.S. Moss, Murphy, B. Newton, W. Newton, Norrell, Ott, Parks, Pitts, Pope, Putnam, Ridgeway, M. Rivers, S. Rivers, Robinson</w:t>
      </w:r>
      <w:r>
        <w:noBreakHyphen/>
        <w:t>Simpson, Rutherford, Ryhal, Sandifer, Simrill, G.M. Smith, G.R. Smith, J.E. Smith, Sottile, Spires, Stavrinakis, Stringer, Tallon, Taylor, Thayer, Thigpen, Toole, Weeks, West, Wheeler, Whipper, White, Whitmire, Williams, Willis, Young and Yow</w:t>
      </w:r>
    </w:p>
    <w:p w:rsidR="00442E03" w:rsidRDefault="00442E03" w:rsidP="00442E03">
      <w:pPr>
        <w:widowControl w:val="0"/>
        <w:jc w:val="left"/>
      </w:pPr>
      <w:r>
        <w:t>Document Path: l:\council\bills\dka\3095sa17.docx</w:t>
      </w:r>
    </w:p>
    <w:p w:rsidR="00442E03" w:rsidRDefault="00442E03" w:rsidP="00442E03">
      <w:pPr>
        <w:widowControl w:val="0"/>
        <w:jc w:val="left"/>
      </w:pPr>
    </w:p>
    <w:p w:rsidR="00442E03" w:rsidRDefault="00442E03" w:rsidP="00442E03">
      <w:pPr>
        <w:widowControl w:val="0"/>
        <w:jc w:val="left"/>
      </w:pPr>
      <w:r>
        <w:t>Introduced in the House on June 6, 2017</w:t>
      </w:r>
    </w:p>
    <w:p w:rsidR="00442E03" w:rsidRDefault="00442E03" w:rsidP="00442E03">
      <w:pPr>
        <w:widowControl w:val="0"/>
        <w:jc w:val="left"/>
      </w:pPr>
      <w:r>
        <w:t>Adopted by the House on June 6, 2017</w:t>
      </w:r>
    </w:p>
    <w:p w:rsidR="00442E03" w:rsidRDefault="00442E03" w:rsidP="00442E03">
      <w:pPr>
        <w:widowControl w:val="0"/>
        <w:jc w:val="left"/>
      </w:pPr>
    </w:p>
    <w:p w:rsidR="00442E03" w:rsidRDefault="00442E03" w:rsidP="00442E03">
      <w:pPr>
        <w:widowControl w:val="0"/>
        <w:jc w:val="left"/>
      </w:pPr>
      <w:r>
        <w:t xml:space="preserve">Summary: </w:t>
      </w:r>
      <w:r w:rsidR="00D132F2">
        <w:t>Elizabeth Taylor</w:t>
      </w:r>
    </w:p>
    <w:p w:rsidR="00442E03" w:rsidRDefault="00442E03" w:rsidP="00442E03">
      <w:pPr>
        <w:widowControl w:val="0"/>
        <w:jc w:val="left"/>
      </w:pPr>
    </w:p>
    <w:p w:rsidR="00442E03" w:rsidRDefault="00442E03" w:rsidP="00442E03">
      <w:pPr>
        <w:widowControl w:val="0"/>
        <w:jc w:val="left"/>
      </w:pPr>
    </w:p>
    <w:p w:rsidR="00442E03" w:rsidRDefault="00442E03" w:rsidP="00442E03">
      <w:pPr>
        <w:widowControl w:val="0"/>
        <w:tabs>
          <w:tab w:val="center" w:pos="590"/>
          <w:tab w:val="center" w:pos="1440"/>
          <w:tab w:val="left" w:pos="1872"/>
          <w:tab w:val="left" w:pos="9187"/>
        </w:tabs>
        <w:jc w:val="left"/>
      </w:pPr>
      <w:r w:rsidRPr="00442E03">
        <w:rPr>
          <w:b/>
        </w:rPr>
        <w:t>HISTORY OF LEGISLATIVE ACTIONS</w:t>
      </w:r>
    </w:p>
    <w:p w:rsidR="00442E03" w:rsidRDefault="00442E03" w:rsidP="00442E03">
      <w:pPr>
        <w:widowControl w:val="0"/>
        <w:tabs>
          <w:tab w:val="center" w:pos="590"/>
          <w:tab w:val="center" w:pos="1440"/>
          <w:tab w:val="left" w:pos="1872"/>
          <w:tab w:val="left" w:pos="9187"/>
        </w:tabs>
        <w:jc w:val="left"/>
      </w:pPr>
    </w:p>
    <w:p w:rsidR="00442E03" w:rsidRPr="00442E03" w:rsidRDefault="00442E03" w:rsidP="00442E03">
      <w:pPr>
        <w:widowControl w:val="0"/>
        <w:tabs>
          <w:tab w:val="center" w:pos="590"/>
          <w:tab w:val="center" w:pos="1440"/>
          <w:tab w:val="left" w:pos="1872"/>
          <w:tab w:val="left" w:pos="9187"/>
        </w:tabs>
        <w:jc w:val="left"/>
      </w:pPr>
      <w:r w:rsidRPr="00442E03">
        <w:rPr>
          <w:u w:val="single"/>
        </w:rPr>
        <w:tab/>
        <w:t>Date</w:t>
      </w:r>
      <w:r w:rsidRPr="00442E03">
        <w:rPr>
          <w:u w:val="single"/>
        </w:rPr>
        <w:tab/>
        <w:t>Body</w:t>
      </w:r>
      <w:r w:rsidRPr="00442E03">
        <w:rPr>
          <w:u w:val="single"/>
        </w:rPr>
        <w:tab/>
        <w:t>Action Description with journal page number</w:t>
      </w:r>
      <w:r w:rsidRPr="00442E03">
        <w:rPr>
          <w:u w:val="single"/>
        </w:rPr>
        <w:tab/>
      </w:r>
    </w:p>
    <w:p w:rsidR="00442E03" w:rsidRDefault="00442E03" w:rsidP="00442E03">
      <w:pPr>
        <w:widowControl w:val="0"/>
        <w:tabs>
          <w:tab w:val="right" w:pos="1008"/>
          <w:tab w:val="left" w:pos="1152"/>
          <w:tab w:val="left" w:pos="1872"/>
          <w:tab w:val="left" w:pos="9187"/>
        </w:tabs>
        <w:ind w:left="2088" w:hanging="2088"/>
        <w:jc w:val="left"/>
      </w:pPr>
      <w:r>
        <w:tab/>
        <w:t>6/6/2017</w:t>
      </w:r>
      <w:r>
        <w:tab/>
        <w:t>House</w:t>
      </w:r>
      <w:r>
        <w:tab/>
      </w:r>
      <w:r w:rsidRPr="00FB06E9">
        <w:t>Introduced and adopted</w:t>
      </w:r>
    </w:p>
    <w:p w:rsidR="00442E03" w:rsidRDefault="00442E03" w:rsidP="00442E03">
      <w:pPr>
        <w:widowControl w:val="0"/>
        <w:tabs>
          <w:tab w:val="right" w:pos="1008"/>
          <w:tab w:val="left" w:pos="1152"/>
          <w:tab w:val="left" w:pos="1872"/>
          <w:tab w:val="left" w:pos="9187"/>
        </w:tabs>
        <w:ind w:left="2088" w:hanging="2088"/>
        <w:jc w:val="left"/>
      </w:pPr>
    </w:p>
    <w:p w:rsidR="00442E03" w:rsidRDefault="00442E03" w:rsidP="00442E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442E03">
          <w:rPr>
            <w:rStyle w:val="Hyperlink"/>
          </w:rPr>
          <w:t>legislative information</w:t>
        </w:r>
      </w:hyperlink>
      <w:r>
        <w:t xml:space="preserve"> at the website</w:t>
      </w:r>
    </w:p>
    <w:p w:rsidR="00442E03" w:rsidRDefault="00442E03" w:rsidP="00442E03">
      <w:pPr>
        <w:widowControl w:val="0"/>
        <w:tabs>
          <w:tab w:val="right" w:pos="1008"/>
          <w:tab w:val="left" w:pos="1152"/>
          <w:tab w:val="left" w:pos="1872"/>
          <w:tab w:val="left" w:pos="9187"/>
        </w:tabs>
        <w:ind w:left="2088" w:hanging="2088"/>
        <w:jc w:val="left"/>
      </w:pPr>
    </w:p>
    <w:p w:rsidR="00442E03" w:rsidRPr="00442E03" w:rsidRDefault="00442E03" w:rsidP="00442E03">
      <w:pPr>
        <w:widowControl w:val="0"/>
        <w:tabs>
          <w:tab w:val="right" w:pos="1008"/>
          <w:tab w:val="left" w:pos="1152"/>
          <w:tab w:val="left" w:pos="1872"/>
          <w:tab w:val="left" w:pos="9187"/>
        </w:tabs>
        <w:ind w:left="2088" w:hanging="2088"/>
        <w:jc w:val="left"/>
      </w:pPr>
    </w:p>
    <w:p w:rsidR="00442E03" w:rsidRDefault="00442E03" w:rsidP="00442E03">
      <w:r w:rsidRPr="00442E03">
        <w:rPr>
          <w:b/>
        </w:rPr>
        <w:t>VERSIONS OF THIS BILL</w:t>
      </w:r>
    </w:p>
    <w:p w:rsidR="00442E03" w:rsidRDefault="00442E03" w:rsidP="00442E03"/>
    <w:p w:rsidR="00442E03" w:rsidRDefault="00E03716" w:rsidP="00442E03">
      <w:hyperlink r:id="rId8" w:history="1">
        <w:r w:rsidR="00442E03">
          <w:rPr>
            <w:rStyle w:val="Hyperlink"/>
          </w:rPr>
          <w:t>6/6/2017</w:t>
        </w:r>
      </w:hyperlink>
    </w:p>
    <w:p w:rsidR="00442E03" w:rsidRDefault="00442E03" w:rsidP="00442E03"/>
    <w:p w:rsidR="00442E03" w:rsidRDefault="00442E03" w:rsidP="00442E03">
      <w:pPr>
        <w:sectPr w:rsidR="00442E03" w:rsidSect="00442E03">
          <w:pgSz w:w="12240" w:h="15840" w:code="1"/>
          <w:pgMar w:top="1080" w:right="1440" w:bottom="1080" w:left="1440" w:header="720" w:footer="720" w:gutter="0"/>
          <w:cols w:space="720"/>
          <w:noEndnote/>
          <w:docGrid w:linePitch="360"/>
        </w:sectPr>
      </w:pPr>
    </w:p>
    <w:p w:rsidR="00EC0526" w:rsidRDefault="00EC05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05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4D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23488">
        <w:rPr>
          <w:color w:val="000000" w:themeColor="text1"/>
          <w:u w:color="000000" w:themeColor="text1"/>
        </w:rPr>
        <w:t>TO RECOGNIZE AND HONOR ELIZABETH TAYLOR UPON THE OCCASION OF HER RETIREMENT AFTER MORE THAN THIRTY YEARS OF OUTSTANDING SERVICE AT THE IRMO CHAPIN RECREATION COMMISSION, AND TO WISH HER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members of the South Carolina House of Representatives are pleased to learn that Elizabeth Taylor will celebrate a well</w:t>
      </w:r>
      <w:r w:rsidRPr="00A23488">
        <w:rPr>
          <w:color w:val="000000" w:themeColor="text1"/>
          <w:u w:color="000000" w:themeColor="text1"/>
        </w:rPr>
        <w:noBreakHyphen/>
        <w:t>deserved retirement from the Irmo Chapin Recreation Commission;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Mrs. Taylor earned her BA in Psychology at St. Andrews Presbyterian College in 1976. She entered the field of park and recreation management with Irmo Chapin Recreation Commission (ICRC) in 1986 after nine years in public social work. Certified by the National Parks and Recreation Association as a Parks and Recreation Professional in 1999, her role and responsibilities through her thirty</w:t>
      </w:r>
      <w:r w:rsidRPr="00A23488">
        <w:rPr>
          <w:color w:val="000000" w:themeColor="text1"/>
          <w:u w:color="000000" w:themeColor="text1"/>
        </w:rPr>
        <w:noBreakHyphen/>
        <w:t>one year tenure with the agency have included those of Program Coordinator, Development Director, and Associate Executive Director before being named as Executive Director in 2008;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in 1997, Mrs. Taylor led the effort in securing public and private funding for the development of Saluda Shoals Park, a 400 acre environmental riverfront park by building partnerships with local community groups, businesses and elected officials. This </w:t>
      </w:r>
      <w:r w:rsidR="005017DA">
        <w:rPr>
          <w:color w:val="000000" w:themeColor="text1"/>
          <w:u w:color="000000" w:themeColor="text1"/>
        </w:rPr>
        <w:t>fifteen</w:t>
      </w:r>
      <w:r w:rsidRPr="00A23488">
        <w:rPr>
          <w:color w:val="000000" w:themeColor="text1"/>
          <w:u w:color="000000" w:themeColor="text1"/>
        </w:rPr>
        <w:t xml:space="preserve"> million</w:t>
      </w:r>
      <w:r w:rsidR="005017DA">
        <w:rPr>
          <w:color w:val="000000" w:themeColor="text1"/>
          <w:u w:color="000000" w:themeColor="text1"/>
        </w:rPr>
        <w:t xml:space="preserve"> dollar</w:t>
      </w:r>
      <w:r w:rsidRPr="00A23488">
        <w:rPr>
          <w:color w:val="000000" w:themeColor="text1"/>
          <w:u w:color="000000" w:themeColor="text1"/>
        </w:rPr>
        <w:t xml:space="preserve"> project, opened in 1999, has become a premier, self</w:t>
      </w:r>
      <w:r w:rsidRPr="00A23488">
        <w:rPr>
          <w:color w:val="000000" w:themeColor="text1"/>
          <w:u w:color="000000" w:themeColor="text1"/>
        </w:rPr>
        <w:noBreakHyphen/>
        <w:t>sustaining attraction for the midlands of South Carolina attracting over 560,000 visitors annually;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lastRenderedPageBreak/>
        <w:t xml:space="preserve">Whereas, in 2008, Mrs. Taylor led the effort once again in creating a Strategic Master Plan that served as a map to guide the Irmo Chapin Recreation Commission in planning, designing, and renovating new and existing facilities and programs.  In 2012, she worked tirelessly to secure public and private funding, which resulted in the largest development and renovation projects in the history of ICRC.  This </w:t>
      </w:r>
      <w:r w:rsidR="005017DA">
        <w:rPr>
          <w:color w:val="000000" w:themeColor="text1"/>
          <w:u w:color="000000" w:themeColor="text1"/>
        </w:rPr>
        <w:t>twenty-one</w:t>
      </w:r>
      <w:r w:rsidRPr="00A23488">
        <w:rPr>
          <w:color w:val="000000" w:themeColor="text1"/>
          <w:u w:color="000000" w:themeColor="text1"/>
        </w:rPr>
        <w:t xml:space="preserve"> million </w:t>
      </w:r>
      <w:r w:rsidR="005017DA">
        <w:rPr>
          <w:color w:val="000000" w:themeColor="text1"/>
          <w:u w:color="000000" w:themeColor="text1"/>
        </w:rPr>
        <w:t xml:space="preserve">dollar </w:t>
      </w:r>
      <w:r w:rsidRPr="00A23488">
        <w:rPr>
          <w:color w:val="000000" w:themeColor="text1"/>
          <w:u w:color="000000" w:themeColor="text1"/>
        </w:rPr>
        <w:t>investment resulted in the renovation and expansion of indoor and outdoor facilities at Seven Oaks Park, the development of an additional 200 acres at Saluda Shoals Park, and the purchase and development of Melvin Park in Chapin;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 xml:space="preserve">Whereas, she is a member of several organizations including the South Carolina Recreation and Parks Association, National Recreation and Parks Association, St. Andrews/Columbia Rotary, and Saluda Shoals Foundation. She also earned the Lifetime Achievement Award from the Greater Irmo Chamber of Commerce; and </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she is a member of Seven Oaks Presbyterian Church where she is an ordained elder. Mrs. Taylor plans to spend many happy hours of retirement with her family, as she continues to be a wonderful mother, grandmother, and wife. Her beloved husband Jim Taylor, daughter Catherine Trosclair, son, Jack Taylor, and her grandchildren Samuel, Blythe Evans, Julian, and Augusta will be able to enjoy the benefits of her newfound time;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additionally, Mrs. Taylor will be able to spend her retirement enjoying her hobbies, which include drawing, painting, gardening, and traveling; and</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Whereas, members of the South Carolina House of Representatives are grateful for the years of dedication that Mrs. Taylor has devoted to the Irmo Chapin Recreation Commission and wish her many years of enjoyment in her well</w:t>
      </w:r>
      <w:r w:rsidRPr="00A23488">
        <w:rPr>
          <w:color w:val="000000" w:themeColor="text1"/>
          <w:u w:color="000000" w:themeColor="text1"/>
        </w:rPr>
        <w:noBreakHyphen/>
        <w:t>earned retirement. Now, therefore,</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Be it resolved by the House of Representatives:</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3488">
        <w:rPr>
          <w:color w:val="000000" w:themeColor="text1"/>
          <w:u w:color="000000" w:themeColor="text1"/>
        </w:rPr>
        <w:t>That members of the House of Representatives of the State of South Carolina, by this resolution, recognize and honor Elizabeth Taylor upon the occasion of her retirement after more than thirty years of outstanding service at the Irmo Chapin Recreation Commission, and wish her continued success and happiness in all her future endeavors.</w:t>
      </w:r>
    </w:p>
    <w:p w:rsidR="00AB51C0" w:rsidRPr="00A2348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4DC8" w:rsidRDefault="00AB51C0" w:rsidP="00AB5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3488">
        <w:rPr>
          <w:color w:val="000000" w:themeColor="text1"/>
          <w:u w:color="000000" w:themeColor="text1"/>
        </w:rPr>
        <w:t>Be it further resolved that a copy of this resolution be presented to Elizabeth Taylor.</w:t>
      </w:r>
    </w:p>
    <w:p w:rsidR="000516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2E03" w:rsidRDefault="00442E03" w:rsidP="00442E03">
      <w:pPr>
        <w:suppressAutoHyphens/>
      </w:pPr>
    </w:p>
    <w:sectPr w:rsidR="00442E03" w:rsidSect="00442E0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4DC8" w:rsidRDefault="003E4DC8" w:rsidP="009F0C77">
      <w:r>
        <w:separator/>
      </w:r>
    </w:p>
  </w:endnote>
  <w:endnote w:type="continuationSeparator" w:id="0">
    <w:p w:rsidR="003E4DC8" w:rsidRDefault="003E4D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822C72-4D2B-4AEE-A118-5769CD7E3518}"/>
    <w:embedBold r:id="rId2" w:fontKey="{8AA9DBCA-F0D9-456C-9A0D-3DA0D04042BE}"/>
  </w:font>
  <w:font w:name="Calibri">
    <w:panose1 w:val="020F0502020204030204"/>
    <w:charset w:val="00"/>
    <w:family w:val="swiss"/>
    <w:pitch w:val="variable"/>
    <w:sig w:usb0="E00002FF" w:usb1="4000ACFF" w:usb2="00000001" w:usb3="00000000" w:csb0="0000019F" w:csb1="00000000"/>
    <w:embedRegular r:id="rId3" w:fontKey="{F049FAAC-E2AF-4ECD-AED9-D11E306B1A09}"/>
  </w:font>
  <w:font w:name="Segoe UI">
    <w:panose1 w:val="020B0502040204020203"/>
    <w:charset w:val="00"/>
    <w:family w:val="swiss"/>
    <w:pitch w:val="variable"/>
    <w:sig w:usb0="E10022FF" w:usb1="C000E47F" w:usb2="00000029" w:usb3="00000000" w:csb0="000001DF" w:csb1="00000000"/>
    <w:embedRegular r:id="rId4" w:fontKey="{100177A5-4C85-4FDC-8BB3-A86966F7BE5F}"/>
  </w:font>
  <w:font w:name="Cambria">
    <w:panose1 w:val="02040503050406030204"/>
    <w:charset w:val="00"/>
    <w:family w:val="roman"/>
    <w:pitch w:val="variable"/>
    <w:sig w:usb0="E00002FF" w:usb1="400004FF" w:usb2="00000000" w:usb3="00000000" w:csb0="0000019F" w:csb1="00000000"/>
    <w:embedRegular r:id="rId5" w:fontKey="{EE4244B0-93DE-43AA-A5A7-3653ED615C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E03" w:rsidRPr="00EC0526" w:rsidRDefault="00442E03" w:rsidP="00EC0526">
    <w:pPr>
      <w:pStyle w:val="Footer"/>
      <w:tabs>
        <w:tab w:val="clear" w:pos="4680"/>
        <w:tab w:val="clear" w:pos="9360"/>
        <w:tab w:val="center" w:pos="2995"/>
      </w:tabs>
      <w:spacing w:before="120"/>
    </w:pPr>
    <w:r>
      <w:t>[4363]</w:t>
    </w:r>
    <w:r>
      <w:tab/>
    </w:r>
    <w:r>
      <w:fldChar w:fldCharType="begin"/>
    </w:r>
    <w:r>
      <w:instrText xml:space="preserve"> PAGE  \* MERGEFORMAT </w:instrText>
    </w:r>
    <w:r>
      <w:fldChar w:fldCharType="separate"/>
    </w:r>
    <w:r w:rsidR="00D132F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4DC8" w:rsidRDefault="003E4DC8" w:rsidP="009F0C77">
      <w:r>
        <w:separator/>
      </w:r>
    </w:p>
  </w:footnote>
  <w:footnote w:type="continuationSeparator" w:id="0">
    <w:p w:rsidR="003E4DC8" w:rsidRDefault="003E4D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5SA17"/>
    <w:docVar w:name="CoverBillType" w:val="r"/>
    <w:docVar w:name="DocPath" w:val="L:\Council\bills\DKA\3095SA17.DOCX"/>
    <w:docVar w:name="dvBillNumber" w:val="4363"/>
    <w:docVar w:name="dvBillNumberPrefix" w:val="H. "/>
    <w:docVar w:name="dvOriginalBody" w:val="House"/>
    <w:docVar w:name="dvSteno" w:val="DKA"/>
    <w:docVar w:name="NameofBody" w:val="h"/>
    <w:docVar w:name="vGroup2" w:val="Council"/>
  </w:docVars>
  <w:rsids>
    <w:rsidRoot w:val="003E4DC8"/>
    <w:rsid w:val="00011869"/>
    <w:rsid w:val="00015CD6"/>
    <w:rsid w:val="000516AE"/>
    <w:rsid w:val="0006264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4DC8"/>
    <w:rsid w:val="003E5288"/>
    <w:rsid w:val="003F6D79"/>
    <w:rsid w:val="0041760A"/>
    <w:rsid w:val="00417C01"/>
    <w:rsid w:val="004403BD"/>
    <w:rsid w:val="00442E03"/>
    <w:rsid w:val="00461441"/>
    <w:rsid w:val="004809EE"/>
    <w:rsid w:val="004E7D54"/>
    <w:rsid w:val="005017DA"/>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51C0"/>
    <w:rsid w:val="00AC34A2"/>
    <w:rsid w:val="00AD1C9A"/>
    <w:rsid w:val="00AD4B17"/>
    <w:rsid w:val="00B412D4"/>
    <w:rsid w:val="00B528BF"/>
    <w:rsid w:val="00BE3C22"/>
    <w:rsid w:val="00C0345E"/>
    <w:rsid w:val="00C31C95"/>
    <w:rsid w:val="00C3483A"/>
    <w:rsid w:val="00C74E9D"/>
    <w:rsid w:val="00C826DD"/>
    <w:rsid w:val="00C82FD3"/>
    <w:rsid w:val="00C92819"/>
    <w:rsid w:val="00CC6B7B"/>
    <w:rsid w:val="00CD2089"/>
    <w:rsid w:val="00D132F2"/>
    <w:rsid w:val="00D73A67"/>
    <w:rsid w:val="00D970A9"/>
    <w:rsid w:val="00DF3845"/>
    <w:rsid w:val="00E31B90"/>
    <w:rsid w:val="00E41911"/>
    <w:rsid w:val="00E44B57"/>
    <w:rsid w:val="00E92EEF"/>
    <w:rsid w:val="00EC052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C7971-6E4C-49EC-8BE0-5DCDFE10F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2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8BF"/>
    <w:rPr>
      <w:rFonts w:ascii="Segoe UI" w:eastAsia="Times New Roman" w:hAnsi="Segoe UI" w:cs="Segoe UI"/>
      <w:sz w:val="18"/>
      <w:szCs w:val="18"/>
    </w:rPr>
  </w:style>
  <w:style w:type="character" w:styleId="Hyperlink">
    <w:name w:val="Hyperlink"/>
    <w:basedOn w:val="DefaultParagraphFont"/>
    <w:uiPriority w:val="99"/>
    <w:unhideWhenUsed/>
    <w:rsid w:val="00442E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4363_20170606.docx" TargetMode="External"/><Relationship Id="rId3" Type="http://schemas.openxmlformats.org/officeDocument/2006/relationships/settings" Target="settings.xml"/><Relationship Id="rId7" Type="http://schemas.openxmlformats.org/officeDocument/2006/relationships/hyperlink" Target="http://www.scstatehouse.gov/billsearch.php?billnumbers=4363&amp;session=122&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6AB37-634D-47F6-BD1D-6DC7AB335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58673F53.dotm</Template>
  <TotalTime>0</TotalTime>
  <Pages>3</Pages>
  <Words>780</Words>
  <Characters>4574</Characters>
  <Application>Microsoft Office Word</Application>
  <DocSecurity>0</DocSecurity>
  <Lines>131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4363: Elizabeth Taylor - South Carolina Legislature Online</dc:title>
  <dc:creator>sharonpair</dc:creator>
  <cp:lastModifiedBy>S Volk</cp:lastModifiedBy>
  <cp:revision>2</cp:revision>
  <cp:lastPrinted>2017-06-06T15:34:00Z</cp:lastPrinted>
  <dcterms:created xsi:type="dcterms:W3CDTF">2017-06-08T19:08:00Z</dcterms:created>
  <dcterms:modified xsi:type="dcterms:W3CDTF">2017-06-08T19:08:00Z</dcterms:modified>
</cp:coreProperties>
</file>