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133" w:rsidRDefault="00BD6133" w:rsidP="00BD6133">
      <w:pPr>
        <w:widowControl w:val="0"/>
        <w:jc w:val="center"/>
      </w:pPr>
      <w:r w:rsidRPr="00BD6133">
        <w:rPr>
          <w:b/>
        </w:rPr>
        <w:t>South Carolina General Assembly</w:t>
      </w:r>
    </w:p>
    <w:p w:rsidR="00BD6133" w:rsidRDefault="00BD6133" w:rsidP="00BD6133">
      <w:pPr>
        <w:widowControl w:val="0"/>
        <w:jc w:val="center"/>
      </w:pPr>
      <w:r>
        <w:t>122nd Session, 2017-2018</w:t>
      </w:r>
    </w:p>
    <w:p w:rsidR="00BD6133" w:rsidRDefault="00BD6133" w:rsidP="00BD6133">
      <w:pPr>
        <w:widowControl w:val="0"/>
      </w:pPr>
    </w:p>
    <w:p w:rsidR="00BD6133" w:rsidRDefault="00BD6133" w:rsidP="00BD6133">
      <w:pPr>
        <w:widowControl w:val="0"/>
        <w:rPr>
          <w:b/>
        </w:rPr>
      </w:pPr>
      <w:r w:rsidRPr="00BD6133">
        <w:rPr>
          <w:b/>
        </w:rPr>
        <w:t>S.</w:t>
      </w:r>
      <w:r>
        <w:rPr>
          <w:b/>
        </w:rPr>
        <w:t xml:space="preserve"> </w:t>
      </w:r>
      <w:r w:rsidRPr="00BD6133">
        <w:rPr>
          <w:b/>
        </w:rPr>
        <w:t>437</w:t>
      </w:r>
    </w:p>
    <w:p w:rsidR="00BD6133" w:rsidRDefault="00BD6133" w:rsidP="00BD6133">
      <w:pPr>
        <w:widowControl w:val="0"/>
        <w:rPr>
          <w:b/>
        </w:rPr>
      </w:pPr>
    </w:p>
    <w:p w:rsidR="00BD6133" w:rsidRDefault="00BD6133" w:rsidP="00BD6133">
      <w:pPr>
        <w:widowControl w:val="0"/>
      </w:pPr>
      <w:r w:rsidRPr="00BD6133">
        <w:rPr>
          <w:b/>
        </w:rPr>
        <w:t>STATUS INFORMATION</w:t>
      </w:r>
    </w:p>
    <w:p w:rsidR="00BD6133" w:rsidRDefault="00BD6133" w:rsidP="00BD6133">
      <w:pPr>
        <w:widowControl w:val="0"/>
      </w:pPr>
    </w:p>
    <w:p w:rsidR="00BD6133" w:rsidRDefault="00BD6133" w:rsidP="00BD6133">
      <w:pPr>
        <w:widowControl w:val="0"/>
      </w:pPr>
      <w:r>
        <w:t>Senate Resolution</w:t>
      </w:r>
    </w:p>
    <w:p w:rsidR="00BD6133" w:rsidRDefault="00BD6133" w:rsidP="00BD6133">
      <w:pPr>
        <w:widowControl w:val="0"/>
      </w:pPr>
      <w:r>
        <w:t>Sponsors: Senators Rice, Alexander, Gambrell, Timmons, Allen, Turner, Verdin, Reese, Talley, Martin and Peeler</w:t>
      </w:r>
    </w:p>
    <w:p w:rsidR="00BD6133" w:rsidRDefault="00BD6133" w:rsidP="00BD6133">
      <w:pPr>
        <w:widowControl w:val="0"/>
      </w:pPr>
      <w:r>
        <w:t>Document Path: l:\s-res\rfr\001keit.kmm.rfr.docx</w:t>
      </w:r>
    </w:p>
    <w:p w:rsidR="00BD6133" w:rsidRDefault="00BD6133" w:rsidP="00BD6133">
      <w:pPr>
        <w:widowControl w:val="0"/>
      </w:pPr>
    </w:p>
    <w:p w:rsidR="00BD6133" w:rsidRDefault="00BD6133" w:rsidP="00BD6133">
      <w:pPr>
        <w:widowControl w:val="0"/>
      </w:pPr>
      <w:r>
        <w:t>Introduced in the Senate on February 16, 2017</w:t>
      </w:r>
    </w:p>
    <w:p w:rsidR="00BD6133" w:rsidRDefault="00BD6133" w:rsidP="00BD6133">
      <w:pPr>
        <w:widowControl w:val="0"/>
      </w:pPr>
      <w:r>
        <w:t>Adopted by the Senate on February 16, 2017</w:t>
      </w:r>
    </w:p>
    <w:p w:rsidR="00BD6133" w:rsidRDefault="00BD6133" w:rsidP="00BD6133">
      <w:pPr>
        <w:widowControl w:val="0"/>
      </w:pPr>
    </w:p>
    <w:p w:rsidR="00BD6133" w:rsidRDefault="00BD6133" w:rsidP="00BD6133">
      <w:pPr>
        <w:widowControl w:val="0"/>
      </w:pPr>
      <w:r>
        <w:t xml:space="preserve">Summary: </w:t>
      </w:r>
      <w:r w:rsidR="00EA46E6">
        <w:t>Keith A. Frazier</w:t>
      </w:r>
    </w:p>
    <w:p w:rsidR="00BD6133" w:rsidRDefault="00BD6133" w:rsidP="00BD6133">
      <w:pPr>
        <w:widowControl w:val="0"/>
      </w:pPr>
    </w:p>
    <w:p w:rsidR="00BD6133" w:rsidRDefault="00BD6133" w:rsidP="00BD6133">
      <w:pPr>
        <w:widowControl w:val="0"/>
      </w:pPr>
    </w:p>
    <w:p w:rsidR="00BD6133" w:rsidRDefault="00BD6133" w:rsidP="00BD6133">
      <w:pPr>
        <w:widowControl w:val="0"/>
        <w:tabs>
          <w:tab w:val="center" w:pos="590"/>
          <w:tab w:val="center" w:pos="1440"/>
          <w:tab w:val="left" w:pos="1872"/>
          <w:tab w:val="left" w:pos="9187"/>
        </w:tabs>
      </w:pPr>
      <w:r w:rsidRPr="00BD6133">
        <w:rPr>
          <w:b/>
        </w:rPr>
        <w:t>HISTORY OF LEGISLATIVE ACTIONS</w:t>
      </w:r>
    </w:p>
    <w:p w:rsidR="00BD6133" w:rsidRDefault="00BD6133" w:rsidP="00BD6133">
      <w:pPr>
        <w:widowControl w:val="0"/>
        <w:tabs>
          <w:tab w:val="center" w:pos="590"/>
          <w:tab w:val="center" w:pos="1440"/>
          <w:tab w:val="left" w:pos="1872"/>
          <w:tab w:val="left" w:pos="9187"/>
        </w:tabs>
      </w:pPr>
    </w:p>
    <w:p w:rsidR="00BD6133" w:rsidRPr="00BD6133" w:rsidRDefault="00BD6133" w:rsidP="00BD6133">
      <w:pPr>
        <w:widowControl w:val="0"/>
        <w:tabs>
          <w:tab w:val="center" w:pos="590"/>
          <w:tab w:val="center" w:pos="1440"/>
          <w:tab w:val="left" w:pos="1872"/>
          <w:tab w:val="left" w:pos="9187"/>
        </w:tabs>
      </w:pPr>
      <w:r w:rsidRPr="00BD6133">
        <w:rPr>
          <w:u w:val="single"/>
        </w:rPr>
        <w:tab/>
        <w:t>Date</w:t>
      </w:r>
      <w:r w:rsidRPr="00BD6133">
        <w:rPr>
          <w:u w:val="single"/>
        </w:rPr>
        <w:tab/>
        <w:t>Body</w:t>
      </w:r>
      <w:r w:rsidRPr="00BD6133">
        <w:rPr>
          <w:u w:val="single"/>
        </w:rPr>
        <w:tab/>
        <w:t>Action Description with journal page number</w:t>
      </w:r>
      <w:r w:rsidRPr="00BD6133">
        <w:rPr>
          <w:u w:val="single"/>
        </w:rPr>
        <w:tab/>
      </w:r>
    </w:p>
    <w:p w:rsidR="003423A3" w:rsidRDefault="003423A3" w:rsidP="003423A3">
      <w:pPr>
        <w:widowControl w:val="0"/>
        <w:tabs>
          <w:tab w:val="right" w:pos="1008"/>
          <w:tab w:val="left" w:pos="1152"/>
          <w:tab w:val="left" w:pos="1872"/>
          <w:tab w:val="left" w:pos="9187"/>
        </w:tabs>
        <w:ind w:left="2088" w:hanging="2088"/>
      </w:pPr>
      <w:r>
        <w:tab/>
        <w:t>2/16/2017</w:t>
      </w:r>
      <w:r>
        <w:tab/>
        <w:t>Senate</w:t>
      </w:r>
      <w:r>
        <w:tab/>
      </w:r>
      <w:r w:rsidRPr="001758F8">
        <w:t>Introduced and adopted (</w:t>
      </w:r>
      <w:hyperlink r:id="rId6" w:history="1">
        <w:r w:rsidRPr="001758F8">
          <w:rPr>
            <w:rStyle w:val="Hyperlink"/>
          </w:rPr>
          <w:t>Senate Journal</w:t>
        </w:r>
        <w:r w:rsidRPr="001758F8">
          <w:rPr>
            <w:rStyle w:val="Hyperlink"/>
          </w:rPr>
          <w:noBreakHyphen/>
          <w:t>page 8</w:t>
        </w:r>
      </w:hyperlink>
      <w:r w:rsidRPr="001758F8">
        <w:t>)</w:t>
      </w:r>
    </w:p>
    <w:p w:rsidR="003423A3" w:rsidRDefault="003423A3" w:rsidP="003423A3">
      <w:pPr>
        <w:widowControl w:val="0"/>
        <w:tabs>
          <w:tab w:val="right" w:pos="1008"/>
          <w:tab w:val="left" w:pos="1152"/>
          <w:tab w:val="left" w:pos="1872"/>
          <w:tab w:val="left" w:pos="9187"/>
        </w:tabs>
        <w:ind w:left="2088" w:hanging="2088"/>
      </w:pPr>
    </w:p>
    <w:p w:rsidR="00BD6133" w:rsidRDefault="00BD6133" w:rsidP="00BD6133">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BD6133">
          <w:rPr>
            <w:rStyle w:val="Hyperlink"/>
          </w:rPr>
          <w:t>legislative information</w:t>
        </w:r>
      </w:hyperlink>
      <w:r>
        <w:t xml:space="preserve"> at the website</w:t>
      </w:r>
    </w:p>
    <w:p w:rsidR="00BD6133" w:rsidRDefault="00BD6133" w:rsidP="00BD6133">
      <w:pPr>
        <w:widowControl w:val="0"/>
        <w:tabs>
          <w:tab w:val="right" w:pos="1008"/>
          <w:tab w:val="left" w:pos="1152"/>
          <w:tab w:val="left" w:pos="1872"/>
          <w:tab w:val="left" w:pos="9187"/>
        </w:tabs>
        <w:ind w:left="2088" w:hanging="2088"/>
      </w:pPr>
    </w:p>
    <w:p w:rsidR="00BD6133" w:rsidRPr="00BD6133" w:rsidRDefault="00BD6133" w:rsidP="00BD6133">
      <w:pPr>
        <w:widowControl w:val="0"/>
        <w:tabs>
          <w:tab w:val="right" w:pos="1008"/>
          <w:tab w:val="left" w:pos="1152"/>
          <w:tab w:val="left" w:pos="1872"/>
          <w:tab w:val="left" w:pos="9187"/>
        </w:tabs>
        <w:ind w:left="2088" w:hanging="2088"/>
      </w:pPr>
    </w:p>
    <w:p w:rsidR="00BD6133" w:rsidRDefault="00BD6133" w:rsidP="00BD6133">
      <w:r w:rsidRPr="00BD6133">
        <w:rPr>
          <w:b/>
        </w:rPr>
        <w:t>VERSIONS OF THIS BILL</w:t>
      </w:r>
    </w:p>
    <w:p w:rsidR="00BD6133" w:rsidRDefault="00BD6133" w:rsidP="00BD6133"/>
    <w:p w:rsidR="00BD6133" w:rsidRDefault="005F0B69" w:rsidP="00BD6133">
      <w:hyperlink r:id="rId8" w:history="1">
        <w:r w:rsidR="00BD6133">
          <w:rPr>
            <w:rStyle w:val="Hyperlink"/>
          </w:rPr>
          <w:t>2/16/2017</w:t>
        </w:r>
      </w:hyperlink>
    </w:p>
    <w:p w:rsidR="00BD6133" w:rsidRDefault="00BD6133" w:rsidP="00BD6133"/>
    <w:p w:rsidR="00BD6133" w:rsidRDefault="00BD6133" w:rsidP="00BD6133">
      <w:pPr>
        <w:sectPr w:rsidR="00BD6133" w:rsidSect="00BD6133">
          <w:pgSz w:w="12240" w:h="15840" w:code="1"/>
          <w:pgMar w:top="1080" w:right="1440" w:bottom="1080" w:left="1440" w:header="720" w:footer="720" w:gutter="0"/>
          <w:cols w:space="720"/>
          <w:noEndnote/>
          <w:docGrid w:linePitch="360"/>
        </w:sectPr>
      </w:pPr>
    </w:p>
    <w:p w:rsidR="00072118" w:rsidRPr="00522CE0" w:rsidRDefault="000721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72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031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UPON THE PASSING OF KEITH A. FRAZIER AND TO EXTEND THEIR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were deeply saddened to learn of the death of Keith A. Frazier on January 16, 2017 at the age of fifty-one; and</w:t>
      </w: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02999">
        <w:rPr>
          <w:rFonts w:eastAsia="Times New Roman"/>
        </w:rPr>
        <w:t xml:space="preserve">Keith was born in Greenville, South Carolina to Charles Leroy and Freida Gail Simmons Frazier. </w:t>
      </w:r>
      <w:r w:rsidR="00BE5E6A">
        <w:rPr>
          <w:rFonts w:eastAsia="Times New Roman"/>
        </w:rPr>
        <w:t>Keith graduated from Winthrop College in 1998 with a Bachelor of Arts in political science and a minor in history</w:t>
      </w:r>
      <w:r>
        <w:rPr>
          <w:rFonts w:eastAsia="Times New Roman"/>
        </w:rPr>
        <w:t>;</w:t>
      </w:r>
      <w:r w:rsidR="00BE68D6">
        <w:rPr>
          <w:rFonts w:eastAsia="Times New Roman"/>
        </w:rPr>
        <w:t xml:space="preserve"> </w:t>
      </w:r>
      <w:r>
        <w:rPr>
          <w:rFonts w:eastAsia="Times New Roman"/>
        </w:rPr>
        <w:t>and</w:t>
      </w:r>
    </w:p>
    <w:p w:rsidR="00BE5E6A" w:rsidRDefault="00BE5E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E6A" w:rsidRDefault="00BE5E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Keith served </w:t>
      </w:r>
      <w:r w:rsidR="00E93652">
        <w:rPr>
          <w:rFonts w:eastAsia="Times New Roman"/>
        </w:rPr>
        <w:t xml:space="preserve">the State of South Carolina </w:t>
      </w:r>
      <w:r>
        <w:rPr>
          <w:rFonts w:eastAsia="Times New Roman"/>
        </w:rPr>
        <w:t xml:space="preserve">as a public servant for twenty-five years. </w:t>
      </w:r>
      <w:r w:rsidR="00CC7DAC">
        <w:rPr>
          <w:rFonts w:eastAsia="Times New Roman"/>
        </w:rPr>
        <w:t>He started his career at</w:t>
      </w:r>
      <w:r>
        <w:rPr>
          <w:rFonts w:eastAsia="Times New Roman"/>
        </w:rPr>
        <w:t xml:space="preserve"> Probation and Parole in York and Greenville County</w:t>
      </w:r>
      <w:r w:rsidR="00CC7DAC">
        <w:rPr>
          <w:rFonts w:eastAsia="Times New Roman"/>
        </w:rPr>
        <w:t xml:space="preserve"> and </w:t>
      </w:r>
      <w:r w:rsidR="00602999">
        <w:rPr>
          <w:rFonts w:eastAsia="Times New Roman"/>
        </w:rPr>
        <w:t xml:space="preserve">went on to </w:t>
      </w:r>
      <w:r w:rsidR="00CC7DAC">
        <w:rPr>
          <w:rFonts w:eastAsia="Times New Roman"/>
        </w:rPr>
        <w:t xml:space="preserve">serve many roles for the Department of Social Services, among them </w:t>
      </w:r>
      <w:r>
        <w:rPr>
          <w:rFonts w:eastAsia="Times New Roman"/>
        </w:rPr>
        <w:t xml:space="preserve">work force consultant, business manager, </w:t>
      </w:r>
      <w:r w:rsidR="00CC7DAC">
        <w:rPr>
          <w:rFonts w:eastAsia="Times New Roman"/>
        </w:rPr>
        <w:t>and</w:t>
      </w:r>
      <w:r>
        <w:rPr>
          <w:rFonts w:eastAsia="Times New Roman"/>
        </w:rPr>
        <w:t xml:space="preserve"> county director</w:t>
      </w:r>
      <w:r w:rsidR="00CC7DAC">
        <w:rPr>
          <w:rFonts w:eastAsia="Times New Roman"/>
        </w:rPr>
        <w:t xml:space="preserve"> for Greenville County; interim county director for Pickens County; and</w:t>
      </w:r>
      <w:r>
        <w:rPr>
          <w:rFonts w:eastAsia="Times New Roman"/>
        </w:rPr>
        <w:t xml:space="preserve"> regional director</w:t>
      </w:r>
      <w:r w:rsidR="00CC7DAC">
        <w:rPr>
          <w:rFonts w:eastAsia="Times New Roman"/>
        </w:rPr>
        <w:t xml:space="preserve"> for Region I</w:t>
      </w:r>
      <w:r>
        <w:rPr>
          <w:rFonts w:eastAsia="Times New Roman"/>
        </w:rPr>
        <w:t>; and</w:t>
      </w:r>
    </w:p>
    <w:p w:rsidR="00BE5E6A" w:rsidRDefault="00BE5E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5E6A" w:rsidRDefault="00BE5E6A"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C7DAC">
        <w:rPr>
          <w:rFonts w:eastAsia="Times New Roman"/>
        </w:rPr>
        <w:t xml:space="preserve">as regional director, </w:t>
      </w:r>
      <w:r w:rsidR="00E93652">
        <w:rPr>
          <w:rFonts w:eastAsia="Times New Roman"/>
        </w:rPr>
        <w:t>Keith launched a number of projects, including a regional trauma and support program for staff, a supervisor’s summit, case mining for children in foster care, kinship support groups,</w:t>
      </w:r>
      <w:r w:rsidR="00602999">
        <w:rPr>
          <w:rFonts w:eastAsia="Times New Roman"/>
        </w:rPr>
        <w:t xml:space="preserve"> and</w:t>
      </w:r>
      <w:r w:rsidR="00E93652">
        <w:rPr>
          <w:rFonts w:eastAsia="Times New Roman"/>
        </w:rPr>
        <w:t xml:space="preserve"> foster parent and kinship caregiver advisory groups</w:t>
      </w:r>
      <w:r>
        <w:rPr>
          <w:rFonts w:eastAsia="Times New Roman"/>
        </w:rPr>
        <w:t>; and</w:t>
      </w:r>
    </w:p>
    <w:p w:rsidR="00E93652" w:rsidRDefault="00E93652"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652" w:rsidRDefault="00E93652"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Keith loved seeing positive outcomes for children and families and was always planning, dreaming, and striving to do more in service to them</w:t>
      </w:r>
      <w:r w:rsidR="00602999">
        <w:rPr>
          <w:rFonts w:eastAsia="Times New Roman"/>
        </w:rPr>
        <w:t xml:space="preserve">. His work with the Department of Social Services to keep children safe and help children and families </w:t>
      </w:r>
      <w:r w:rsidR="00602999">
        <w:rPr>
          <w:rFonts w:eastAsia="Times New Roman"/>
        </w:rPr>
        <w:lastRenderedPageBreak/>
        <w:t>achieve permanency was more than a job; it was</w:t>
      </w:r>
      <w:r>
        <w:rPr>
          <w:rFonts w:eastAsia="Times New Roman"/>
        </w:rPr>
        <w:t xml:space="preserve"> his mission </w:t>
      </w:r>
      <w:r w:rsidR="00602999">
        <w:rPr>
          <w:rFonts w:eastAsia="Times New Roman"/>
        </w:rPr>
        <w:t xml:space="preserve">in </w:t>
      </w:r>
      <w:r>
        <w:rPr>
          <w:rFonts w:eastAsia="Times New Roman"/>
        </w:rPr>
        <w:t>life; and</w:t>
      </w:r>
    </w:p>
    <w:p w:rsidR="00E93652" w:rsidRDefault="00E93652"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652" w:rsidRDefault="00E93652" w:rsidP="00BE5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Keith had a lasting impact on his community</w:t>
      </w:r>
      <w:r w:rsidR="00602999">
        <w:rPr>
          <w:rFonts w:eastAsia="Times New Roman"/>
        </w:rPr>
        <w:t>. H</w:t>
      </w:r>
      <w:r>
        <w:rPr>
          <w:rFonts w:eastAsia="Times New Roman"/>
        </w:rPr>
        <w:t>e served on a variety of boards and councils: the First Steps Board, as vice chair; Children Come First Development Council; the Work Force Investment Board of Greenville County; the Greenville County Safe Sleep Coalition; Safe Kids Upstate; Greenville Child Abuse Task Force; Greenville Tech Human Services Advisory Committee; the Greenville Hospital System Development Council of Children for the Children’s Hospital; United Way Public Policy Committee; and the board for Pendleton Place for Children and Families; and</w:t>
      </w: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Keith is preceded in death by his brother, Mark Cary Frazier; and</w:t>
      </w:r>
    </w:p>
    <w:p w:rsidR="00B53BE2" w:rsidRDefault="00B53BE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53BE2">
        <w:rPr>
          <w:rFonts w:eastAsia="Times New Roman"/>
        </w:rPr>
        <w:t>Keith leaves to cherish his memory his wife, Charlotte Munnerlyn Frazier; daughter, Victoria Blake Frazier; and sister, Kim Poore (Alan). He will be missed</w:t>
      </w:r>
      <w:r>
        <w:rPr>
          <w:rFonts w:eastAsia="Times New Roman"/>
        </w:rPr>
        <w:t>.  Now, therefore,</w:t>
      </w: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53BE2">
        <w:rPr>
          <w:rFonts w:eastAsia="Times New Roman"/>
        </w:rPr>
        <w:t>the members of the South Carolina Senate, by this resolution, express their profound sorrow upon the passing of Keith A. Frazier and extend their deepest sympathy to his family and many friends</w:t>
      </w:r>
      <w:r>
        <w:rPr>
          <w:rFonts w:eastAsia="Times New Roman"/>
        </w:rPr>
        <w:t>.</w:t>
      </w:r>
    </w:p>
    <w:p w:rsidR="00970317"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0317" w:rsidRPr="00522CE0" w:rsidRDefault="009703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53BE2">
        <w:rPr>
          <w:rFonts w:eastAsia="Times New Roman"/>
        </w:rPr>
        <w:t>Charlotte Munnerlyn Frazier</w:t>
      </w:r>
      <w:r>
        <w:rPr>
          <w:rFonts w:eastAsia="Times New Roman"/>
        </w:rPr>
        <w:t>.</w:t>
      </w:r>
    </w:p>
    <w:p w:rsidR="00863618" w:rsidRDefault="00B36BB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6133" w:rsidRDefault="00BD6133" w:rsidP="00BD6133">
      <w:pPr>
        <w:suppressAutoHyphens/>
        <w:jc w:val="both"/>
        <w:rPr>
          <w:rFonts w:eastAsia="Times New Roman"/>
        </w:rPr>
      </w:pPr>
    </w:p>
    <w:sectPr w:rsidR="00BD6133" w:rsidSect="00BD61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E6A" w:rsidRDefault="00BE5E6A" w:rsidP="00522CE0">
      <w:r>
        <w:separator/>
      </w:r>
    </w:p>
  </w:endnote>
  <w:endnote w:type="continuationSeparator" w:id="0">
    <w:p w:rsidR="00BE5E6A" w:rsidRDefault="00BE5E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0A913A-5459-4D0E-97F1-4B0B6A211AC4}"/>
    <w:embedBold r:id="rId2" w:fontKey="{D4B1B341-491B-45C4-A697-B0F1AC18CAC1}"/>
  </w:font>
  <w:font w:name="Calibri">
    <w:panose1 w:val="020F0502020204030204"/>
    <w:charset w:val="00"/>
    <w:family w:val="swiss"/>
    <w:pitch w:val="variable"/>
    <w:sig w:usb0="E00002FF" w:usb1="4000ACFF" w:usb2="00000001" w:usb3="00000000" w:csb0="0000019F" w:csb1="00000000"/>
    <w:embedRegular r:id="rId3" w:fontKey="{900FC65C-E45D-4F62-B97A-6A9F63B66918}"/>
    <w:embedBold r:id="rId4" w:fontKey="{2F423B49-BF53-497F-97BD-7DFB4F259C51}"/>
  </w:font>
  <w:font w:name="Cambria">
    <w:panose1 w:val="02040503050406030204"/>
    <w:charset w:val="00"/>
    <w:family w:val="roman"/>
    <w:pitch w:val="variable"/>
    <w:sig w:usb0="E00002FF" w:usb1="400004FF" w:usb2="00000000" w:usb3="00000000" w:csb0="0000019F" w:csb1="00000000"/>
    <w:embedRegular r:id="rId5" w:fontKey="{3B2D2674-92E2-402E-8E0A-850E65D9AD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6133" w:rsidRPr="00072118" w:rsidRDefault="00BD6133" w:rsidP="00072118">
    <w:pPr>
      <w:pStyle w:val="Footer"/>
      <w:tabs>
        <w:tab w:val="clear" w:pos="4680"/>
        <w:tab w:val="clear" w:pos="9360"/>
        <w:tab w:val="center" w:pos="2995"/>
      </w:tabs>
      <w:spacing w:before="120"/>
    </w:pPr>
    <w:r>
      <w:t>[437]</w:t>
    </w:r>
    <w:r>
      <w:tab/>
    </w:r>
    <w:r>
      <w:fldChar w:fldCharType="begin"/>
    </w:r>
    <w:r>
      <w:instrText xml:space="preserve"> PAGE  \* MERGEFORMAT </w:instrText>
    </w:r>
    <w:r>
      <w:fldChar w:fldCharType="separate"/>
    </w:r>
    <w:r w:rsidR="00EA46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E6A" w:rsidRDefault="00BE5E6A" w:rsidP="00522CE0">
      <w:r>
        <w:separator/>
      </w:r>
    </w:p>
  </w:footnote>
  <w:footnote w:type="continuationSeparator" w:id="0">
    <w:p w:rsidR="00BE5E6A" w:rsidRDefault="00BE5E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KEIT.KMM.RFR"/>
    <w:docVar w:name="CoverAttorneyInitials" w:val="KMM"/>
    <w:docVar w:name="CoverAttorneyLastName" w:val="Moffitt"/>
    <w:docVar w:name="CoverBillType" w:val="r"/>
    <w:docVar w:name="CoverSenator" w:val="RFR"/>
    <w:docVar w:name="dvBillNumber" w:val="437"/>
    <w:docVar w:name="dvBillNumberPrefix" w:val="S. "/>
    <w:docVar w:name="dvOriginalBody" w:val="Senate"/>
    <w:docVar w:name="fulldraftpath" w:val="L:\S-RES\RFR\001KEIT.KMM.RFR.DOCX"/>
    <w:docVar w:name="NameofBody" w:val="S"/>
    <w:docVar w:name="vgroup2" w:val="S-RES"/>
  </w:docVars>
  <w:rsids>
    <w:rsidRoot w:val="00970317"/>
    <w:rsid w:val="00042AC1"/>
    <w:rsid w:val="00046516"/>
    <w:rsid w:val="00072118"/>
    <w:rsid w:val="00072458"/>
    <w:rsid w:val="0007601D"/>
    <w:rsid w:val="000B0720"/>
    <w:rsid w:val="000B5EAF"/>
    <w:rsid w:val="000E531E"/>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423A3"/>
    <w:rsid w:val="00383247"/>
    <w:rsid w:val="003D6E2B"/>
    <w:rsid w:val="003E7597"/>
    <w:rsid w:val="00413EBF"/>
    <w:rsid w:val="0044020F"/>
    <w:rsid w:val="00450668"/>
    <w:rsid w:val="00454138"/>
    <w:rsid w:val="004813A2"/>
    <w:rsid w:val="004952FA"/>
    <w:rsid w:val="004B6A22"/>
    <w:rsid w:val="004D7F37"/>
    <w:rsid w:val="00522CE0"/>
    <w:rsid w:val="00541951"/>
    <w:rsid w:val="00564439"/>
    <w:rsid w:val="00565148"/>
    <w:rsid w:val="00570403"/>
    <w:rsid w:val="00593361"/>
    <w:rsid w:val="005A413B"/>
    <w:rsid w:val="005A5017"/>
    <w:rsid w:val="005A648C"/>
    <w:rsid w:val="005F07AC"/>
    <w:rsid w:val="005F1745"/>
    <w:rsid w:val="00602999"/>
    <w:rsid w:val="00677957"/>
    <w:rsid w:val="006A1802"/>
    <w:rsid w:val="006C0CBB"/>
    <w:rsid w:val="006C74EA"/>
    <w:rsid w:val="00706308"/>
    <w:rsid w:val="00720D40"/>
    <w:rsid w:val="007318D4"/>
    <w:rsid w:val="00765784"/>
    <w:rsid w:val="007A4390"/>
    <w:rsid w:val="007B02EE"/>
    <w:rsid w:val="007E5CB7"/>
    <w:rsid w:val="008314D2"/>
    <w:rsid w:val="00863618"/>
    <w:rsid w:val="00870F6F"/>
    <w:rsid w:val="008B2F42"/>
    <w:rsid w:val="008C3697"/>
    <w:rsid w:val="008E185F"/>
    <w:rsid w:val="008F023B"/>
    <w:rsid w:val="00904E16"/>
    <w:rsid w:val="009162B3"/>
    <w:rsid w:val="00927C62"/>
    <w:rsid w:val="00970317"/>
    <w:rsid w:val="00983951"/>
    <w:rsid w:val="00984124"/>
    <w:rsid w:val="00984640"/>
    <w:rsid w:val="00995C37"/>
    <w:rsid w:val="009C118A"/>
    <w:rsid w:val="00A02011"/>
    <w:rsid w:val="00A4011E"/>
    <w:rsid w:val="00A86015"/>
    <w:rsid w:val="00A9594E"/>
    <w:rsid w:val="00AE59C8"/>
    <w:rsid w:val="00B10098"/>
    <w:rsid w:val="00B36BB7"/>
    <w:rsid w:val="00B53BE2"/>
    <w:rsid w:val="00B5790D"/>
    <w:rsid w:val="00B945C5"/>
    <w:rsid w:val="00BA20EA"/>
    <w:rsid w:val="00BB5AFC"/>
    <w:rsid w:val="00BC0A56"/>
    <w:rsid w:val="00BD6133"/>
    <w:rsid w:val="00BE5E6A"/>
    <w:rsid w:val="00BE68D6"/>
    <w:rsid w:val="00C45366"/>
    <w:rsid w:val="00C57023"/>
    <w:rsid w:val="00C74052"/>
    <w:rsid w:val="00CB187A"/>
    <w:rsid w:val="00CC0EC7"/>
    <w:rsid w:val="00CC251A"/>
    <w:rsid w:val="00CC7DAC"/>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93652"/>
    <w:rsid w:val="00EA3546"/>
    <w:rsid w:val="00EA46E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F781348-09FF-427A-B136-7AE85562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61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7_2017021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37&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D35960F0</Template>
  <TotalTime>0</TotalTime>
  <Pages>3</Pages>
  <Words>531</Words>
  <Characters>2860</Characters>
  <Application>Microsoft Office Word</Application>
  <DocSecurity>0</DocSecurity>
  <Lines>104</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 Keith A. Frazier - South Carolina Legislature Online</dc:title>
  <dc:subject/>
  <dc:creator>Rebecca Landau</dc:creator>
  <cp:keywords/>
  <dc:description/>
  <cp:lastModifiedBy>D Williamson</cp:lastModifiedBy>
  <cp:revision>2</cp:revision>
  <dcterms:created xsi:type="dcterms:W3CDTF">2017-02-17T21:03:00Z</dcterms:created>
  <dcterms:modified xsi:type="dcterms:W3CDTF">2017-02-17T21:03:00Z</dcterms:modified>
</cp:coreProperties>
</file>