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BAB" w:rsidRDefault="003F2BAB" w:rsidP="003F2BAB">
      <w:pPr>
        <w:widowControl w:val="0"/>
        <w:jc w:val="center"/>
      </w:pPr>
      <w:r w:rsidRPr="003F2BAB">
        <w:rPr>
          <w:b/>
        </w:rPr>
        <w:t>South Carolina General Assembly</w:t>
      </w:r>
    </w:p>
    <w:p w:rsidR="003F2BAB" w:rsidRDefault="003F2BAB" w:rsidP="003F2BAB">
      <w:pPr>
        <w:widowControl w:val="0"/>
        <w:jc w:val="center"/>
      </w:pPr>
      <w:r>
        <w:t>122nd Session, 2017-2018</w:t>
      </w:r>
    </w:p>
    <w:p w:rsidR="003F2BAB" w:rsidRDefault="003F2BAB" w:rsidP="003F2BAB">
      <w:pPr>
        <w:widowControl w:val="0"/>
        <w:jc w:val="left"/>
      </w:pPr>
    </w:p>
    <w:p w:rsidR="003F2BAB" w:rsidRDefault="003F2BAB" w:rsidP="003F2BAB">
      <w:pPr>
        <w:widowControl w:val="0"/>
        <w:jc w:val="left"/>
        <w:rPr>
          <w:b/>
        </w:rPr>
      </w:pPr>
      <w:r w:rsidRPr="003F2BAB">
        <w:rPr>
          <w:b/>
        </w:rPr>
        <w:t>H. 4406</w:t>
      </w:r>
    </w:p>
    <w:p w:rsidR="003F2BAB" w:rsidRDefault="003F2BAB" w:rsidP="003F2BAB">
      <w:pPr>
        <w:widowControl w:val="0"/>
        <w:jc w:val="left"/>
        <w:rPr>
          <w:b/>
        </w:rPr>
      </w:pPr>
    </w:p>
    <w:p w:rsidR="003F2BAB" w:rsidRDefault="003F2BAB" w:rsidP="003F2BAB">
      <w:pPr>
        <w:widowControl w:val="0"/>
        <w:jc w:val="left"/>
      </w:pPr>
      <w:r w:rsidRPr="003F2BAB">
        <w:rPr>
          <w:b/>
        </w:rPr>
        <w:t>STATUS INFORMATION</w:t>
      </w:r>
    </w:p>
    <w:p w:rsidR="003F2BAB" w:rsidRDefault="003F2BAB" w:rsidP="003F2BAB">
      <w:pPr>
        <w:widowControl w:val="0"/>
        <w:jc w:val="left"/>
      </w:pPr>
    </w:p>
    <w:p w:rsidR="003F2BAB" w:rsidRDefault="003F2BAB" w:rsidP="003F2BAB">
      <w:pPr>
        <w:widowControl w:val="0"/>
        <w:jc w:val="left"/>
      </w:pPr>
      <w:r>
        <w:t>General Bill</w:t>
      </w:r>
    </w:p>
    <w:p w:rsidR="003F2BAB" w:rsidRDefault="003F2BAB" w:rsidP="003F2BAB">
      <w:pPr>
        <w:widowControl w:val="0"/>
        <w:jc w:val="left"/>
      </w:pPr>
      <w:r>
        <w:t>Sponsors: Rep. B. Newton</w:t>
      </w:r>
    </w:p>
    <w:p w:rsidR="003F2BAB" w:rsidRDefault="003F2BAB" w:rsidP="003F2BAB">
      <w:pPr>
        <w:widowControl w:val="0"/>
        <w:jc w:val="left"/>
      </w:pPr>
      <w:r>
        <w:t>Document Path: l:\council\bills\gt\5372cm18.docx</w:t>
      </w:r>
    </w:p>
    <w:p w:rsidR="003F2BAB" w:rsidRDefault="003F2BAB" w:rsidP="003F2BAB">
      <w:pPr>
        <w:widowControl w:val="0"/>
        <w:jc w:val="left"/>
      </w:pPr>
    </w:p>
    <w:p w:rsidR="00AE4F5B" w:rsidRDefault="00AE4F5B" w:rsidP="003F2BAB">
      <w:pPr>
        <w:widowControl w:val="0"/>
        <w:jc w:val="left"/>
      </w:pPr>
      <w:r>
        <w:t>Introduced in the House on January 9, 2018</w:t>
      </w:r>
    </w:p>
    <w:p w:rsidR="00AE4F5B" w:rsidRPr="00AE4F5B" w:rsidRDefault="00AE4F5B" w:rsidP="003F2BAB">
      <w:pPr>
        <w:widowControl w:val="0"/>
        <w:jc w:val="left"/>
      </w:pPr>
      <w:r>
        <w:t xml:space="preserve">Currently residing in the House Committee on </w:t>
      </w:r>
      <w:r w:rsidRPr="00AE4F5B">
        <w:rPr>
          <w:b/>
        </w:rPr>
        <w:t>Education and Public Works</w:t>
      </w:r>
    </w:p>
    <w:p w:rsidR="00AE4F5B" w:rsidRDefault="00AE4F5B" w:rsidP="003F2BAB">
      <w:pPr>
        <w:widowControl w:val="0"/>
        <w:jc w:val="left"/>
      </w:pPr>
    </w:p>
    <w:p w:rsidR="003F2BAB" w:rsidRDefault="003F2BAB" w:rsidP="003F2BAB">
      <w:pPr>
        <w:widowControl w:val="0"/>
        <w:jc w:val="left"/>
      </w:pPr>
      <w:r>
        <w:t xml:space="preserve">Summary: </w:t>
      </w:r>
      <w:r w:rsidR="003B453E">
        <w:t>Golf carts</w:t>
      </w:r>
    </w:p>
    <w:p w:rsidR="003F2BAB" w:rsidRDefault="003F2BAB" w:rsidP="003F2BAB">
      <w:pPr>
        <w:widowControl w:val="0"/>
        <w:jc w:val="left"/>
      </w:pPr>
    </w:p>
    <w:p w:rsidR="003F2BAB" w:rsidRDefault="003F2BAB" w:rsidP="003F2BAB">
      <w:pPr>
        <w:widowControl w:val="0"/>
        <w:jc w:val="left"/>
      </w:pPr>
    </w:p>
    <w:p w:rsidR="003F2BAB" w:rsidRDefault="003F2BAB" w:rsidP="003F2BAB">
      <w:pPr>
        <w:widowControl w:val="0"/>
        <w:tabs>
          <w:tab w:val="center" w:pos="590"/>
          <w:tab w:val="center" w:pos="1440"/>
          <w:tab w:val="left" w:pos="1872"/>
          <w:tab w:val="left" w:pos="9187"/>
        </w:tabs>
        <w:jc w:val="left"/>
      </w:pPr>
      <w:r w:rsidRPr="003F2BAB">
        <w:rPr>
          <w:b/>
        </w:rPr>
        <w:t>HISTORY OF LEGISLATIVE ACTIONS</w:t>
      </w:r>
    </w:p>
    <w:p w:rsidR="003F2BAB" w:rsidRDefault="003F2BAB" w:rsidP="003F2BAB">
      <w:pPr>
        <w:widowControl w:val="0"/>
        <w:tabs>
          <w:tab w:val="center" w:pos="590"/>
          <w:tab w:val="center" w:pos="1440"/>
          <w:tab w:val="left" w:pos="1872"/>
          <w:tab w:val="left" w:pos="9187"/>
        </w:tabs>
        <w:jc w:val="left"/>
      </w:pPr>
    </w:p>
    <w:p w:rsidR="003F2BAB" w:rsidRPr="003F2BAB" w:rsidRDefault="003F2BAB" w:rsidP="003F2BAB">
      <w:pPr>
        <w:widowControl w:val="0"/>
        <w:tabs>
          <w:tab w:val="center" w:pos="590"/>
          <w:tab w:val="center" w:pos="1440"/>
          <w:tab w:val="left" w:pos="1872"/>
          <w:tab w:val="left" w:pos="9187"/>
        </w:tabs>
        <w:jc w:val="left"/>
      </w:pPr>
      <w:r w:rsidRPr="003F2BAB">
        <w:rPr>
          <w:u w:val="single"/>
        </w:rPr>
        <w:tab/>
        <w:t>Date</w:t>
      </w:r>
      <w:r w:rsidRPr="003F2BAB">
        <w:rPr>
          <w:u w:val="single"/>
        </w:rPr>
        <w:tab/>
        <w:t>Body</w:t>
      </w:r>
      <w:r w:rsidRPr="003F2BAB">
        <w:rPr>
          <w:u w:val="single"/>
        </w:rPr>
        <w:tab/>
        <w:t>Action Description with journal page number</w:t>
      </w:r>
      <w:r w:rsidRPr="003F2BAB">
        <w:rPr>
          <w:u w:val="single"/>
        </w:rPr>
        <w:tab/>
      </w:r>
    </w:p>
    <w:p w:rsidR="007D1D5D" w:rsidRDefault="007D1D5D" w:rsidP="007D1D5D">
      <w:pPr>
        <w:widowControl w:val="0"/>
        <w:tabs>
          <w:tab w:val="right" w:pos="1008"/>
          <w:tab w:val="left" w:pos="1152"/>
          <w:tab w:val="left" w:pos="1872"/>
          <w:tab w:val="left" w:pos="9187"/>
        </w:tabs>
        <w:ind w:left="2088" w:hanging="2088"/>
        <w:jc w:val="left"/>
      </w:pPr>
      <w:r>
        <w:tab/>
        <w:t>11/9/2017</w:t>
      </w:r>
      <w:r>
        <w:tab/>
        <w:t>House</w:t>
      </w:r>
      <w:r>
        <w:tab/>
      </w:r>
      <w:r w:rsidRPr="000F64BF">
        <w:t>Prefiled</w:t>
      </w:r>
    </w:p>
    <w:p w:rsidR="007D1D5D" w:rsidRDefault="007D1D5D" w:rsidP="007D1D5D">
      <w:pPr>
        <w:widowControl w:val="0"/>
        <w:tabs>
          <w:tab w:val="right" w:pos="1008"/>
          <w:tab w:val="left" w:pos="1152"/>
          <w:tab w:val="left" w:pos="1872"/>
          <w:tab w:val="left" w:pos="9187"/>
        </w:tabs>
        <w:ind w:left="2088" w:hanging="2088"/>
        <w:jc w:val="left"/>
      </w:pPr>
      <w:r>
        <w:tab/>
        <w:t>11/9/2017</w:t>
      </w:r>
      <w:r>
        <w:tab/>
        <w:t>House</w:t>
      </w:r>
      <w:r>
        <w:tab/>
      </w:r>
      <w:r w:rsidRPr="000F64BF">
        <w:t xml:space="preserve">Referred to Committee on </w:t>
      </w:r>
      <w:r w:rsidRPr="000F64BF">
        <w:rPr>
          <w:b/>
        </w:rPr>
        <w:t>Education and Public Works</w:t>
      </w:r>
    </w:p>
    <w:p w:rsidR="007D1D5D" w:rsidRDefault="007D1D5D" w:rsidP="007D1D5D">
      <w:pPr>
        <w:widowControl w:val="0"/>
        <w:tabs>
          <w:tab w:val="right" w:pos="1008"/>
          <w:tab w:val="left" w:pos="1152"/>
          <w:tab w:val="left" w:pos="1872"/>
          <w:tab w:val="left" w:pos="9187"/>
        </w:tabs>
        <w:ind w:left="2088" w:hanging="2088"/>
        <w:jc w:val="left"/>
      </w:pPr>
      <w:r>
        <w:tab/>
        <w:t>1/9/2018</w:t>
      </w:r>
      <w:r>
        <w:tab/>
        <w:t>House</w:t>
      </w:r>
      <w:r>
        <w:tab/>
      </w:r>
      <w:r w:rsidRPr="000F64BF">
        <w:t>Introduced and read first time (</w:t>
      </w:r>
      <w:hyperlink r:id="rId7" w:history="1">
        <w:r w:rsidRPr="000F64BF">
          <w:rPr>
            <w:rStyle w:val="Hyperlink"/>
          </w:rPr>
          <w:t>House Journal</w:t>
        </w:r>
        <w:r w:rsidRPr="000F64BF">
          <w:rPr>
            <w:rStyle w:val="Hyperlink"/>
          </w:rPr>
          <w:noBreakHyphen/>
          <w:t>page 98</w:t>
        </w:r>
      </w:hyperlink>
      <w:r w:rsidRPr="000F64BF">
        <w:t>)</w:t>
      </w:r>
    </w:p>
    <w:p w:rsidR="007D1D5D" w:rsidRDefault="007D1D5D" w:rsidP="007D1D5D">
      <w:pPr>
        <w:widowControl w:val="0"/>
        <w:tabs>
          <w:tab w:val="right" w:pos="1008"/>
          <w:tab w:val="left" w:pos="1152"/>
          <w:tab w:val="left" w:pos="1872"/>
          <w:tab w:val="left" w:pos="9187"/>
        </w:tabs>
        <w:ind w:left="2088" w:hanging="2088"/>
        <w:jc w:val="left"/>
      </w:pPr>
      <w:r>
        <w:tab/>
        <w:t>1/9/2018</w:t>
      </w:r>
      <w:r>
        <w:tab/>
        <w:t>House</w:t>
      </w:r>
      <w:r>
        <w:tab/>
      </w:r>
      <w:r w:rsidRPr="000F64BF">
        <w:t>Referred to Co</w:t>
      </w:r>
      <w:r>
        <w:t xml:space="preserve">mmittee on </w:t>
      </w:r>
      <w:r w:rsidRPr="000F64BF">
        <w:rPr>
          <w:b/>
        </w:rPr>
        <w:t>Education and Public Works</w:t>
      </w:r>
      <w:r w:rsidRPr="000F64BF">
        <w:t xml:space="preserve"> (</w:t>
      </w:r>
      <w:hyperlink r:id="rId8" w:history="1">
        <w:r w:rsidRPr="000F64BF">
          <w:rPr>
            <w:rStyle w:val="Hyperlink"/>
          </w:rPr>
          <w:t>House Journal</w:t>
        </w:r>
        <w:r w:rsidRPr="000F64BF">
          <w:rPr>
            <w:rStyle w:val="Hyperlink"/>
          </w:rPr>
          <w:noBreakHyphen/>
          <w:t>page 98</w:t>
        </w:r>
      </w:hyperlink>
      <w:r w:rsidRPr="000F64BF">
        <w:t>)</w:t>
      </w:r>
    </w:p>
    <w:p w:rsidR="007D1D5D" w:rsidRDefault="007D1D5D" w:rsidP="007D1D5D">
      <w:pPr>
        <w:widowControl w:val="0"/>
        <w:tabs>
          <w:tab w:val="right" w:pos="1008"/>
          <w:tab w:val="left" w:pos="1152"/>
          <w:tab w:val="left" w:pos="1872"/>
          <w:tab w:val="left" w:pos="9187"/>
        </w:tabs>
        <w:ind w:left="2088" w:hanging="2088"/>
        <w:jc w:val="left"/>
      </w:pPr>
    </w:p>
    <w:p w:rsidR="003F2BAB" w:rsidRDefault="003F2BAB" w:rsidP="003F2B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F2BAB">
          <w:rPr>
            <w:rStyle w:val="Hyperlink"/>
          </w:rPr>
          <w:t>legislative information</w:t>
        </w:r>
      </w:hyperlink>
      <w:r>
        <w:t xml:space="preserve"> at the website</w:t>
      </w:r>
    </w:p>
    <w:p w:rsidR="003F2BAB" w:rsidRDefault="003F2BAB" w:rsidP="003F2BAB">
      <w:pPr>
        <w:widowControl w:val="0"/>
        <w:tabs>
          <w:tab w:val="right" w:pos="1008"/>
          <w:tab w:val="left" w:pos="1152"/>
          <w:tab w:val="left" w:pos="1872"/>
          <w:tab w:val="left" w:pos="9187"/>
        </w:tabs>
        <w:ind w:left="2088" w:hanging="2088"/>
        <w:jc w:val="left"/>
      </w:pPr>
    </w:p>
    <w:p w:rsidR="003F2BAB" w:rsidRPr="003F2BAB" w:rsidRDefault="003F2BAB" w:rsidP="003F2BAB">
      <w:pPr>
        <w:widowControl w:val="0"/>
        <w:tabs>
          <w:tab w:val="right" w:pos="1008"/>
          <w:tab w:val="left" w:pos="1152"/>
          <w:tab w:val="left" w:pos="1872"/>
          <w:tab w:val="left" w:pos="9187"/>
        </w:tabs>
        <w:ind w:left="2088" w:hanging="2088"/>
        <w:jc w:val="left"/>
      </w:pPr>
    </w:p>
    <w:p w:rsidR="003F2BAB" w:rsidRDefault="003F2BAB" w:rsidP="003F2BAB">
      <w:pPr>
        <w:widowControl w:val="0"/>
        <w:jc w:val="left"/>
      </w:pPr>
      <w:r w:rsidRPr="003F2BAB">
        <w:rPr>
          <w:b/>
        </w:rPr>
        <w:t>VERSIONS OF THIS BILL</w:t>
      </w:r>
    </w:p>
    <w:p w:rsidR="003F2BAB" w:rsidRDefault="003F2BAB" w:rsidP="003F2BAB">
      <w:pPr>
        <w:widowControl w:val="0"/>
        <w:jc w:val="left"/>
      </w:pPr>
    </w:p>
    <w:p w:rsidR="003F2BAB" w:rsidRDefault="00AC6D6E" w:rsidP="003F2BAB">
      <w:pPr>
        <w:widowControl w:val="0"/>
        <w:jc w:val="left"/>
      </w:pPr>
      <w:hyperlink r:id="rId10" w:history="1">
        <w:r w:rsidR="003F2BAB">
          <w:rPr>
            <w:rStyle w:val="Hyperlink"/>
          </w:rPr>
          <w:t>11/9/2017</w:t>
        </w:r>
      </w:hyperlink>
    </w:p>
    <w:p w:rsidR="003F2BAB" w:rsidRDefault="003F2BAB" w:rsidP="003F2BAB"/>
    <w:p w:rsidR="003F2BAB" w:rsidRDefault="003F2BAB" w:rsidP="003F2BAB">
      <w:pPr>
        <w:sectPr w:rsidR="003F2BAB" w:rsidSect="003F2BAB">
          <w:pgSz w:w="12240" w:h="15840" w:code="1"/>
          <w:pgMar w:top="1080" w:right="1440" w:bottom="1080" w:left="1440" w:header="720" w:footer="720" w:gutter="0"/>
          <w:cols w:space="720"/>
          <w:noEndnote/>
          <w:docGrid w:linePitch="360"/>
        </w:sectPr>
      </w:pPr>
    </w:p>
    <w:p w:rsidR="00653B80" w:rsidRDefault="00653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2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CODE OF LAWS OF SOUTH CAROLINA, 1976, RELATING TO THE ISSUANCE OF DECALS AND REGISTRATION CARDS FOR GOLF CARTS BY THE DEPARTMENT OF MOTOR VEHICLES, AND THE OPERATION OF GOLF CARTS ALONG THE STATE</w:t>
      </w:r>
      <w:r w:rsidRPr="00CF5C6A">
        <w:t>’</w:t>
      </w:r>
      <w:r>
        <w:t>S HIGHWAYS, SO AS TO ESTABLISH A PENALTY FOR THE UNLAWFUL OPERATION OF A GOLF CART DURING NIGHTTIME HOURS.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2D6" w:rsidRDefault="0058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2D6" w:rsidRDefault="0058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6A" w:rsidRDefault="005812D6"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5C6A">
        <w:t>Section 56</w:t>
      </w:r>
      <w:r w:rsidR="00CF5C6A">
        <w:noBreakHyphen/>
        <w:t>2</w:t>
      </w:r>
      <w:r w:rsidR="00CF5C6A">
        <w:noBreakHyphen/>
        <w:t>105 of the 1976 Code is amended by adding the following appropriately lettered subsection at the end to read:</w:t>
      </w:r>
    </w:p>
    <w:p w:rsidR="00CF5C6A" w:rsidRDefault="00CF5C6A"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6A" w:rsidRDefault="00CF5C6A"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person who unlawfully operates a golf cart during nighttime hours must be fined:</w:t>
      </w:r>
    </w:p>
    <w:p w:rsidR="00CF5C6A" w:rsidRDefault="00CF5C6A"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twenty</w:t>
      </w:r>
      <w:r>
        <w:noBreakHyphen/>
        <w:t>five dollars for a first offense; or</w:t>
      </w:r>
    </w:p>
    <w:p w:rsidR="00CF5C6A" w:rsidRDefault="00CF5C6A"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fifty dollars for a second or subsequent offense.”</w:t>
      </w:r>
    </w:p>
    <w:p w:rsidR="005812D6" w:rsidRDefault="0058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D6" w:rsidRDefault="0058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5C6A">
        <w:t>2</w:t>
      </w:r>
      <w:r>
        <w:t>.</w:t>
      </w:r>
      <w:r>
        <w:tab/>
        <w:t>This act takes effect upon approval by the Governor.</w:t>
      </w:r>
    </w:p>
    <w:p w:rsidR="000544F9" w:rsidRDefault="00CF5C6A" w:rsidP="000B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BAB" w:rsidRDefault="003F2BAB" w:rsidP="003F2BAB">
      <w:pPr>
        <w:suppressAutoHyphens/>
      </w:pPr>
    </w:p>
    <w:sectPr w:rsidR="003F2BAB" w:rsidSect="003F2B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2D6" w:rsidRDefault="005812D6" w:rsidP="009F0C77">
      <w:r>
        <w:separator/>
      </w:r>
    </w:p>
  </w:endnote>
  <w:endnote w:type="continuationSeparator" w:id="0">
    <w:p w:rsidR="005812D6" w:rsidRDefault="005812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83F9FE-C4A6-40AA-8DB0-3B4F7971FE30}"/>
    <w:embedBold r:id="rId2" w:fontKey="{B9B3F665-CF20-4267-995D-E42C52FA96FB}"/>
  </w:font>
  <w:font w:name="Calibri">
    <w:panose1 w:val="020F0502020204030204"/>
    <w:charset w:val="00"/>
    <w:family w:val="swiss"/>
    <w:pitch w:val="variable"/>
    <w:sig w:usb0="E00002FF" w:usb1="4000ACFF" w:usb2="00000001" w:usb3="00000000" w:csb0="0000019F" w:csb1="00000000"/>
    <w:embedRegular r:id="rId3" w:fontKey="{A79D5D0B-18BB-4D9A-B331-AE80B254EC8D}"/>
  </w:font>
  <w:font w:name="Segoe UI">
    <w:panose1 w:val="020B0502040204020203"/>
    <w:charset w:val="00"/>
    <w:family w:val="swiss"/>
    <w:pitch w:val="variable"/>
    <w:sig w:usb0="E10022FF" w:usb1="C000E47F" w:usb2="00000029" w:usb3="00000000" w:csb0="000001DF" w:csb1="00000000"/>
    <w:embedRegular r:id="rId4" w:fontKey="{A38C3CA4-29BD-4450-BDA6-2FFA2D3530BC}"/>
  </w:font>
  <w:font w:name="Cambria">
    <w:panose1 w:val="02040503050406030204"/>
    <w:charset w:val="00"/>
    <w:family w:val="roman"/>
    <w:pitch w:val="variable"/>
    <w:sig w:usb0="E00002FF" w:usb1="400004FF" w:usb2="00000000" w:usb3="00000000" w:csb0="0000019F" w:csb1="00000000"/>
    <w:embedRegular r:id="rId5" w:fontKey="{C1943EC6-6B7E-425E-A41C-3DA4D7446B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AB" w:rsidRPr="00653B80" w:rsidRDefault="003F2BAB" w:rsidP="00653B80">
    <w:pPr>
      <w:pStyle w:val="Footer"/>
      <w:tabs>
        <w:tab w:val="clear" w:pos="4680"/>
        <w:tab w:val="clear" w:pos="9360"/>
        <w:tab w:val="center" w:pos="2995"/>
      </w:tabs>
      <w:spacing w:before="120"/>
    </w:pPr>
    <w:r>
      <w:t>[4406]</w:t>
    </w:r>
    <w:r>
      <w:tab/>
    </w:r>
    <w:r>
      <w:fldChar w:fldCharType="begin"/>
    </w:r>
    <w:r>
      <w:instrText xml:space="preserve"> PAGE  \* MERGEFORMAT </w:instrText>
    </w:r>
    <w:r>
      <w:fldChar w:fldCharType="separate"/>
    </w:r>
    <w:r w:rsidR="007D1D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2D6" w:rsidRDefault="005812D6" w:rsidP="009F0C77">
      <w:r>
        <w:separator/>
      </w:r>
    </w:p>
  </w:footnote>
  <w:footnote w:type="continuationSeparator" w:id="0">
    <w:p w:rsidR="005812D6" w:rsidRDefault="005812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72CM18"/>
    <w:docVar w:name="CoverBillType" w:val="b"/>
    <w:docVar w:name="DocPath" w:val="L:\Council\bills\GT\5372CM18.DOCX"/>
    <w:docVar w:name="dvBillNumber" w:val="4406"/>
    <w:docVar w:name="dvBillNumberPrefix" w:val="H. "/>
    <w:docVar w:name="dvOriginalBody" w:val="House"/>
    <w:docVar w:name="dvSteno" w:val="GT"/>
    <w:docVar w:name="NameofBody" w:val="h"/>
    <w:docVar w:name="vGroup2" w:val="Council"/>
  </w:docVars>
  <w:rsids>
    <w:rsidRoot w:val="005812D6"/>
    <w:rsid w:val="00011869"/>
    <w:rsid w:val="00015CD6"/>
    <w:rsid w:val="000544F9"/>
    <w:rsid w:val="000B00F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CA7"/>
    <w:rsid w:val="00284AAE"/>
    <w:rsid w:val="002E5912"/>
    <w:rsid w:val="00301B21"/>
    <w:rsid w:val="00325348"/>
    <w:rsid w:val="0032732C"/>
    <w:rsid w:val="00336AD0"/>
    <w:rsid w:val="0037079A"/>
    <w:rsid w:val="003B453E"/>
    <w:rsid w:val="003C4DAB"/>
    <w:rsid w:val="003D01E8"/>
    <w:rsid w:val="003E5288"/>
    <w:rsid w:val="003F2BAB"/>
    <w:rsid w:val="003F6D79"/>
    <w:rsid w:val="0041760A"/>
    <w:rsid w:val="00417C01"/>
    <w:rsid w:val="004403BD"/>
    <w:rsid w:val="00461441"/>
    <w:rsid w:val="004809EE"/>
    <w:rsid w:val="004E7D54"/>
    <w:rsid w:val="005273C6"/>
    <w:rsid w:val="00530A69"/>
    <w:rsid w:val="00545593"/>
    <w:rsid w:val="00556EBF"/>
    <w:rsid w:val="00577C6C"/>
    <w:rsid w:val="005812D6"/>
    <w:rsid w:val="005A62FE"/>
    <w:rsid w:val="005C2FE2"/>
    <w:rsid w:val="005E2BC9"/>
    <w:rsid w:val="00605102"/>
    <w:rsid w:val="006215AA"/>
    <w:rsid w:val="00624ED7"/>
    <w:rsid w:val="00653B80"/>
    <w:rsid w:val="006913C9"/>
    <w:rsid w:val="0069470D"/>
    <w:rsid w:val="006C5497"/>
    <w:rsid w:val="006D58AA"/>
    <w:rsid w:val="00734F00"/>
    <w:rsid w:val="007A70AE"/>
    <w:rsid w:val="007D1D5D"/>
    <w:rsid w:val="008362E8"/>
    <w:rsid w:val="0085786E"/>
    <w:rsid w:val="008A1768"/>
    <w:rsid w:val="008A489F"/>
    <w:rsid w:val="008F0F33"/>
    <w:rsid w:val="008F438C"/>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F5B"/>
    <w:rsid w:val="00B412D4"/>
    <w:rsid w:val="00BE3C22"/>
    <w:rsid w:val="00C0345E"/>
    <w:rsid w:val="00C31C95"/>
    <w:rsid w:val="00C3483A"/>
    <w:rsid w:val="00C74E9D"/>
    <w:rsid w:val="00C826DD"/>
    <w:rsid w:val="00C82FD3"/>
    <w:rsid w:val="00C92819"/>
    <w:rsid w:val="00CC6B7B"/>
    <w:rsid w:val="00CD2089"/>
    <w:rsid w:val="00CF5C6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3DC4A-8DB6-4E35-91EC-3F87AE40B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5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497"/>
    <w:rPr>
      <w:rFonts w:ascii="Segoe UI" w:eastAsia="Times New Roman" w:hAnsi="Segoe UI" w:cs="Segoe UI"/>
      <w:sz w:val="18"/>
      <w:szCs w:val="18"/>
    </w:rPr>
  </w:style>
  <w:style w:type="character" w:styleId="Hyperlink">
    <w:name w:val="Hyperlink"/>
    <w:basedOn w:val="DefaultParagraphFont"/>
    <w:uiPriority w:val="99"/>
    <w:unhideWhenUsed/>
    <w:rsid w:val="003F2B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06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8044F-1F05-4B9D-A7F5-C2A213A13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4406: Golf carts - South Carolina Legislature Online</dc:title>
  <dc:creator>Gwen Thurmond</dc:creator>
  <cp:lastModifiedBy>S Volk</cp:lastModifiedBy>
  <cp:revision>2</cp:revision>
  <cp:lastPrinted>2017-11-08T21:42:00Z</cp:lastPrinted>
  <dcterms:created xsi:type="dcterms:W3CDTF">2018-01-10T16:18:00Z</dcterms:created>
  <dcterms:modified xsi:type="dcterms:W3CDTF">2018-01-10T16:18:00Z</dcterms:modified>
</cp:coreProperties>
</file>