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F15" w:rsidRDefault="00C41F15" w:rsidP="00C41F15">
      <w:pPr>
        <w:widowControl w:val="0"/>
        <w:jc w:val="center"/>
      </w:pPr>
      <w:r w:rsidRPr="00C41F15">
        <w:rPr>
          <w:b/>
        </w:rPr>
        <w:t>South Carolina General Assembly</w:t>
      </w:r>
    </w:p>
    <w:p w:rsidR="00C41F15" w:rsidRDefault="00C41F15" w:rsidP="00C41F15">
      <w:pPr>
        <w:widowControl w:val="0"/>
        <w:jc w:val="center"/>
      </w:pPr>
      <w:r>
        <w:t>122nd Session, 2017-2018</w:t>
      </w:r>
    </w:p>
    <w:p w:rsidR="00C41F15" w:rsidRDefault="00C41F15" w:rsidP="00C41F15">
      <w:pPr>
        <w:widowControl w:val="0"/>
        <w:jc w:val="left"/>
      </w:pPr>
    </w:p>
    <w:p w:rsidR="00C41F15" w:rsidRDefault="00C41F15" w:rsidP="00C41F15">
      <w:pPr>
        <w:widowControl w:val="0"/>
        <w:jc w:val="left"/>
        <w:rPr>
          <w:b/>
        </w:rPr>
      </w:pPr>
      <w:r w:rsidRPr="00C41F15">
        <w:rPr>
          <w:b/>
        </w:rPr>
        <w:t>H. 4412</w:t>
      </w:r>
    </w:p>
    <w:p w:rsidR="00C41F15" w:rsidRDefault="00C41F15" w:rsidP="00C41F15">
      <w:pPr>
        <w:widowControl w:val="0"/>
        <w:jc w:val="left"/>
        <w:rPr>
          <w:b/>
        </w:rPr>
      </w:pPr>
    </w:p>
    <w:p w:rsidR="00C41F15" w:rsidRDefault="00C41F15" w:rsidP="00C41F15">
      <w:pPr>
        <w:widowControl w:val="0"/>
        <w:jc w:val="left"/>
      </w:pPr>
      <w:r w:rsidRPr="00C41F15">
        <w:rPr>
          <w:b/>
        </w:rPr>
        <w:t>STATUS INFORMATION</w:t>
      </w:r>
    </w:p>
    <w:p w:rsidR="00C41F15" w:rsidRDefault="00C41F15" w:rsidP="00C41F15">
      <w:pPr>
        <w:widowControl w:val="0"/>
        <w:jc w:val="left"/>
      </w:pPr>
    </w:p>
    <w:p w:rsidR="00C41F15" w:rsidRDefault="00C41F15" w:rsidP="00C41F15">
      <w:pPr>
        <w:widowControl w:val="0"/>
        <w:jc w:val="left"/>
      </w:pPr>
      <w:r>
        <w:t>General Bill</w:t>
      </w:r>
    </w:p>
    <w:p w:rsidR="00C41F15" w:rsidRDefault="00C41F15" w:rsidP="00C41F15">
      <w:pPr>
        <w:widowControl w:val="0"/>
        <w:jc w:val="left"/>
      </w:pPr>
      <w:r>
        <w:t>Sponsors: Rep. Henderson</w:t>
      </w:r>
    </w:p>
    <w:p w:rsidR="00C41F15" w:rsidRDefault="00C41F15" w:rsidP="00C41F15">
      <w:pPr>
        <w:widowControl w:val="0"/>
        <w:jc w:val="left"/>
      </w:pPr>
      <w:r>
        <w:t>Document Path: l:\council\bills\cc\15150vr18.docx</w:t>
      </w:r>
    </w:p>
    <w:p w:rsidR="00C41F15" w:rsidRDefault="00C41F15" w:rsidP="00C41F15">
      <w:pPr>
        <w:widowControl w:val="0"/>
        <w:jc w:val="left"/>
      </w:pPr>
    </w:p>
    <w:p w:rsidR="00CF053B" w:rsidRDefault="00CF053B" w:rsidP="00C41F15">
      <w:pPr>
        <w:widowControl w:val="0"/>
        <w:jc w:val="left"/>
      </w:pPr>
      <w:r>
        <w:t>Introduced in the House on January 9, 2018</w:t>
      </w:r>
    </w:p>
    <w:p w:rsidR="00CF053B" w:rsidRDefault="00CF053B" w:rsidP="00C41F15">
      <w:pPr>
        <w:widowControl w:val="0"/>
        <w:jc w:val="left"/>
      </w:pPr>
      <w:r>
        <w:t>Introduced in the Senate on April 9, 2018</w:t>
      </w:r>
    </w:p>
    <w:p w:rsidR="00CF053B" w:rsidRDefault="00CF053B" w:rsidP="00C41F15">
      <w:pPr>
        <w:widowControl w:val="0"/>
        <w:jc w:val="left"/>
      </w:pPr>
      <w:r>
        <w:t>Last Amended on April 3, 2018</w:t>
      </w:r>
    </w:p>
    <w:p w:rsidR="00CF053B" w:rsidRPr="00CF053B" w:rsidRDefault="00CF053B" w:rsidP="00C41F15">
      <w:pPr>
        <w:widowControl w:val="0"/>
        <w:jc w:val="left"/>
      </w:pPr>
      <w:r>
        <w:t xml:space="preserve">Currently residing in the Senate Committee on </w:t>
      </w:r>
      <w:r w:rsidRPr="00CF053B">
        <w:rPr>
          <w:b/>
        </w:rPr>
        <w:t>Labor, Commerce and Industry</w:t>
      </w:r>
    </w:p>
    <w:p w:rsidR="00CF053B" w:rsidRDefault="00CF053B" w:rsidP="00C41F15">
      <w:pPr>
        <w:widowControl w:val="0"/>
        <w:jc w:val="left"/>
      </w:pPr>
    </w:p>
    <w:p w:rsidR="00C41F15" w:rsidRDefault="00C41F15" w:rsidP="00C41F15">
      <w:pPr>
        <w:widowControl w:val="0"/>
        <w:jc w:val="left"/>
      </w:pPr>
      <w:r>
        <w:t xml:space="preserve">Summary: </w:t>
      </w:r>
      <w:r w:rsidR="00AB39D2">
        <w:t>Tanning establishments</w:t>
      </w:r>
    </w:p>
    <w:p w:rsidR="00C41F15" w:rsidRDefault="00C41F15" w:rsidP="00C41F15">
      <w:pPr>
        <w:widowControl w:val="0"/>
        <w:jc w:val="left"/>
      </w:pPr>
    </w:p>
    <w:p w:rsidR="00C41F15" w:rsidRDefault="00C41F15" w:rsidP="00C41F15">
      <w:pPr>
        <w:widowControl w:val="0"/>
        <w:jc w:val="left"/>
      </w:pPr>
    </w:p>
    <w:p w:rsidR="00C41F15" w:rsidRDefault="00C41F15" w:rsidP="00C41F15">
      <w:pPr>
        <w:widowControl w:val="0"/>
        <w:tabs>
          <w:tab w:val="center" w:pos="590"/>
          <w:tab w:val="center" w:pos="1440"/>
          <w:tab w:val="left" w:pos="1872"/>
          <w:tab w:val="left" w:pos="9187"/>
        </w:tabs>
        <w:jc w:val="left"/>
      </w:pPr>
      <w:r w:rsidRPr="00C41F15">
        <w:rPr>
          <w:b/>
        </w:rPr>
        <w:t>HISTORY OF LEGISLATIVE ACTIONS</w:t>
      </w:r>
    </w:p>
    <w:p w:rsidR="00C41F15" w:rsidRDefault="00C41F15" w:rsidP="00C41F15">
      <w:pPr>
        <w:widowControl w:val="0"/>
        <w:tabs>
          <w:tab w:val="center" w:pos="590"/>
          <w:tab w:val="center" w:pos="1440"/>
          <w:tab w:val="left" w:pos="1872"/>
          <w:tab w:val="left" w:pos="9187"/>
        </w:tabs>
        <w:jc w:val="left"/>
      </w:pPr>
    </w:p>
    <w:p w:rsidR="00C41F15" w:rsidRPr="00C41F15" w:rsidRDefault="00C41F15" w:rsidP="00C41F15">
      <w:pPr>
        <w:widowControl w:val="0"/>
        <w:tabs>
          <w:tab w:val="center" w:pos="590"/>
          <w:tab w:val="center" w:pos="1440"/>
          <w:tab w:val="left" w:pos="1872"/>
          <w:tab w:val="left" w:pos="9187"/>
        </w:tabs>
        <w:jc w:val="left"/>
      </w:pPr>
      <w:r w:rsidRPr="00C41F15">
        <w:rPr>
          <w:u w:val="single"/>
        </w:rPr>
        <w:tab/>
        <w:t>Date</w:t>
      </w:r>
      <w:r w:rsidRPr="00C41F15">
        <w:rPr>
          <w:u w:val="single"/>
        </w:rPr>
        <w:tab/>
        <w:t>Body</w:t>
      </w:r>
      <w:r w:rsidRPr="00C41F15">
        <w:rPr>
          <w:u w:val="single"/>
        </w:rPr>
        <w:tab/>
        <w:t>Action Description with journal page number</w:t>
      </w:r>
      <w:r w:rsidRPr="00C41F15">
        <w:rPr>
          <w:u w:val="single"/>
        </w:rPr>
        <w:tab/>
      </w:r>
    </w:p>
    <w:p w:rsidR="00A82011" w:rsidRDefault="00A82011" w:rsidP="00A82011">
      <w:pPr>
        <w:widowControl w:val="0"/>
        <w:tabs>
          <w:tab w:val="right" w:pos="1008"/>
          <w:tab w:val="left" w:pos="1152"/>
          <w:tab w:val="left" w:pos="1872"/>
          <w:tab w:val="left" w:pos="9187"/>
        </w:tabs>
        <w:ind w:left="2088" w:hanging="2088"/>
        <w:jc w:val="left"/>
      </w:pPr>
      <w:r>
        <w:tab/>
        <w:t>11/9/2017</w:t>
      </w:r>
      <w:r>
        <w:tab/>
        <w:t>House</w:t>
      </w:r>
      <w:r>
        <w:tab/>
      </w:r>
      <w:r w:rsidRPr="00A6322E">
        <w:t>Prefiled</w:t>
      </w:r>
    </w:p>
    <w:p w:rsidR="00A82011" w:rsidRDefault="00A82011" w:rsidP="00A82011">
      <w:pPr>
        <w:widowControl w:val="0"/>
        <w:tabs>
          <w:tab w:val="right" w:pos="1008"/>
          <w:tab w:val="left" w:pos="1152"/>
          <w:tab w:val="left" w:pos="1872"/>
          <w:tab w:val="left" w:pos="9187"/>
        </w:tabs>
        <w:ind w:left="2088" w:hanging="2088"/>
        <w:jc w:val="left"/>
      </w:pPr>
      <w:r>
        <w:tab/>
        <w:t>11/9/2017</w:t>
      </w:r>
      <w:r>
        <w:tab/>
        <w:t>House</w:t>
      </w:r>
      <w:r>
        <w:tab/>
      </w:r>
      <w:r w:rsidRPr="00A6322E">
        <w:t xml:space="preserve">Referred to </w:t>
      </w:r>
      <w:r>
        <w:t xml:space="preserve">Committee on </w:t>
      </w:r>
      <w:r w:rsidRPr="00A6322E">
        <w:rPr>
          <w:b/>
        </w:rPr>
        <w:t>Medical, Military, Public and Municipal Affairs</w:t>
      </w:r>
    </w:p>
    <w:p w:rsidR="00A82011" w:rsidRDefault="00A82011" w:rsidP="00A82011">
      <w:pPr>
        <w:widowControl w:val="0"/>
        <w:tabs>
          <w:tab w:val="right" w:pos="1008"/>
          <w:tab w:val="left" w:pos="1152"/>
          <w:tab w:val="left" w:pos="1872"/>
          <w:tab w:val="left" w:pos="9187"/>
        </w:tabs>
        <w:ind w:left="2088" w:hanging="2088"/>
        <w:jc w:val="left"/>
      </w:pPr>
      <w:r>
        <w:tab/>
        <w:t>1/9/2018</w:t>
      </w:r>
      <w:r>
        <w:tab/>
        <w:t>House</w:t>
      </w:r>
      <w:r>
        <w:tab/>
      </w:r>
      <w:r w:rsidRPr="00A6322E">
        <w:t>Introduced and read first time (</w:t>
      </w:r>
      <w:hyperlink r:id="rId7" w:history="1">
        <w:r w:rsidRPr="00A6322E">
          <w:rPr>
            <w:rStyle w:val="Hyperlink"/>
          </w:rPr>
          <w:t>House Journal</w:t>
        </w:r>
        <w:r w:rsidRPr="00A6322E">
          <w:rPr>
            <w:rStyle w:val="Hyperlink"/>
          </w:rPr>
          <w:noBreakHyphen/>
          <w:t>page 100</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1/9/2018</w:t>
      </w:r>
      <w:r>
        <w:tab/>
        <w:t>House</w:t>
      </w:r>
      <w:r>
        <w:tab/>
      </w:r>
      <w:r w:rsidRPr="00A6322E">
        <w:t xml:space="preserve">Referred to </w:t>
      </w:r>
      <w:r>
        <w:t xml:space="preserve">Committee on </w:t>
      </w:r>
      <w:r w:rsidRPr="00A6322E">
        <w:rPr>
          <w:b/>
        </w:rPr>
        <w:t>Medical, Military, Public and Municipal Affairs</w:t>
      </w:r>
      <w:r w:rsidRPr="00A6322E">
        <w:t xml:space="preserve"> (</w:t>
      </w:r>
      <w:hyperlink r:id="rId8" w:history="1">
        <w:r w:rsidRPr="00A6322E">
          <w:rPr>
            <w:rStyle w:val="Hyperlink"/>
          </w:rPr>
          <w:t>House Journal</w:t>
        </w:r>
        <w:r w:rsidRPr="00A6322E">
          <w:rPr>
            <w:rStyle w:val="Hyperlink"/>
          </w:rPr>
          <w:noBreakHyphen/>
          <w:t>page 100</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3/8/2018</w:t>
      </w:r>
      <w:r>
        <w:tab/>
        <w:t>House</w:t>
      </w:r>
      <w:r>
        <w:tab/>
      </w:r>
      <w:r w:rsidRPr="00A6322E">
        <w:t>Committee r</w:t>
      </w:r>
      <w:r>
        <w:t xml:space="preserve">eport: Favorable with amendment </w:t>
      </w:r>
      <w:r w:rsidRPr="00A6322E">
        <w:rPr>
          <w:b/>
        </w:rPr>
        <w:t>Medical, Military, Public and Municipal Affairs</w:t>
      </w:r>
      <w:r>
        <w:t xml:space="preserve"> </w:t>
      </w:r>
      <w:r w:rsidRPr="00A6322E">
        <w:t>(</w:t>
      </w:r>
      <w:hyperlink r:id="rId9" w:history="1">
        <w:r w:rsidRPr="00A6322E">
          <w:rPr>
            <w:rStyle w:val="Hyperlink"/>
          </w:rPr>
          <w:t>House Journal</w:t>
        </w:r>
        <w:r w:rsidRPr="00A6322E">
          <w:rPr>
            <w:rStyle w:val="Hyperlink"/>
          </w:rPr>
          <w:noBreakHyphen/>
          <w:t>page 9</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3/20/2018</w:t>
      </w:r>
      <w:r>
        <w:tab/>
        <w:t>House</w:t>
      </w:r>
      <w:r>
        <w:tab/>
      </w:r>
      <w:r w:rsidRPr="00A6322E">
        <w:t>Debat</w:t>
      </w:r>
      <w:r>
        <w:t>e adjourned until Wed., 3</w:t>
      </w:r>
      <w:r>
        <w:noBreakHyphen/>
        <w:t>21</w:t>
      </w:r>
      <w:r>
        <w:noBreakHyphen/>
        <w:t xml:space="preserve">18 </w:t>
      </w:r>
      <w:r w:rsidRPr="00A6322E">
        <w:t>(</w:t>
      </w:r>
      <w:hyperlink r:id="rId10" w:history="1">
        <w:r w:rsidRPr="00A6322E">
          <w:rPr>
            <w:rStyle w:val="Hyperlink"/>
          </w:rPr>
          <w:t>House Journal</w:t>
        </w:r>
        <w:r w:rsidRPr="00A6322E">
          <w:rPr>
            <w:rStyle w:val="Hyperlink"/>
          </w:rPr>
          <w:noBreakHyphen/>
          <w:t>page 36</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3/21/2018</w:t>
      </w:r>
      <w:r>
        <w:tab/>
        <w:t>House</w:t>
      </w:r>
      <w:r>
        <w:tab/>
      </w:r>
      <w:r w:rsidRPr="00A6322E">
        <w:t>Debat</w:t>
      </w:r>
      <w:r>
        <w:t>e adjourned until Tues., 4</w:t>
      </w:r>
      <w:r>
        <w:noBreakHyphen/>
        <w:t>3</w:t>
      </w:r>
      <w:r>
        <w:noBreakHyphen/>
        <w:t xml:space="preserve">18 </w:t>
      </w:r>
      <w:r w:rsidRPr="00A6322E">
        <w:t>(</w:t>
      </w:r>
      <w:hyperlink r:id="rId11" w:history="1">
        <w:r w:rsidRPr="00A6322E">
          <w:rPr>
            <w:rStyle w:val="Hyperlink"/>
          </w:rPr>
          <w:t>House Journal</w:t>
        </w:r>
        <w:r w:rsidRPr="00A6322E">
          <w:rPr>
            <w:rStyle w:val="Hyperlink"/>
          </w:rPr>
          <w:noBreakHyphen/>
          <w:t>page 29</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4/3/2018</w:t>
      </w:r>
      <w:r>
        <w:tab/>
        <w:t>House</w:t>
      </w:r>
      <w:r>
        <w:tab/>
      </w:r>
      <w:r w:rsidRPr="00A6322E">
        <w:t>Amended (</w:t>
      </w:r>
      <w:hyperlink r:id="rId12" w:history="1">
        <w:r w:rsidRPr="00A6322E">
          <w:rPr>
            <w:rStyle w:val="Hyperlink"/>
          </w:rPr>
          <w:t>House Journal</w:t>
        </w:r>
        <w:r w:rsidRPr="00A6322E">
          <w:rPr>
            <w:rStyle w:val="Hyperlink"/>
          </w:rPr>
          <w:noBreakHyphen/>
          <w:t>page 14</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4/3/2018</w:t>
      </w:r>
      <w:r>
        <w:tab/>
        <w:t>House</w:t>
      </w:r>
      <w:r>
        <w:tab/>
      </w:r>
      <w:r w:rsidRPr="00A6322E">
        <w:t>Read second time (</w:t>
      </w:r>
      <w:hyperlink r:id="rId13" w:history="1">
        <w:r w:rsidRPr="00A6322E">
          <w:rPr>
            <w:rStyle w:val="Hyperlink"/>
          </w:rPr>
          <w:t>House Journal</w:t>
        </w:r>
        <w:r w:rsidRPr="00A6322E">
          <w:rPr>
            <w:rStyle w:val="Hyperlink"/>
          </w:rPr>
          <w:noBreakHyphen/>
          <w:t>page 14</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4/3/2018</w:t>
      </w:r>
      <w:r>
        <w:tab/>
        <w:t>House</w:t>
      </w:r>
      <w:r>
        <w:tab/>
      </w:r>
      <w:r w:rsidRPr="00A6322E">
        <w:t>Roll call Yeas</w:t>
      </w:r>
      <w:r>
        <w:noBreakHyphen/>
      </w:r>
      <w:r w:rsidRPr="00A6322E">
        <w:t>92  Nays</w:t>
      </w:r>
      <w:r>
        <w:noBreakHyphen/>
      </w:r>
      <w:r w:rsidRPr="00A6322E">
        <w:t>0 (</w:t>
      </w:r>
      <w:hyperlink r:id="rId14" w:history="1">
        <w:r w:rsidRPr="00A6322E">
          <w:rPr>
            <w:rStyle w:val="Hyperlink"/>
          </w:rPr>
          <w:t>House Journal</w:t>
        </w:r>
        <w:r w:rsidRPr="00A6322E">
          <w:rPr>
            <w:rStyle w:val="Hyperlink"/>
          </w:rPr>
          <w:noBreakHyphen/>
          <w:t>page 15</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4/4/2018</w:t>
      </w:r>
      <w:r>
        <w:tab/>
        <w:t>House</w:t>
      </w:r>
      <w:r>
        <w:tab/>
      </w:r>
      <w:r w:rsidRPr="00A6322E">
        <w:t>Rea</w:t>
      </w:r>
      <w:r>
        <w:t xml:space="preserve">d third time and sent to Senate </w:t>
      </w:r>
      <w:r w:rsidRPr="00A6322E">
        <w:t>(</w:t>
      </w:r>
      <w:hyperlink r:id="rId15" w:history="1">
        <w:r w:rsidRPr="00A6322E">
          <w:rPr>
            <w:rStyle w:val="Hyperlink"/>
          </w:rPr>
          <w:t>House Journal</w:t>
        </w:r>
        <w:r w:rsidRPr="00A6322E">
          <w:rPr>
            <w:rStyle w:val="Hyperlink"/>
          </w:rPr>
          <w:noBreakHyphen/>
          <w:t>page 8</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4/9/2018</w:t>
      </w:r>
      <w:r>
        <w:tab/>
        <w:t>Senate</w:t>
      </w:r>
      <w:r>
        <w:tab/>
      </w:r>
      <w:r w:rsidRPr="00A6322E">
        <w:t>Introduced and read first time (</w:t>
      </w:r>
      <w:hyperlink r:id="rId16" w:history="1">
        <w:r w:rsidRPr="00A6322E">
          <w:rPr>
            <w:rStyle w:val="Hyperlink"/>
          </w:rPr>
          <w:t>Senate Journal</w:t>
        </w:r>
        <w:r w:rsidRPr="00A6322E">
          <w:rPr>
            <w:rStyle w:val="Hyperlink"/>
          </w:rPr>
          <w:noBreakHyphen/>
          <w:t>page 12</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r>
        <w:tab/>
        <w:t>4/9/2018</w:t>
      </w:r>
      <w:r>
        <w:tab/>
        <w:t>Senate</w:t>
      </w:r>
      <w:r>
        <w:tab/>
      </w:r>
      <w:r w:rsidRPr="00A6322E">
        <w:t>Referred to C</w:t>
      </w:r>
      <w:r>
        <w:t xml:space="preserve">ommittee on </w:t>
      </w:r>
      <w:r w:rsidRPr="00A6322E">
        <w:rPr>
          <w:b/>
        </w:rPr>
        <w:t>Labor, Commerce and Industry</w:t>
      </w:r>
      <w:r w:rsidRPr="00A6322E">
        <w:t xml:space="preserve"> (</w:t>
      </w:r>
      <w:hyperlink r:id="rId17" w:history="1">
        <w:r w:rsidRPr="00A6322E">
          <w:rPr>
            <w:rStyle w:val="Hyperlink"/>
          </w:rPr>
          <w:t>Senate Journal</w:t>
        </w:r>
        <w:r w:rsidRPr="00A6322E">
          <w:rPr>
            <w:rStyle w:val="Hyperlink"/>
          </w:rPr>
          <w:noBreakHyphen/>
          <w:t>page 12</w:t>
        </w:r>
      </w:hyperlink>
      <w:r w:rsidRPr="00A6322E">
        <w:t>)</w:t>
      </w:r>
    </w:p>
    <w:p w:rsidR="00A82011" w:rsidRDefault="00A82011" w:rsidP="00A82011">
      <w:pPr>
        <w:widowControl w:val="0"/>
        <w:tabs>
          <w:tab w:val="right" w:pos="1008"/>
          <w:tab w:val="left" w:pos="1152"/>
          <w:tab w:val="left" w:pos="1872"/>
          <w:tab w:val="left" w:pos="9187"/>
        </w:tabs>
        <w:ind w:left="2088" w:hanging="2088"/>
        <w:jc w:val="left"/>
      </w:pPr>
    </w:p>
    <w:p w:rsidR="00C41F15" w:rsidRDefault="00C41F15" w:rsidP="00C41F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C41F15">
          <w:rPr>
            <w:rStyle w:val="Hyperlink"/>
          </w:rPr>
          <w:t>legislative information</w:t>
        </w:r>
      </w:hyperlink>
      <w:r>
        <w:t xml:space="preserve"> at the website</w:t>
      </w:r>
    </w:p>
    <w:p w:rsidR="00C41F15" w:rsidRDefault="00C41F15" w:rsidP="00C41F15">
      <w:pPr>
        <w:widowControl w:val="0"/>
        <w:tabs>
          <w:tab w:val="right" w:pos="1008"/>
          <w:tab w:val="left" w:pos="1152"/>
          <w:tab w:val="left" w:pos="1872"/>
          <w:tab w:val="left" w:pos="9187"/>
        </w:tabs>
        <w:ind w:left="2088" w:hanging="2088"/>
        <w:jc w:val="left"/>
      </w:pPr>
    </w:p>
    <w:p w:rsidR="00C41F15" w:rsidRPr="00C41F15" w:rsidRDefault="00C41F15" w:rsidP="00C41F15">
      <w:pPr>
        <w:widowControl w:val="0"/>
        <w:tabs>
          <w:tab w:val="right" w:pos="1008"/>
          <w:tab w:val="left" w:pos="1152"/>
          <w:tab w:val="left" w:pos="1872"/>
          <w:tab w:val="left" w:pos="9187"/>
        </w:tabs>
        <w:ind w:left="2088" w:hanging="2088"/>
        <w:jc w:val="left"/>
      </w:pPr>
    </w:p>
    <w:p w:rsidR="00C41F15" w:rsidRDefault="00C41F15" w:rsidP="00C41F15">
      <w:pPr>
        <w:widowControl w:val="0"/>
        <w:jc w:val="left"/>
      </w:pPr>
      <w:r w:rsidRPr="00C41F15">
        <w:rPr>
          <w:b/>
        </w:rPr>
        <w:t>VERSIONS OF THIS BILL</w:t>
      </w:r>
    </w:p>
    <w:p w:rsidR="00C41F15" w:rsidRDefault="00C41F15" w:rsidP="00C41F15">
      <w:pPr>
        <w:widowControl w:val="0"/>
        <w:jc w:val="left"/>
      </w:pPr>
    </w:p>
    <w:p w:rsidR="00C41F15" w:rsidRDefault="005811B5" w:rsidP="00C41F15">
      <w:pPr>
        <w:widowControl w:val="0"/>
        <w:jc w:val="left"/>
      </w:pPr>
      <w:hyperlink r:id="rId19" w:history="1">
        <w:r w:rsidR="00C41F15">
          <w:rPr>
            <w:rStyle w:val="Hyperlink"/>
          </w:rPr>
          <w:t>11/9/2017</w:t>
        </w:r>
      </w:hyperlink>
    </w:p>
    <w:p w:rsidR="00C41F15" w:rsidRDefault="005811B5" w:rsidP="00C41F15">
      <w:hyperlink r:id="rId20" w:history="1">
        <w:r w:rsidR="006869E9" w:rsidRPr="006869E9">
          <w:rPr>
            <w:rStyle w:val="Hyperlink"/>
          </w:rPr>
          <w:t>3/8/2018</w:t>
        </w:r>
      </w:hyperlink>
    </w:p>
    <w:p w:rsidR="006869E9" w:rsidRDefault="005811B5" w:rsidP="00C41F15">
      <w:hyperlink r:id="rId21" w:history="1">
        <w:r w:rsidR="009B4FBD" w:rsidRPr="009B4FBD">
          <w:rPr>
            <w:rStyle w:val="Hyperlink"/>
          </w:rPr>
          <w:t>4/3/2018</w:t>
        </w:r>
      </w:hyperlink>
    </w:p>
    <w:p w:rsidR="009B4FBD" w:rsidRDefault="009B4FBD" w:rsidP="00C41F15"/>
    <w:p w:rsidR="00C41F15" w:rsidRDefault="00C41F15" w:rsidP="00C41F15">
      <w:pPr>
        <w:sectPr w:rsidR="00C41F15" w:rsidSect="00C41F15">
          <w:pgSz w:w="12240" w:h="15840" w:code="1"/>
          <w:pgMar w:top="1080" w:right="1440" w:bottom="1080" w:left="1440" w:header="720" w:footer="720" w:gutter="0"/>
          <w:cols w:space="720"/>
          <w:noEndnote/>
          <w:docGrid w:linePitch="360"/>
        </w:sectPr>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B4FBD" w:rsidRPr="005E40E3"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Pr="006428BB" w:rsidRDefault="009B4FBD" w:rsidP="006428BB">
      <w:pPr>
        <w:tabs>
          <w:tab w:val="right" w:pos="5933"/>
        </w:tabs>
        <w:suppressAutoHyphens/>
      </w:pPr>
      <w:r>
        <w:tab/>
      </w:r>
      <w:r>
        <w:rPr>
          <w:b/>
          <w:sz w:val="36"/>
        </w:rPr>
        <w:t>H. 4412</w:t>
      </w: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4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6332">
        <w:t>Rep. Henderson</w:t>
      </w: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B4FBD" w:rsidRPr="006428BB" w:rsidRDefault="009B4FBD" w:rsidP="0064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4FBD" w:rsidSect="005E40E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Pr="00325348" w:rsidRDefault="009B4FBD" w:rsidP="002D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B4FBD" w:rsidRDefault="009B4F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2D2">
        <w:rPr>
          <w:color w:val="000000" w:themeColor="text1"/>
          <w:u w:color="000000" w:themeColor="text1"/>
        </w:rPr>
        <w:t>TO AMEND SECTION 13</w:t>
      </w:r>
      <w:r>
        <w:rPr>
          <w:color w:val="000000" w:themeColor="text1"/>
          <w:u w:color="000000" w:themeColor="text1"/>
        </w:rPr>
        <w:noBreakHyphen/>
      </w:r>
      <w:r w:rsidRPr="008A42D2">
        <w:rPr>
          <w:color w:val="000000" w:themeColor="text1"/>
          <w:u w:color="000000" w:themeColor="text1"/>
        </w:rPr>
        <w:t>7</w:t>
      </w:r>
      <w:r>
        <w:rPr>
          <w:color w:val="000000" w:themeColor="text1"/>
          <w:u w:color="000000" w:themeColor="text1"/>
        </w:rPr>
        <w:noBreakHyphen/>
      </w:r>
      <w:r w:rsidRPr="008A42D2">
        <w:rPr>
          <w:color w:val="000000" w:themeColor="text1"/>
          <w:u w:color="000000" w:themeColor="text1"/>
        </w:rPr>
        <w:t>45, CODE OF LAWS OF SOUTH CAROLINA, 1976, RELATING IN PART TO THE REGULATION OF TANNING ESTABLISHMENTS, SO AS TO AUTHORIZE THE DEPARTMENT OF HEALTH AND ENVIRONMENTAL CONTROL TO INSPECT SOURCES OF NONIONIZING RADIATION AND TO RETAIN FEES TO ADMINISTER THE PROGRAM.</w:t>
      </w: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13</w:t>
      </w:r>
      <w:r>
        <w:noBreakHyphen/>
        <w:t>7</w:t>
      </w:r>
      <w:r>
        <w:noBreakHyphen/>
        <w:t>45 of the 1976 Code is amended to read:</w:t>
      </w: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Pr="00F166F0" w:rsidRDefault="009B4FBD"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13</w:t>
      </w:r>
      <w:r>
        <w:noBreakHyphen/>
        <w:t>7</w:t>
      </w:r>
      <w:r>
        <w:noBreakHyphen/>
        <w:t>45.</w:t>
      </w:r>
      <w:r>
        <w:tab/>
      </w:r>
      <w:r w:rsidRPr="00F166F0">
        <w:rPr>
          <w:szCs w:val="24"/>
        </w:rPr>
        <w:t>(A)(1)</w:t>
      </w:r>
      <w:r>
        <w:rPr>
          <w:szCs w:val="24"/>
        </w:rPr>
        <w:tab/>
      </w:r>
      <w:r w:rsidRPr="00F166F0">
        <w:rPr>
          <w:szCs w:val="24"/>
        </w:rPr>
        <w:t>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9B4FBD" w:rsidRPr="00F166F0" w:rsidRDefault="009B4FBD"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Pr="00F166F0">
        <w:rPr>
          <w:szCs w:val="24"/>
        </w:rPr>
        <w:tab/>
        <w:t>(2)</w:t>
      </w:r>
      <w:r>
        <w:rPr>
          <w:szCs w:val="24"/>
        </w:rPr>
        <w:tab/>
      </w:r>
      <w:r w:rsidRPr="00F166F0">
        <w:rPr>
          <w:szCs w:val="24"/>
        </w:rPr>
        <w:t xml:space="preserve">The department shall promulgate regulations and establish a schedule for the collection of an annual fee for the registration of a source of nonionizing radiation which is used in a commercial establishment for the tanning of human skin. The registration fee must be sufficient in the judgment of the department to protect the public health and safety and the environment and to recover the costs incurred by the department in registering the source of </w:t>
      </w:r>
      <w:r w:rsidRPr="00F166F0">
        <w:rPr>
          <w:szCs w:val="24"/>
        </w:rPr>
        <w:lastRenderedPageBreak/>
        <w:t>nonionizing radiation and in performing emergency corrective measures intended to protect the public health and safety or the environment pursuant to the provisions of law.</w:t>
      </w:r>
    </w:p>
    <w:p w:rsidR="009B4FBD" w:rsidRPr="00F166F0" w:rsidRDefault="009B4FBD"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Pr="00A379FB">
        <w:tab/>
        <w:t>(3)</w:t>
      </w:r>
      <w:r w:rsidRPr="00A379FB">
        <w:tab/>
      </w:r>
      <w:r w:rsidRPr="00A379FB">
        <w:rPr>
          <w:szCs w:val="24"/>
        </w:rPr>
        <w:t xml:space="preserve">The department </w:t>
      </w:r>
      <w:r w:rsidRPr="00A379FB">
        <w:rPr>
          <w:u w:val="single" w:color="000000" w:themeColor="text1"/>
        </w:rPr>
        <w:t>may in its discretion inspect a source of nonionizing radiation which is used in a commercial establishment for the tanning of human skin to protect public health and safety and</w:t>
      </w:r>
      <w:r w:rsidRPr="00A379FB">
        <w:rPr>
          <w:u w:color="000000" w:themeColor="text1"/>
        </w:rPr>
        <w:t xml:space="preserve"> </w:t>
      </w:r>
      <w:r w:rsidRPr="00A379FB">
        <w:rPr>
          <w:szCs w:val="24"/>
        </w:rPr>
        <w:t xml:space="preserve">shall </w:t>
      </w:r>
      <w:r w:rsidRPr="00A379FB">
        <w:rPr>
          <w:strike/>
          <w:szCs w:val="24"/>
        </w:rPr>
        <w:t>have no duty to</w:t>
      </w:r>
      <w:r w:rsidRPr="00A379FB">
        <w:rPr>
          <w:szCs w:val="24"/>
        </w:rPr>
        <w:t xml:space="preserve"> inspect a source of nonionizing radiation </w:t>
      </w:r>
      <w:r w:rsidRPr="00A379FB">
        <w:rPr>
          <w:strike/>
          <w:szCs w:val="24"/>
        </w:rPr>
        <w:t>unless</w:t>
      </w:r>
      <w:r w:rsidRPr="00A379FB">
        <w:rPr>
          <w:szCs w:val="24"/>
        </w:rPr>
        <w:t xml:space="preserve"> </w:t>
      </w:r>
      <w:r w:rsidRPr="00A379FB">
        <w:rPr>
          <w:u w:val="single" w:color="000000" w:themeColor="text1"/>
        </w:rPr>
        <w:t>which is used in a commercial establishment for the tanning of human skin if</w:t>
      </w:r>
      <w:r w:rsidRPr="00A379FB">
        <w:rPr>
          <w:u w:color="000000" w:themeColor="text1"/>
        </w:rPr>
        <w:t xml:space="preserve"> </w:t>
      </w:r>
      <w:r w:rsidRPr="00A379FB">
        <w:rPr>
          <w:szCs w:val="24"/>
        </w:rPr>
        <w:t xml:space="preserve">it has received credible information indicating a violation of applicable statutes or regulations or the existence of a public health emergency. The department may retain </w:t>
      </w:r>
      <w:r w:rsidRPr="00A379FB">
        <w:rPr>
          <w:strike/>
          <w:szCs w:val="24"/>
        </w:rPr>
        <w:t>up to thirty thousand dollars from the</w:t>
      </w:r>
      <w:r w:rsidRPr="00A379FB">
        <w:rPr>
          <w:szCs w:val="24"/>
        </w:rPr>
        <w:t xml:space="preserve"> </w:t>
      </w:r>
      <w:r w:rsidRPr="00A379FB">
        <w:rPr>
          <w:u w:val="single" w:color="000000" w:themeColor="text1"/>
        </w:rPr>
        <w:t>a sufficient amount of the</w:t>
      </w:r>
      <w:r w:rsidRPr="00A379FB">
        <w:rPr>
          <w:szCs w:val="24"/>
        </w:rPr>
        <w:t xml:space="preserve"> fees collected to be used for the administration of this program. </w:t>
      </w:r>
      <w:r w:rsidRPr="00A379FB">
        <w:rPr>
          <w:szCs w:val="24"/>
          <w:u w:val="single"/>
        </w:rPr>
        <w:t>No other source of funds may be used for the administration of this program.</w:t>
      </w:r>
      <w:r w:rsidRPr="00A379FB">
        <w:rPr>
          <w:szCs w:val="24"/>
        </w:rPr>
        <w:tab/>
      </w:r>
    </w:p>
    <w:p w:rsidR="009B4FBD" w:rsidRPr="00F166F0" w:rsidRDefault="009B4FBD"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t>(B)</w:t>
      </w:r>
      <w:r>
        <w:rPr>
          <w:szCs w:val="24"/>
        </w:rPr>
        <w:tab/>
      </w:r>
      <w:r w:rsidRPr="00F166F0">
        <w:rPr>
          <w:szCs w:val="24"/>
        </w:rPr>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9B4FBD" w:rsidRDefault="009B4FBD"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6F0">
        <w:rPr>
          <w:szCs w:val="24"/>
        </w:rPr>
        <w:tab/>
        <w:t>(C)</w:t>
      </w:r>
      <w:r>
        <w:rPr>
          <w:szCs w:val="24"/>
        </w:rPr>
        <w:tab/>
      </w:r>
      <w:r w:rsidRPr="00F166F0">
        <w:rPr>
          <w:szCs w:val="24"/>
        </w:rPr>
        <w:t>A registrant, licensee, or certificant who fails to pay the fees required by regulation of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szCs w:val="24"/>
        </w:rPr>
        <w:t>”</w:t>
      </w: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BD" w:rsidRDefault="009B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4FBD" w:rsidRDefault="009B4F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1F15" w:rsidRDefault="00C41F15" w:rsidP="009B4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1F15" w:rsidSect="005E40E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704" w:rsidRDefault="00EE5704" w:rsidP="009F0C77">
      <w:r>
        <w:separator/>
      </w:r>
    </w:p>
  </w:endnote>
  <w:endnote w:type="continuationSeparator" w:id="0">
    <w:p w:rsidR="00EE5704" w:rsidRDefault="00EE57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380883-206D-40B5-96FF-3E66BC3BC174}"/>
    <w:embedBold r:id="rId2" w:fontKey="{8AD3FC36-D23A-4E70-BC56-1BB368C05DBD}"/>
  </w:font>
  <w:font w:name="Calibri">
    <w:panose1 w:val="020F0502020204030204"/>
    <w:charset w:val="00"/>
    <w:family w:val="swiss"/>
    <w:pitch w:val="variable"/>
    <w:sig w:usb0="E00002FF" w:usb1="4000ACFF" w:usb2="00000001" w:usb3="00000000" w:csb0="0000019F" w:csb1="00000000"/>
    <w:embedRegular r:id="rId3" w:fontKey="{FB8270E4-DC9F-4F38-B311-E8F79FF68005}"/>
  </w:font>
  <w:font w:name="Cambria">
    <w:panose1 w:val="02040503050406030204"/>
    <w:charset w:val="00"/>
    <w:family w:val="roman"/>
    <w:pitch w:val="variable"/>
    <w:sig w:usb0="E00002FF" w:usb1="400004FF" w:usb2="00000000" w:usb3="00000000" w:csb0="0000019F" w:csb1="00000000"/>
    <w:embedRegular r:id="rId4" w:fontKey="{7144E335-005B-4BDA-96A1-DDE6C6FDB6B4}"/>
  </w:font>
  <w:font w:name="Segoe UI">
    <w:panose1 w:val="020B0502040204020203"/>
    <w:charset w:val="00"/>
    <w:family w:val="swiss"/>
    <w:pitch w:val="variable"/>
    <w:sig w:usb0="E10022FF" w:usb1="C000E47F" w:usb2="00000029" w:usb3="00000000" w:csb0="000001DF" w:csb1="00000000"/>
    <w:embedRegular r:id="rId5" w:fontKey="{7275315F-3710-43AD-B037-9B7042F4B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FBD" w:rsidRPr="002D3B05" w:rsidRDefault="009B4FBD" w:rsidP="002D3B05">
    <w:pPr>
      <w:pStyle w:val="Footer"/>
      <w:tabs>
        <w:tab w:val="clear" w:pos="4680"/>
        <w:tab w:val="clear" w:pos="9360"/>
        <w:tab w:val="center" w:pos="2995"/>
      </w:tabs>
      <w:spacing w:before="120"/>
    </w:pPr>
    <w:r>
      <w:t>[4412-</w:t>
    </w:r>
    <w:r>
      <w:fldChar w:fldCharType="begin"/>
    </w:r>
    <w:r>
      <w:instrText xml:space="preserve"> PAGE  \* MERGEFORMAT </w:instrText>
    </w:r>
    <w:r>
      <w:fldChar w:fldCharType="separate"/>
    </w:r>
    <w:r w:rsidR="00A8201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E3" w:rsidRPr="002D3B05" w:rsidRDefault="009B4FBD" w:rsidP="002D3B05">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sidR="00A820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704" w:rsidRDefault="00EE5704" w:rsidP="009F0C77">
      <w:r>
        <w:separator/>
      </w:r>
    </w:p>
  </w:footnote>
  <w:footnote w:type="continuationSeparator" w:id="0">
    <w:p w:rsidR="00EE5704" w:rsidRDefault="00EE57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0VR18"/>
    <w:docVar w:name="CoverBillType" w:val="b"/>
    <w:docVar w:name="DocPath" w:val="L:\Council\bills\CC\15150VR18.DOCX"/>
    <w:docVar w:name="dvBillNumber" w:val="4412"/>
    <w:docVar w:name="dvBillNumberPrefix" w:val="H. "/>
    <w:docVar w:name="dvOriginalBody" w:val="House"/>
    <w:docVar w:name="dvSteno" w:val="CC"/>
    <w:docVar w:name="NameofBody" w:val="h"/>
    <w:docVar w:name="vGroup2" w:val="Council"/>
  </w:docVars>
  <w:rsids>
    <w:rsidRoot w:val="00EE5704"/>
    <w:rsid w:val="00011869"/>
    <w:rsid w:val="00015CD6"/>
    <w:rsid w:val="000530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B05"/>
    <w:rsid w:val="002E5912"/>
    <w:rsid w:val="00301B21"/>
    <w:rsid w:val="00325348"/>
    <w:rsid w:val="0032732C"/>
    <w:rsid w:val="00336AD0"/>
    <w:rsid w:val="0037079A"/>
    <w:rsid w:val="00385ADF"/>
    <w:rsid w:val="003C4DAB"/>
    <w:rsid w:val="003D01E8"/>
    <w:rsid w:val="003E5288"/>
    <w:rsid w:val="003F2F2C"/>
    <w:rsid w:val="003F6D79"/>
    <w:rsid w:val="0041760A"/>
    <w:rsid w:val="00417C01"/>
    <w:rsid w:val="004403BD"/>
    <w:rsid w:val="00461441"/>
    <w:rsid w:val="004809EE"/>
    <w:rsid w:val="004E7D54"/>
    <w:rsid w:val="004F6E73"/>
    <w:rsid w:val="005273C6"/>
    <w:rsid w:val="00530A69"/>
    <w:rsid w:val="00545593"/>
    <w:rsid w:val="00556EBF"/>
    <w:rsid w:val="00577C6C"/>
    <w:rsid w:val="005A62FE"/>
    <w:rsid w:val="005C2FE2"/>
    <w:rsid w:val="005E2BC9"/>
    <w:rsid w:val="00605102"/>
    <w:rsid w:val="006215AA"/>
    <w:rsid w:val="006869E9"/>
    <w:rsid w:val="006913C9"/>
    <w:rsid w:val="0069470D"/>
    <w:rsid w:val="006958B8"/>
    <w:rsid w:val="006D58AA"/>
    <w:rsid w:val="00734F00"/>
    <w:rsid w:val="0078560A"/>
    <w:rsid w:val="007A70AE"/>
    <w:rsid w:val="007E70DD"/>
    <w:rsid w:val="007F3D2B"/>
    <w:rsid w:val="008362E8"/>
    <w:rsid w:val="00852AEA"/>
    <w:rsid w:val="0085786E"/>
    <w:rsid w:val="008A1768"/>
    <w:rsid w:val="008A489F"/>
    <w:rsid w:val="008A5BB5"/>
    <w:rsid w:val="008F0F33"/>
    <w:rsid w:val="008F4429"/>
    <w:rsid w:val="0094021A"/>
    <w:rsid w:val="009B44AF"/>
    <w:rsid w:val="009B4FBD"/>
    <w:rsid w:val="009C6A0B"/>
    <w:rsid w:val="009F0C77"/>
    <w:rsid w:val="009F4DD1"/>
    <w:rsid w:val="00A02543"/>
    <w:rsid w:val="00A41684"/>
    <w:rsid w:val="00A64E80"/>
    <w:rsid w:val="00A71BC6"/>
    <w:rsid w:val="00A72BCD"/>
    <w:rsid w:val="00A741D9"/>
    <w:rsid w:val="00A82011"/>
    <w:rsid w:val="00A833AB"/>
    <w:rsid w:val="00A9741D"/>
    <w:rsid w:val="00AB39D2"/>
    <w:rsid w:val="00AC34A2"/>
    <w:rsid w:val="00AD1C9A"/>
    <w:rsid w:val="00AD4B17"/>
    <w:rsid w:val="00AE13E6"/>
    <w:rsid w:val="00B412D4"/>
    <w:rsid w:val="00BE3C22"/>
    <w:rsid w:val="00C0345E"/>
    <w:rsid w:val="00C31C95"/>
    <w:rsid w:val="00C3483A"/>
    <w:rsid w:val="00C41F15"/>
    <w:rsid w:val="00C74E9D"/>
    <w:rsid w:val="00C826DD"/>
    <w:rsid w:val="00C82FD3"/>
    <w:rsid w:val="00C92819"/>
    <w:rsid w:val="00CB5649"/>
    <w:rsid w:val="00CC6B7B"/>
    <w:rsid w:val="00CD2089"/>
    <w:rsid w:val="00CF053B"/>
    <w:rsid w:val="00D73A67"/>
    <w:rsid w:val="00D970A9"/>
    <w:rsid w:val="00DE3687"/>
    <w:rsid w:val="00DF3845"/>
    <w:rsid w:val="00DF3A8D"/>
    <w:rsid w:val="00E41911"/>
    <w:rsid w:val="00E44B57"/>
    <w:rsid w:val="00E66832"/>
    <w:rsid w:val="00E73306"/>
    <w:rsid w:val="00E92EEF"/>
    <w:rsid w:val="00EB1444"/>
    <w:rsid w:val="00EC0BE7"/>
    <w:rsid w:val="00EE5704"/>
    <w:rsid w:val="00EF2368"/>
    <w:rsid w:val="00F166F0"/>
    <w:rsid w:val="00F24442"/>
    <w:rsid w:val="00F30BC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4AA90-C4AB-4652-86CD-EA807F54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869E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EA"/>
    <w:rPr>
      <w:rFonts w:ascii="Segoe UI" w:eastAsia="Times New Roman" w:hAnsi="Segoe UI" w:cs="Segoe UI"/>
      <w:sz w:val="18"/>
      <w:szCs w:val="18"/>
    </w:rPr>
  </w:style>
  <w:style w:type="character" w:styleId="Hyperlink">
    <w:name w:val="Hyperlink"/>
    <w:basedOn w:val="DefaultParagraphFont"/>
    <w:uiPriority w:val="99"/>
    <w:unhideWhenUsed/>
    <w:rsid w:val="00C41F15"/>
    <w:rPr>
      <w:color w:val="0000FF" w:themeColor="hyperlink"/>
      <w:u w:val="single"/>
    </w:rPr>
  </w:style>
  <w:style w:type="character" w:customStyle="1" w:styleId="Heading2Char">
    <w:name w:val="Heading 2 Char"/>
    <w:basedOn w:val="DefaultParagraphFont"/>
    <w:link w:val="Heading2"/>
    <w:uiPriority w:val="9"/>
    <w:rsid w:val="006869E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869E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403.docx" TargetMode="External"/><Relationship Id="rId18" Type="http://schemas.openxmlformats.org/officeDocument/2006/relationships/hyperlink" Target="http://www.scstatehouse.gov/billsearch.php?billnumbers=4412&amp;session=122&amp;summary=B" TargetMode="External"/><Relationship Id="rId3" Type="http://schemas.openxmlformats.org/officeDocument/2006/relationships/settings" Target="settings.xml"/><Relationship Id="rId21" Type="http://schemas.openxmlformats.org/officeDocument/2006/relationships/hyperlink" Target="file:///p:\pprever\2017-18\4412_20180403.docx" TargetMode="External"/><Relationship Id="rId7" Type="http://schemas.openxmlformats.org/officeDocument/2006/relationships/hyperlink" Target="file:///h:\hj\20180109.docx" TargetMode="External"/><Relationship Id="rId12" Type="http://schemas.openxmlformats.org/officeDocument/2006/relationships/hyperlink" Target="file:///h:\hj\20180403.docx" TargetMode="External"/><Relationship Id="rId17" Type="http://schemas.openxmlformats.org/officeDocument/2006/relationships/hyperlink" Target="file:///h:\sj\2018040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80409.docx" TargetMode="External"/><Relationship Id="rId20" Type="http://schemas.openxmlformats.org/officeDocument/2006/relationships/hyperlink" Target="file:///p:\pprever\2017-18\4412_2018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80404.docx" TargetMode="External"/><Relationship Id="rId23" Type="http://schemas.openxmlformats.org/officeDocument/2006/relationships/footer" Target="footer2.xml"/><Relationship Id="rId10" Type="http://schemas.openxmlformats.org/officeDocument/2006/relationships/hyperlink" Target="file:///h:\hj\20180320.docx" TargetMode="External"/><Relationship Id="rId19" Type="http://schemas.openxmlformats.org/officeDocument/2006/relationships/hyperlink" Target="file:///p:\pprever\2017-18\4412_20171109.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hj\2018040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244F7-1D74-498D-B24C-107CB528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4</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4412: Tanning establishments - South Carolina Legislature Online</dc:title>
  <dc:creator>%USERNAME%</dc:creator>
  <cp:lastModifiedBy>S Volk</cp:lastModifiedBy>
  <cp:revision>2</cp:revision>
  <cp:lastPrinted>2017-11-02T17:20:00Z</cp:lastPrinted>
  <dcterms:created xsi:type="dcterms:W3CDTF">2018-04-10T13:01:00Z</dcterms:created>
  <dcterms:modified xsi:type="dcterms:W3CDTF">2018-04-10T13:01:00Z</dcterms:modified>
</cp:coreProperties>
</file>