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F07" w:rsidRPr="00693F07" w:rsidRDefault="00693F07" w:rsidP="00693F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93F07">
        <w:rPr>
          <w:rFonts w:eastAsia="Times New Roman" w:cs="Times New Roman"/>
          <w:b/>
          <w:szCs w:val="20"/>
        </w:rPr>
        <w:t>South Carolina General Assembly</w:t>
      </w:r>
    </w:p>
    <w:p w:rsidR="00693F07" w:rsidRPr="00693F07" w:rsidRDefault="00693F07" w:rsidP="00693F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93F07">
        <w:rPr>
          <w:rFonts w:eastAsia="Times New Roman" w:cs="Times New Roman"/>
          <w:szCs w:val="20"/>
        </w:rPr>
        <w:t>122nd Session, 2017-2018</w:t>
      </w:r>
    </w:p>
    <w:p w:rsidR="00693F07" w:rsidRPr="00693F07" w:rsidRDefault="00693F07" w:rsidP="00693F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3F07" w:rsidRPr="00693F07" w:rsidRDefault="00504DAE" w:rsidP="00693F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A228, R270, H4913</w:t>
      </w:r>
    </w:p>
    <w:p w:rsidR="00693F07" w:rsidRPr="00693F07" w:rsidRDefault="00693F07" w:rsidP="00693F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93F07" w:rsidRPr="00693F07" w:rsidRDefault="00693F07" w:rsidP="00693F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93F07">
        <w:rPr>
          <w:rFonts w:eastAsia="Times New Roman" w:cs="Times New Roman"/>
          <w:b/>
          <w:szCs w:val="20"/>
        </w:rPr>
        <w:t>STATUS INFORMATION</w:t>
      </w:r>
    </w:p>
    <w:p w:rsidR="00693F07" w:rsidRPr="00693F07" w:rsidRDefault="00693F07" w:rsidP="00693F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3F07" w:rsidRPr="00693F07" w:rsidRDefault="00693F07" w:rsidP="00693F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93F07">
        <w:rPr>
          <w:rFonts w:eastAsia="Times New Roman" w:cs="Times New Roman"/>
          <w:szCs w:val="20"/>
        </w:rPr>
        <w:t>General Bill</w:t>
      </w:r>
    </w:p>
    <w:p w:rsidR="00693F07" w:rsidRPr="00693F07" w:rsidRDefault="00693F07" w:rsidP="00693F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93F07">
        <w:rPr>
          <w:rFonts w:eastAsia="Times New Roman" w:cs="Times New Roman"/>
          <w:szCs w:val="20"/>
        </w:rPr>
        <w:t>Sponsors: Reps. M. Rivers, Herbkersman, W. Newton, J.E. Smith, Cobb</w:t>
      </w:r>
      <w:r w:rsidRPr="00693F07">
        <w:rPr>
          <w:rFonts w:eastAsia="Times New Roman" w:cs="Times New Roman"/>
          <w:szCs w:val="20"/>
        </w:rPr>
        <w:noBreakHyphen/>
        <w:t>Hunter, Gilliard, Bamberg, Thigpen, Kirby, Hosey, Williams, Henegan, Alexander, Weeks, Jefferson, Robinson</w:t>
      </w:r>
      <w:r w:rsidRPr="00693F07">
        <w:rPr>
          <w:rFonts w:eastAsia="Times New Roman" w:cs="Times New Roman"/>
          <w:szCs w:val="20"/>
        </w:rPr>
        <w:noBreakHyphen/>
        <w:t>Simpson, Caskey, Brown, Dillard, Hart, Howard, Murphy, Pendarvis, Erickson, McEachern, Bowers, Bradley and Govan</w:t>
      </w:r>
    </w:p>
    <w:p w:rsidR="00693F07" w:rsidRPr="00693F07" w:rsidRDefault="00693F07" w:rsidP="00693F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93F07">
        <w:rPr>
          <w:rFonts w:eastAsia="Times New Roman" w:cs="Times New Roman"/>
          <w:szCs w:val="20"/>
        </w:rPr>
        <w:t>Document Path: l:\council\bills\dka\3134sa18.docx</w:t>
      </w:r>
    </w:p>
    <w:p w:rsidR="00693F07" w:rsidRPr="00693F07" w:rsidRDefault="00693F07" w:rsidP="00693F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2E74" w:rsidRDefault="00582E74" w:rsidP="00693F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13, 2018</w:t>
      </w:r>
    </w:p>
    <w:p w:rsidR="00582E74" w:rsidRDefault="00582E74" w:rsidP="00693F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9, 2018</w:t>
      </w:r>
    </w:p>
    <w:p w:rsidR="00582E74" w:rsidRDefault="00582E74" w:rsidP="00693F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8, 2018</w:t>
      </w:r>
    </w:p>
    <w:p w:rsidR="00582E74" w:rsidRDefault="00582E74" w:rsidP="00693F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582E74" w:rsidRDefault="00582E74" w:rsidP="00693F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3F07" w:rsidRPr="00693F07" w:rsidRDefault="00693F07" w:rsidP="00693F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93F07">
        <w:rPr>
          <w:rFonts w:eastAsia="Times New Roman" w:cs="Times New Roman"/>
          <w:szCs w:val="20"/>
        </w:rPr>
        <w:t>Summary: Penn Center Heritage Day</w:t>
      </w:r>
    </w:p>
    <w:p w:rsidR="00693F07" w:rsidRPr="00693F07" w:rsidRDefault="00693F07" w:rsidP="00693F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3F07" w:rsidRPr="00693F07" w:rsidRDefault="00693F07" w:rsidP="00693F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3F07" w:rsidRPr="00693F07" w:rsidRDefault="00693F07" w:rsidP="00693F07">
      <w:pPr>
        <w:widowControl w:val="0"/>
        <w:tabs>
          <w:tab w:val="center" w:pos="590"/>
          <w:tab w:val="center" w:pos="1440"/>
          <w:tab w:val="left" w:pos="1872"/>
          <w:tab w:val="left" w:pos="9187"/>
        </w:tabs>
        <w:rPr>
          <w:rFonts w:eastAsia="Times New Roman" w:cs="Times New Roman"/>
          <w:szCs w:val="20"/>
        </w:rPr>
      </w:pPr>
      <w:r w:rsidRPr="00693F07">
        <w:rPr>
          <w:rFonts w:eastAsia="Times New Roman" w:cs="Times New Roman"/>
          <w:b/>
          <w:szCs w:val="20"/>
        </w:rPr>
        <w:t>HISTORY OF LEGISLATIVE ACTIONS</w:t>
      </w:r>
    </w:p>
    <w:p w:rsidR="00693F07" w:rsidRPr="00693F07" w:rsidRDefault="00693F07" w:rsidP="00693F07">
      <w:pPr>
        <w:widowControl w:val="0"/>
        <w:tabs>
          <w:tab w:val="center" w:pos="590"/>
          <w:tab w:val="center" w:pos="1440"/>
          <w:tab w:val="left" w:pos="1872"/>
          <w:tab w:val="left" w:pos="9187"/>
        </w:tabs>
        <w:rPr>
          <w:rFonts w:eastAsia="Times New Roman" w:cs="Times New Roman"/>
          <w:szCs w:val="20"/>
        </w:rPr>
      </w:pPr>
    </w:p>
    <w:p w:rsidR="00693F07" w:rsidRPr="00693F07" w:rsidRDefault="00693F07" w:rsidP="00693F07">
      <w:pPr>
        <w:widowControl w:val="0"/>
        <w:tabs>
          <w:tab w:val="center" w:pos="590"/>
          <w:tab w:val="center" w:pos="1440"/>
          <w:tab w:val="left" w:pos="1872"/>
          <w:tab w:val="left" w:pos="9187"/>
        </w:tabs>
        <w:rPr>
          <w:rFonts w:eastAsia="Times New Roman" w:cs="Times New Roman"/>
          <w:szCs w:val="20"/>
        </w:rPr>
      </w:pPr>
      <w:r w:rsidRPr="00693F07">
        <w:rPr>
          <w:rFonts w:eastAsia="Times New Roman" w:cs="Times New Roman"/>
          <w:szCs w:val="20"/>
          <w:u w:val="single"/>
        </w:rPr>
        <w:tab/>
        <w:t>Date</w:t>
      </w:r>
      <w:r w:rsidRPr="00693F07">
        <w:rPr>
          <w:rFonts w:eastAsia="Times New Roman" w:cs="Times New Roman"/>
          <w:szCs w:val="20"/>
          <w:u w:val="single"/>
        </w:rPr>
        <w:tab/>
        <w:t>Body</w:t>
      </w:r>
      <w:r w:rsidRPr="00693F07">
        <w:rPr>
          <w:rFonts w:eastAsia="Times New Roman" w:cs="Times New Roman"/>
          <w:szCs w:val="20"/>
          <w:u w:val="single"/>
        </w:rPr>
        <w:tab/>
        <w:t>Action Description with journal page number</w:t>
      </w:r>
      <w:r w:rsidRPr="00693F07">
        <w:rPr>
          <w:rFonts w:eastAsia="Times New Roman" w:cs="Times New Roman"/>
          <w:szCs w:val="20"/>
          <w:u w:val="single"/>
        </w:rPr>
        <w:tab/>
      </w:r>
    </w:p>
    <w:p w:rsidR="00504DAE" w:rsidRDefault="00504DAE" w:rsidP="00504DAE">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House</w:t>
      </w:r>
      <w:r>
        <w:rPr>
          <w:rFonts w:cs="Times New Roman"/>
        </w:rPr>
        <w:tab/>
      </w:r>
      <w:r w:rsidRPr="0050741C">
        <w:rPr>
          <w:rFonts w:cs="Times New Roman"/>
        </w:rPr>
        <w:t>Introduced and read first time (</w:t>
      </w:r>
      <w:hyperlink r:id="rId7" w:history="1">
        <w:r w:rsidRPr="0050741C">
          <w:rPr>
            <w:rStyle w:val="Hyperlink"/>
            <w:rFonts w:cs="Times New Roman"/>
          </w:rPr>
          <w:t>House Journal</w:t>
        </w:r>
        <w:r w:rsidRPr="0050741C">
          <w:rPr>
            <w:rStyle w:val="Hyperlink"/>
            <w:rFonts w:cs="Times New Roman"/>
          </w:rPr>
          <w:noBreakHyphen/>
          <w:t>page 30</w:t>
        </w:r>
      </w:hyperlink>
      <w:r w:rsidRPr="0050741C">
        <w:rPr>
          <w:rFonts w:cs="Times New Roman"/>
        </w:rPr>
        <w:t>)</w:t>
      </w:r>
    </w:p>
    <w:p w:rsidR="00504DAE" w:rsidRDefault="00504DAE" w:rsidP="00504DAE">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House</w:t>
      </w:r>
      <w:r>
        <w:rPr>
          <w:rFonts w:cs="Times New Roman"/>
        </w:rPr>
        <w:tab/>
      </w:r>
      <w:r w:rsidRPr="0050741C">
        <w:rPr>
          <w:rFonts w:cs="Times New Roman"/>
        </w:rPr>
        <w:t>Referred to Co</w:t>
      </w:r>
      <w:r>
        <w:rPr>
          <w:rFonts w:cs="Times New Roman"/>
        </w:rPr>
        <w:t xml:space="preserve">mmittee on </w:t>
      </w:r>
      <w:r w:rsidRPr="0050741C">
        <w:rPr>
          <w:rFonts w:cs="Times New Roman"/>
          <w:b/>
        </w:rPr>
        <w:t>Education and Public Works</w:t>
      </w:r>
      <w:r w:rsidRPr="0050741C">
        <w:rPr>
          <w:rFonts w:cs="Times New Roman"/>
        </w:rPr>
        <w:t xml:space="preserve"> (</w:t>
      </w:r>
      <w:hyperlink r:id="rId8" w:history="1">
        <w:r w:rsidRPr="0050741C">
          <w:rPr>
            <w:rStyle w:val="Hyperlink"/>
            <w:rFonts w:cs="Times New Roman"/>
          </w:rPr>
          <w:t>House Journal</w:t>
        </w:r>
        <w:r w:rsidRPr="0050741C">
          <w:rPr>
            <w:rStyle w:val="Hyperlink"/>
            <w:rFonts w:cs="Times New Roman"/>
          </w:rPr>
          <w:noBreakHyphen/>
          <w:t>page 30</w:t>
        </w:r>
      </w:hyperlink>
      <w:bookmarkStart w:id="0" w:name="_GoBack"/>
      <w:bookmarkEnd w:id="0"/>
      <w:r w:rsidRPr="0050741C">
        <w:rPr>
          <w:rFonts w:cs="Times New Roman"/>
        </w:rPr>
        <w:t>)</w:t>
      </w:r>
    </w:p>
    <w:p w:rsidR="00504DAE" w:rsidRDefault="00504DAE" w:rsidP="00504DAE">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House</w:t>
      </w:r>
      <w:r>
        <w:rPr>
          <w:rFonts w:cs="Times New Roman"/>
        </w:rPr>
        <w:tab/>
      </w:r>
      <w:r w:rsidRPr="0050741C">
        <w:rPr>
          <w:rFonts w:cs="Times New Roman"/>
        </w:rPr>
        <w:t>Member(s) request name added as sponsor: Erickson</w:t>
      </w:r>
    </w:p>
    <w:p w:rsidR="00504DAE" w:rsidRDefault="00504DAE" w:rsidP="00504DAE">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t>House</w:t>
      </w:r>
      <w:r>
        <w:rPr>
          <w:rFonts w:cs="Times New Roman"/>
        </w:rPr>
        <w:tab/>
      </w:r>
      <w:r w:rsidRPr="0050741C">
        <w:rPr>
          <w:rFonts w:cs="Times New Roman"/>
        </w:rPr>
        <w:t>Recalled from Co</w:t>
      </w:r>
      <w:r>
        <w:rPr>
          <w:rFonts w:cs="Times New Roman"/>
        </w:rPr>
        <w:t xml:space="preserve">mmittee on </w:t>
      </w:r>
      <w:r w:rsidRPr="0050741C">
        <w:rPr>
          <w:rFonts w:cs="Times New Roman"/>
          <w:b/>
        </w:rPr>
        <w:t>Education and Public Works</w:t>
      </w:r>
      <w:r w:rsidRPr="0050741C">
        <w:rPr>
          <w:rFonts w:cs="Times New Roman"/>
        </w:rPr>
        <w:t xml:space="preserve"> (</w:t>
      </w:r>
      <w:hyperlink r:id="rId9" w:history="1">
        <w:r w:rsidRPr="0050741C">
          <w:rPr>
            <w:rStyle w:val="Hyperlink"/>
            <w:rFonts w:cs="Times New Roman"/>
          </w:rPr>
          <w:t>House Journal</w:t>
        </w:r>
        <w:r w:rsidRPr="0050741C">
          <w:rPr>
            <w:rStyle w:val="Hyperlink"/>
            <w:rFonts w:cs="Times New Roman"/>
          </w:rPr>
          <w:noBreakHyphen/>
          <w:t>page 31</w:t>
        </w:r>
      </w:hyperlink>
      <w:r w:rsidRPr="0050741C">
        <w:rPr>
          <w:rFonts w:cs="Times New Roman"/>
        </w:rPr>
        <w:t>)</w:t>
      </w:r>
    </w:p>
    <w:p w:rsidR="00504DAE" w:rsidRDefault="00504DAE" w:rsidP="00504DAE">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50741C">
        <w:rPr>
          <w:rFonts w:cs="Times New Roman"/>
        </w:rPr>
        <w:t>Member(s)</w:t>
      </w:r>
      <w:r>
        <w:rPr>
          <w:rFonts w:cs="Times New Roman"/>
        </w:rPr>
        <w:t xml:space="preserve"> request name added as sponsor: </w:t>
      </w:r>
      <w:r w:rsidRPr="0050741C">
        <w:rPr>
          <w:rFonts w:cs="Times New Roman"/>
        </w:rPr>
        <w:t>McEachern, Bowers, Bradley, Govan</w:t>
      </w:r>
    </w:p>
    <w:p w:rsidR="00504DAE" w:rsidRDefault="00504DAE" w:rsidP="00504DAE">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50741C">
        <w:rPr>
          <w:rFonts w:cs="Times New Roman"/>
        </w:rPr>
        <w:t>Read second time (</w:t>
      </w:r>
      <w:hyperlink r:id="rId10" w:history="1">
        <w:r w:rsidRPr="0050741C">
          <w:rPr>
            <w:rStyle w:val="Hyperlink"/>
            <w:rFonts w:cs="Times New Roman"/>
          </w:rPr>
          <w:t>House Journal</w:t>
        </w:r>
        <w:r w:rsidRPr="0050741C">
          <w:rPr>
            <w:rStyle w:val="Hyperlink"/>
            <w:rFonts w:cs="Times New Roman"/>
          </w:rPr>
          <w:noBreakHyphen/>
          <w:t>page 40</w:t>
        </w:r>
      </w:hyperlink>
      <w:r w:rsidRPr="0050741C">
        <w:rPr>
          <w:rFonts w:cs="Times New Roman"/>
        </w:rPr>
        <w:t>)</w:t>
      </w:r>
    </w:p>
    <w:p w:rsidR="00504DAE" w:rsidRDefault="00504DAE" w:rsidP="00504DAE">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50741C">
        <w:rPr>
          <w:rFonts w:cs="Times New Roman"/>
        </w:rPr>
        <w:t>Roll call Yeas</w:t>
      </w:r>
      <w:r>
        <w:rPr>
          <w:rFonts w:cs="Times New Roman"/>
        </w:rPr>
        <w:noBreakHyphen/>
      </w:r>
      <w:r w:rsidRPr="0050741C">
        <w:rPr>
          <w:rFonts w:cs="Times New Roman"/>
        </w:rPr>
        <w:t>96  Nays</w:t>
      </w:r>
      <w:r>
        <w:rPr>
          <w:rFonts w:cs="Times New Roman"/>
        </w:rPr>
        <w:noBreakHyphen/>
      </w:r>
      <w:r w:rsidRPr="0050741C">
        <w:rPr>
          <w:rFonts w:cs="Times New Roman"/>
        </w:rPr>
        <w:t>0 (</w:t>
      </w:r>
      <w:hyperlink r:id="rId11" w:history="1">
        <w:r w:rsidRPr="0050741C">
          <w:rPr>
            <w:rStyle w:val="Hyperlink"/>
            <w:rFonts w:cs="Times New Roman"/>
          </w:rPr>
          <w:t>House Journal</w:t>
        </w:r>
        <w:r w:rsidRPr="0050741C">
          <w:rPr>
            <w:rStyle w:val="Hyperlink"/>
            <w:rFonts w:cs="Times New Roman"/>
          </w:rPr>
          <w:noBreakHyphen/>
          <w:t>page 40</w:t>
        </w:r>
      </w:hyperlink>
      <w:r w:rsidRPr="0050741C">
        <w:rPr>
          <w:rFonts w:cs="Times New Roman"/>
        </w:rPr>
        <w:t>)</w:t>
      </w:r>
    </w:p>
    <w:p w:rsidR="00504DAE" w:rsidRDefault="00504DAE" w:rsidP="00504DAE">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50741C">
        <w:rPr>
          <w:rFonts w:cs="Times New Roman"/>
        </w:rPr>
        <w:t>Unanimous co</w:t>
      </w:r>
      <w:r>
        <w:rPr>
          <w:rFonts w:cs="Times New Roman"/>
        </w:rPr>
        <w:t xml:space="preserve">nsent for third reading on next </w:t>
      </w:r>
      <w:r w:rsidRPr="0050741C">
        <w:rPr>
          <w:rFonts w:cs="Times New Roman"/>
        </w:rPr>
        <w:t>legislative day (</w:t>
      </w:r>
      <w:hyperlink r:id="rId12" w:history="1">
        <w:r w:rsidRPr="0050741C">
          <w:rPr>
            <w:rStyle w:val="Hyperlink"/>
            <w:rFonts w:cs="Times New Roman"/>
          </w:rPr>
          <w:t>House Journal</w:t>
        </w:r>
        <w:r w:rsidRPr="0050741C">
          <w:rPr>
            <w:rStyle w:val="Hyperlink"/>
            <w:rFonts w:cs="Times New Roman"/>
          </w:rPr>
          <w:noBreakHyphen/>
          <w:t>page 41</w:t>
        </w:r>
      </w:hyperlink>
      <w:r w:rsidRPr="0050741C">
        <w:rPr>
          <w:rFonts w:cs="Times New Roman"/>
        </w:rPr>
        <w:t>)</w:t>
      </w:r>
    </w:p>
    <w:p w:rsidR="00504DAE" w:rsidRDefault="00504DAE" w:rsidP="00504DAE">
      <w:pPr>
        <w:widowControl w:val="0"/>
        <w:tabs>
          <w:tab w:val="right" w:pos="1008"/>
          <w:tab w:val="left" w:pos="1152"/>
          <w:tab w:val="left" w:pos="1872"/>
          <w:tab w:val="left" w:pos="9187"/>
        </w:tabs>
        <w:ind w:left="2088" w:hanging="2088"/>
        <w:rPr>
          <w:rFonts w:cs="Times New Roman"/>
        </w:rPr>
      </w:pPr>
      <w:r>
        <w:rPr>
          <w:rFonts w:cs="Times New Roman"/>
        </w:rPr>
        <w:tab/>
        <w:t>4/6/2018</w:t>
      </w:r>
      <w:r>
        <w:rPr>
          <w:rFonts w:cs="Times New Roman"/>
        </w:rPr>
        <w:tab/>
        <w:t>House</w:t>
      </w:r>
      <w:r>
        <w:rPr>
          <w:rFonts w:cs="Times New Roman"/>
        </w:rPr>
        <w:tab/>
      </w:r>
      <w:r w:rsidRPr="0050741C">
        <w:rPr>
          <w:rFonts w:cs="Times New Roman"/>
        </w:rPr>
        <w:t>Rea</w:t>
      </w:r>
      <w:r>
        <w:rPr>
          <w:rFonts w:cs="Times New Roman"/>
        </w:rPr>
        <w:t xml:space="preserve">d third time and sent to Senate </w:t>
      </w:r>
      <w:r w:rsidRPr="0050741C">
        <w:rPr>
          <w:rFonts w:cs="Times New Roman"/>
        </w:rPr>
        <w:t>(</w:t>
      </w:r>
      <w:hyperlink r:id="rId13" w:history="1">
        <w:r w:rsidRPr="0050741C">
          <w:rPr>
            <w:rStyle w:val="Hyperlink"/>
            <w:rFonts w:cs="Times New Roman"/>
          </w:rPr>
          <w:t>House Journal</w:t>
        </w:r>
        <w:r w:rsidRPr="0050741C">
          <w:rPr>
            <w:rStyle w:val="Hyperlink"/>
            <w:rFonts w:cs="Times New Roman"/>
          </w:rPr>
          <w:noBreakHyphen/>
          <w:t>page 5</w:t>
        </w:r>
      </w:hyperlink>
      <w:r w:rsidRPr="0050741C">
        <w:rPr>
          <w:rFonts w:cs="Times New Roman"/>
        </w:rPr>
        <w:t>)</w:t>
      </w:r>
    </w:p>
    <w:p w:rsidR="00504DAE" w:rsidRDefault="00504DAE" w:rsidP="00504DAE">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t>Senate</w:t>
      </w:r>
      <w:r>
        <w:rPr>
          <w:rFonts w:cs="Times New Roman"/>
        </w:rPr>
        <w:tab/>
      </w:r>
      <w:r w:rsidRPr="0050741C">
        <w:rPr>
          <w:rFonts w:cs="Times New Roman"/>
        </w:rPr>
        <w:t>Introduced and read first time (</w:t>
      </w:r>
      <w:hyperlink r:id="rId14" w:history="1">
        <w:r w:rsidRPr="0050741C">
          <w:rPr>
            <w:rStyle w:val="Hyperlink"/>
            <w:rFonts w:cs="Times New Roman"/>
          </w:rPr>
          <w:t>Senate Journal</w:t>
        </w:r>
        <w:r w:rsidRPr="0050741C">
          <w:rPr>
            <w:rStyle w:val="Hyperlink"/>
            <w:rFonts w:cs="Times New Roman"/>
          </w:rPr>
          <w:noBreakHyphen/>
          <w:t>page 17</w:t>
        </w:r>
      </w:hyperlink>
      <w:r w:rsidRPr="0050741C">
        <w:rPr>
          <w:rFonts w:cs="Times New Roman"/>
        </w:rPr>
        <w:t>)</w:t>
      </w:r>
    </w:p>
    <w:p w:rsidR="00504DAE" w:rsidRDefault="00504DAE" w:rsidP="00504DAE">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t>Senate</w:t>
      </w:r>
      <w:r>
        <w:rPr>
          <w:rFonts w:cs="Times New Roman"/>
        </w:rPr>
        <w:tab/>
      </w:r>
      <w:r w:rsidRPr="0050741C">
        <w:rPr>
          <w:rFonts w:cs="Times New Roman"/>
        </w:rPr>
        <w:t>R</w:t>
      </w:r>
      <w:r>
        <w:rPr>
          <w:rFonts w:cs="Times New Roman"/>
        </w:rPr>
        <w:t xml:space="preserve">eferred to Committee on </w:t>
      </w:r>
      <w:r w:rsidRPr="0050741C">
        <w:rPr>
          <w:rFonts w:cs="Times New Roman"/>
          <w:b/>
        </w:rPr>
        <w:t>General</w:t>
      </w:r>
      <w:r>
        <w:rPr>
          <w:rFonts w:cs="Times New Roman"/>
        </w:rPr>
        <w:t xml:space="preserve"> </w:t>
      </w:r>
      <w:r w:rsidRPr="0050741C">
        <w:rPr>
          <w:rFonts w:cs="Times New Roman"/>
        </w:rPr>
        <w:t>(</w:t>
      </w:r>
      <w:hyperlink r:id="rId15" w:history="1">
        <w:r w:rsidRPr="0050741C">
          <w:rPr>
            <w:rStyle w:val="Hyperlink"/>
            <w:rFonts w:cs="Times New Roman"/>
          </w:rPr>
          <w:t>Senate Journal</w:t>
        </w:r>
        <w:r w:rsidRPr="0050741C">
          <w:rPr>
            <w:rStyle w:val="Hyperlink"/>
            <w:rFonts w:cs="Times New Roman"/>
          </w:rPr>
          <w:noBreakHyphen/>
          <w:t>page 17</w:t>
        </w:r>
      </w:hyperlink>
      <w:r w:rsidRPr="0050741C">
        <w:rPr>
          <w:rFonts w:cs="Times New Roman"/>
        </w:rPr>
        <w:t>)</w:t>
      </w:r>
    </w:p>
    <w:p w:rsidR="00504DAE" w:rsidRDefault="00504DAE" w:rsidP="00504DAE">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50741C">
        <w:rPr>
          <w:rFonts w:cs="Times New Roman"/>
        </w:rPr>
        <w:t>Comm</w:t>
      </w:r>
      <w:r>
        <w:rPr>
          <w:rFonts w:cs="Times New Roman"/>
        </w:rPr>
        <w:t xml:space="preserve">ittee report: Favorable </w:t>
      </w:r>
      <w:r w:rsidRPr="0050741C">
        <w:rPr>
          <w:rFonts w:cs="Times New Roman"/>
          <w:b/>
        </w:rPr>
        <w:t>General</w:t>
      </w:r>
      <w:r>
        <w:rPr>
          <w:rFonts w:cs="Times New Roman"/>
        </w:rPr>
        <w:t xml:space="preserve"> </w:t>
      </w:r>
      <w:r w:rsidRPr="0050741C">
        <w:rPr>
          <w:rFonts w:cs="Times New Roman"/>
        </w:rPr>
        <w:t>(</w:t>
      </w:r>
      <w:hyperlink r:id="rId16" w:history="1">
        <w:r w:rsidRPr="0050741C">
          <w:rPr>
            <w:rStyle w:val="Hyperlink"/>
            <w:rFonts w:cs="Times New Roman"/>
          </w:rPr>
          <w:t>Senate Journal</w:t>
        </w:r>
        <w:r w:rsidRPr="0050741C">
          <w:rPr>
            <w:rStyle w:val="Hyperlink"/>
            <w:rFonts w:cs="Times New Roman"/>
          </w:rPr>
          <w:noBreakHyphen/>
          <w:t>page 15</w:t>
        </w:r>
      </w:hyperlink>
      <w:r w:rsidRPr="0050741C">
        <w:rPr>
          <w:rFonts w:cs="Times New Roman"/>
        </w:rPr>
        <w:t>)</w:t>
      </w:r>
    </w:p>
    <w:p w:rsidR="00504DAE" w:rsidRDefault="00504DAE" w:rsidP="00504DAE">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50741C">
        <w:rPr>
          <w:rFonts w:cs="Times New Roman"/>
        </w:rPr>
        <w:t>Read second time (</w:t>
      </w:r>
      <w:hyperlink r:id="rId17" w:history="1">
        <w:r w:rsidRPr="0050741C">
          <w:rPr>
            <w:rStyle w:val="Hyperlink"/>
            <w:rFonts w:cs="Times New Roman"/>
          </w:rPr>
          <w:t>Senate Journal</w:t>
        </w:r>
        <w:r w:rsidRPr="0050741C">
          <w:rPr>
            <w:rStyle w:val="Hyperlink"/>
            <w:rFonts w:cs="Times New Roman"/>
          </w:rPr>
          <w:noBreakHyphen/>
          <w:t>page 26</w:t>
        </w:r>
      </w:hyperlink>
      <w:r w:rsidRPr="0050741C">
        <w:rPr>
          <w:rFonts w:cs="Times New Roman"/>
        </w:rPr>
        <w:t>)</w:t>
      </w:r>
    </w:p>
    <w:p w:rsidR="00504DAE" w:rsidRDefault="00504DAE" w:rsidP="00504DAE">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50741C">
        <w:rPr>
          <w:rFonts w:cs="Times New Roman"/>
        </w:rPr>
        <w:t>Roll call Ayes</w:t>
      </w:r>
      <w:r>
        <w:rPr>
          <w:rFonts w:cs="Times New Roman"/>
        </w:rPr>
        <w:noBreakHyphen/>
      </w:r>
      <w:r w:rsidRPr="0050741C">
        <w:rPr>
          <w:rFonts w:cs="Times New Roman"/>
        </w:rPr>
        <w:t>41  Nays</w:t>
      </w:r>
      <w:r>
        <w:rPr>
          <w:rFonts w:cs="Times New Roman"/>
        </w:rPr>
        <w:noBreakHyphen/>
      </w:r>
      <w:r w:rsidRPr="0050741C">
        <w:rPr>
          <w:rFonts w:cs="Times New Roman"/>
        </w:rPr>
        <w:t>0 (</w:t>
      </w:r>
      <w:hyperlink r:id="rId18" w:history="1">
        <w:r w:rsidRPr="0050741C">
          <w:rPr>
            <w:rStyle w:val="Hyperlink"/>
            <w:rFonts w:cs="Times New Roman"/>
          </w:rPr>
          <w:t>Senate Journal</w:t>
        </w:r>
        <w:r w:rsidRPr="0050741C">
          <w:rPr>
            <w:rStyle w:val="Hyperlink"/>
            <w:rFonts w:cs="Times New Roman"/>
          </w:rPr>
          <w:noBreakHyphen/>
          <w:t>page 26</w:t>
        </w:r>
      </w:hyperlink>
      <w:r w:rsidRPr="0050741C">
        <w:rPr>
          <w:rFonts w:cs="Times New Roman"/>
        </w:rPr>
        <w:t>)</w:t>
      </w:r>
    </w:p>
    <w:p w:rsidR="00504DAE" w:rsidRDefault="00504DAE" w:rsidP="00504DAE">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50741C">
        <w:rPr>
          <w:rFonts w:cs="Times New Roman"/>
        </w:rPr>
        <w:t>Read third time and enrolled (</w:t>
      </w:r>
      <w:hyperlink r:id="rId19" w:history="1">
        <w:r w:rsidRPr="0050741C">
          <w:rPr>
            <w:rStyle w:val="Hyperlink"/>
            <w:rFonts w:cs="Times New Roman"/>
          </w:rPr>
          <w:t>Senate Journal</w:t>
        </w:r>
        <w:r w:rsidRPr="0050741C">
          <w:rPr>
            <w:rStyle w:val="Hyperlink"/>
            <w:rFonts w:cs="Times New Roman"/>
          </w:rPr>
          <w:noBreakHyphen/>
          <w:t>page 37</w:t>
        </w:r>
      </w:hyperlink>
      <w:r w:rsidRPr="0050741C">
        <w:rPr>
          <w:rFonts w:cs="Times New Roman"/>
        </w:rPr>
        <w:t>)</w:t>
      </w:r>
    </w:p>
    <w:p w:rsidR="00504DAE" w:rsidRDefault="00504DAE" w:rsidP="00504DAE">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50741C">
        <w:rPr>
          <w:rFonts w:cs="Times New Roman"/>
        </w:rPr>
        <w:t>Ratified R 270</w:t>
      </w:r>
    </w:p>
    <w:p w:rsidR="00504DAE" w:rsidRDefault="00504DAE" w:rsidP="00504DAE">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50741C">
        <w:rPr>
          <w:rFonts w:cs="Times New Roman"/>
        </w:rPr>
        <w:t>Signed By Governor</w:t>
      </w:r>
    </w:p>
    <w:p w:rsidR="00504DAE" w:rsidRDefault="00504DAE" w:rsidP="00504DAE">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50741C">
        <w:rPr>
          <w:rFonts w:cs="Times New Roman"/>
        </w:rPr>
        <w:t>Effective date 05/18/18</w:t>
      </w:r>
    </w:p>
    <w:p w:rsidR="00504DAE" w:rsidRDefault="00504DAE" w:rsidP="00504DAE">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50741C">
        <w:rPr>
          <w:rFonts w:cs="Times New Roman"/>
        </w:rPr>
        <w:t>Act No</w:t>
      </w:r>
      <w:r>
        <w:rPr>
          <w:rFonts w:cs="Times New Roman"/>
        </w:rPr>
        <w:t>. </w:t>
      </w:r>
      <w:r w:rsidRPr="0050741C">
        <w:rPr>
          <w:rFonts w:cs="Times New Roman"/>
        </w:rPr>
        <w:t>228</w:t>
      </w:r>
    </w:p>
    <w:p w:rsidR="00504DAE" w:rsidRDefault="00504DAE" w:rsidP="00504DAE">
      <w:pPr>
        <w:widowControl w:val="0"/>
        <w:tabs>
          <w:tab w:val="right" w:pos="1008"/>
          <w:tab w:val="left" w:pos="1152"/>
          <w:tab w:val="left" w:pos="1872"/>
          <w:tab w:val="left" w:pos="9187"/>
        </w:tabs>
        <w:ind w:left="2088" w:hanging="2088"/>
        <w:rPr>
          <w:rFonts w:cs="Times New Roman"/>
        </w:rPr>
      </w:pPr>
    </w:p>
    <w:p w:rsidR="00693F07" w:rsidRPr="00693F07" w:rsidRDefault="00693F07" w:rsidP="00693F07">
      <w:pPr>
        <w:widowControl w:val="0"/>
        <w:tabs>
          <w:tab w:val="right" w:pos="1008"/>
          <w:tab w:val="left" w:pos="1152"/>
          <w:tab w:val="left" w:pos="1872"/>
          <w:tab w:val="left" w:pos="9187"/>
        </w:tabs>
        <w:ind w:left="2088" w:hanging="2088"/>
        <w:rPr>
          <w:rFonts w:eastAsia="Times New Roman" w:cs="Times New Roman"/>
          <w:szCs w:val="20"/>
        </w:rPr>
      </w:pPr>
      <w:r w:rsidRPr="00693F07">
        <w:rPr>
          <w:rFonts w:eastAsia="Times New Roman" w:cs="Times New Roman"/>
          <w:szCs w:val="20"/>
        </w:rPr>
        <w:t xml:space="preserve">View the latest </w:t>
      </w:r>
      <w:hyperlink r:id="rId20" w:history="1">
        <w:r w:rsidRPr="00693F07">
          <w:rPr>
            <w:rFonts w:eastAsia="Times New Roman" w:cs="Times New Roman"/>
            <w:color w:val="0000FF" w:themeColor="hyperlink"/>
            <w:szCs w:val="20"/>
            <w:u w:val="single"/>
          </w:rPr>
          <w:t>legislative information</w:t>
        </w:r>
      </w:hyperlink>
      <w:r w:rsidRPr="00693F07">
        <w:rPr>
          <w:rFonts w:eastAsia="Times New Roman" w:cs="Times New Roman"/>
          <w:szCs w:val="20"/>
        </w:rPr>
        <w:t xml:space="preserve"> at the website</w:t>
      </w:r>
    </w:p>
    <w:p w:rsidR="00693F07" w:rsidRPr="00693F07" w:rsidRDefault="00693F07" w:rsidP="00693F07">
      <w:pPr>
        <w:widowControl w:val="0"/>
        <w:tabs>
          <w:tab w:val="right" w:pos="1008"/>
          <w:tab w:val="left" w:pos="1152"/>
          <w:tab w:val="left" w:pos="1872"/>
          <w:tab w:val="left" w:pos="9187"/>
        </w:tabs>
        <w:ind w:left="2088" w:hanging="2088"/>
        <w:rPr>
          <w:rFonts w:eastAsia="Times New Roman" w:cs="Times New Roman"/>
          <w:szCs w:val="20"/>
        </w:rPr>
      </w:pPr>
    </w:p>
    <w:p w:rsidR="00693F07" w:rsidRPr="00693F07" w:rsidRDefault="00693F07" w:rsidP="00693F07">
      <w:pPr>
        <w:widowControl w:val="0"/>
        <w:tabs>
          <w:tab w:val="right" w:pos="1008"/>
          <w:tab w:val="left" w:pos="1152"/>
          <w:tab w:val="left" w:pos="1872"/>
          <w:tab w:val="left" w:pos="9187"/>
        </w:tabs>
        <w:ind w:left="2088" w:hanging="2088"/>
        <w:rPr>
          <w:rFonts w:eastAsia="Times New Roman" w:cs="Times New Roman"/>
          <w:szCs w:val="20"/>
        </w:rPr>
      </w:pPr>
    </w:p>
    <w:p w:rsidR="00693F07" w:rsidRPr="00693F07" w:rsidRDefault="00693F07" w:rsidP="00693F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93F07">
        <w:rPr>
          <w:rFonts w:eastAsia="Times New Roman" w:cs="Times New Roman"/>
          <w:b/>
          <w:szCs w:val="20"/>
        </w:rPr>
        <w:t>VERSIONS OF THIS BILL</w:t>
      </w:r>
    </w:p>
    <w:p w:rsidR="00693F07" w:rsidRPr="00693F07" w:rsidRDefault="00693F07" w:rsidP="00693F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3F07" w:rsidRPr="00693F07" w:rsidRDefault="005235CF" w:rsidP="00693F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693F07" w:rsidRPr="00693F07">
          <w:rPr>
            <w:rFonts w:eastAsia="Times New Roman" w:cs="Times New Roman"/>
            <w:color w:val="0000FF" w:themeColor="hyperlink"/>
            <w:szCs w:val="20"/>
            <w:u w:val="single"/>
          </w:rPr>
          <w:t>2/13/2018</w:t>
        </w:r>
      </w:hyperlink>
    </w:p>
    <w:p w:rsidR="00693F07" w:rsidRPr="00693F07" w:rsidRDefault="005235CF" w:rsidP="00693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693F07" w:rsidRPr="00693F07">
          <w:rPr>
            <w:rFonts w:eastAsia="Times New Roman" w:cs="Times New Roman"/>
            <w:color w:val="0000FF" w:themeColor="hyperlink"/>
            <w:szCs w:val="20"/>
            <w:u w:val="single"/>
          </w:rPr>
          <w:t>4/4/2018</w:t>
        </w:r>
      </w:hyperlink>
    </w:p>
    <w:p w:rsidR="00693F07" w:rsidRPr="00693F07" w:rsidRDefault="005235CF" w:rsidP="00693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693F07" w:rsidRPr="00693F07">
          <w:rPr>
            <w:rFonts w:eastAsia="Times New Roman" w:cs="Times New Roman"/>
            <w:color w:val="0000FF" w:themeColor="hyperlink"/>
            <w:szCs w:val="20"/>
            <w:u w:val="single"/>
          </w:rPr>
          <w:t>4/25/2018</w:t>
        </w:r>
      </w:hyperlink>
    </w:p>
    <w:p w:rsidR="00693F07" w:rsidRPr="00693F07" w:rsidRDefault="00693F07" w:rsidP="00693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93F07" w:rsidRDefault="00693F07" w:rsidP="00693F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93F07" w:rsidSect="00693F07">
          <w:pgSz w:w="12240" w:h="15840" w:code="1"/>
          <w:pgMar w:top="1080" w:right="1440" w:bottom="1080" w:left="1440" w:header="720" w:footer="720" w:gutter="0"/>
          <w:pgNumType w:start="1"/>
          <w:cols w:space="720"/>
          <w:noEndnote/>
          <w:docGrid w:linePitch="360"/>
        </w:sectPr>
      </w:pPr>
    </w:p>
    <w:p w:rsidR="00961992"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(A228, R270, H4913)</w:t>
      </w:r>
    </w:p>
    <w:p w:rsidR="00961992" w:rsidRPr="008836A5"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61992" w:rsidRPr="00693F07"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93F07">
        <w:rPr>
          <w:rFonts w:cs="Times New Roman"/>
          <w:b/>
          <w:color w:val="000000" w:themeColor="text1"/>
          <w:szCs w:val="36"/>
        </w:rPr>
        <w:t xml:space="preserve">AN ACT </w:t>
      </w:r>
      <w:r w:rsidRPr="00693F07">
        <w:rPr>
          <w:rFonts w:cs="Times New Roman"/>
          <w:b/>
          <w:color w:val="000000" w:themeColor="text1"/>
          <w:u w:color="000000" w:themeColor="text1"/>
        </w:rPr>
        <w:t>TO AMEND THE CODE OF LAWS OF SOUTH CAROLINA, 1976, BY ADDING SECTION 53</w:t>
      </w:r>
      <w:r w:rsidRPr="00693F07">
        <w:rPr>
          <w:rFonts w:cs="Times New Roman"/>
          <w:b/>
          <w:color w:val="000000" w:themeColor="text1"/>
          <w:u w:color="000000" w:themeColor="text1"/>
        </w:rPr>
        <w:noBreakHyphen/>
        <w:t>3</w:t>
      </w:r>
      <w:r w:rsidRPr="00693F07">
        <w:rPr>
          <w:rFonts w:cs="Times New Roman"/>
          <w:b/>
          <w:color w:val="000000" w:themeColor="text1"/>
          <w:u w:color="000000" w:themeColor="text1"/>
        </w:rPr>
        <w:noBreakHyphen/>
        <w:t xml:space="preserve">230 SO AS TO DESIGNATE THE SECOND SATURDAY OF NOVEMBER OF EACH YEAR AS “PENN CENTER HERITAGE DAY” IN SOUTH CAROLINA. </w:t>
      </w:r>
    </w:p>
    <w:p w:rsidR="00961992" w:rsidRPr="00033BB3"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61992" w:rsidRPr="00033BB3"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33BB3">
        <w:rPr>
          <w:rFonts w:cs="Times New Roman"/>
          <w:color w:val="000000" w:themeColor="text1"/>
          <w:u w:color="000000" w:themeColor="text1"/>
        </w:rPr>
        <w:t>Whereas, founded in 1862, Penn School was one of the first academic schools in the South established by Northern missionaries, to provide a formal education for formerly enslaved West Africans. After the school closed in 1948, Penn became the first African American site in South Carolina whose primary purpose was to safeguard the heritage of a Gullah Geechee community; and</w:t>
      </w:r>
    </w:p>
    <w:p w:rsidR="00961992" w:rsidRPr="00033BB3"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61992" w:rsidRPr="00033BB3"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33BB3">
        <w:rPr>
          <w:rFonts w:cs="Times New Roman"/>
          <w:color w:val="000000" w:themeColor="text1"/>
          <w:u w:color="000000" w:themeColor="text1"/>
        </w:rPr>
        <w:t xml:space="preserve">Whereas, later, in the 1960s, Penn Center took up the mantle of social justice by ushering in the Civil Rights Movement and serving as the only location in South Carolina where interracial groups, such as Dr. Martin L. King, Jr., the Southern Christian Leadership Conference, and the Peace Corps could have safe sanctuary in an era of mandated segregation; and </w:t>
      </w:r>
    </w:p>
    <w:p w:rsidR="00961992" w:rsidRPr="00033BB3"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61992" w:rsidRPr="00033BB3"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33BB3">
        <w:rPr>
          <w:rFonts w:cs="Times New Roman"/>
          <w:color w:val="000000" w:themeColor="text1"/>
          <w:u w:color="000000" w:themeColor="text1"/>
        </w:rPr>
        <w:t>Whereas, Penn Center continues to thrive as a national monument promoting historic preservation, as well as a catalyst for economic sustainability throughout the Sea Islands. Its far</w:t>
      </w:r>
      <w:r>
        <w:rPr>
          <w:rFonts w:cs="Times New Roman"/>
          <w:color w:val="000000" w:themeColor="text1"/>
          <w:u w:color="000000" w:themeColor="text1"/>
        </w:rPr>
        <w:noBreakHyphen/>
      </w:r>
      <w:r w:rsidRPr="00033BB3">
        <w:rPr>
          <w:rFonts w:cs="Times New Roman"/>
          <w:color w:val="000000" w:themeColor="text1"/>
          <w:u w:color="000000" w:themeColor="text1"/>
        </w:rPr>
        <w:t>reaching impact on local, national, and international communities has been the greatest legacy of the Penn Center</w:t>
      </w:r>
      <w:r w:rsidRPr="00D30019">
        <w:rPr>
          <w:rFonts w:cs="Times New Roman"/>
          <w:color w:val="000000" w:themeColor="text1"/>
          <w:u w:color="000000" w:themeColor="text1"/>
        </w:rPr>
        <w:t>’</w:t>
      </w:r>
      <w:r w:rsidRPr="00033BB3">
        <w:rPr>
          <w:rFonts w:cs="Times New Roman"/>
          <w:color w:val="000000" w:themeColor="text1"/>
          <w:u w:color="000000" w:themeColor="text1"/>
        </w:rPr>
        <w:t>s history; and</w:t>
      </w:r>
    </w:p>
    <w:p w:rsidR="00961992" w:rsidRPr="00033BB3"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61992" w:rsidRPr="00033BB3"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33BB3">
        <w:rPr>
          <w:rFonts w:cs="Times New Roman"/>
          <w:color w:val="000000" w:themeColor="text1"/>
          <w:u w:color="000000" w:themeColor="text1"/>
        </w:rPr>
        <w:t>Whereas, the mission of Penn Center is to promote and preserve Penn</w:t>
      </w:r>
      <w:r w:rsidRPr="00D30019">
        <w:rPr>
          <w:rFonts w:cs="Times New Roman"/>
          <w:color w:val="000000" w:themeColor="text1"/>
          <w:u w:color="000000" w:themeColor="text1"/>
        </w:rPr>
        <w:t>’</w:t>
      </w:r>
      <w:r w:rsidRPr="00033BB3">
        <w:rPr>
          <w:rFonts w:cs="Times New Roman"/>
          <w:color w:val="000000" w:themeColor="text1"/>
          <w:u w:color="000000" w:themeColor="text1"/>
        </w:rPr>
        <w:t>s true history and culture through its commitment to education, community development, and social justice; and</w:t>
      </w:r>
    </w:p>
    <w:p w:rsidR="00961992" w:rsidRPr="00033BB3"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61992" w:rsidRPr="00033BB3"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33BB3">
        <w:rPr>
          <w:rFonts w:cs="Times New Roman"/>
          <w:color w:val="000000" w:themeColor="text1"/>
          <w:u w:color="000000" w:themeColor="text1"/>
        </w:rPr>
        <w:t>Whereas, Penn Center</w:t>
      </w:r>
      <w:r w:rsidRPr="00D30019">
        <w:rPr>
          <w:rFonts w:cs="Times New Roman"/>
          <w:color w:val="000000" w:themeColor="text1"/>
          <w:u w:color="000000" w:themeColor="text1"/>
        </w:rPr>
        <w:t>’</w:t>
      </w:r>
      <w:r w:rsidRPr="00033BB3">
        <w:rPr>
          <w:rFonts w:cs="Times New Roman"/>
          <w:color w:val="000000" w:themeColor="text1"/>
          <w:u w:color="000000" w:themeColor="text1"/>
        </w:rPr>
        <w:t>s vision is that it will be a world</w:t>
      </w:r>
      <w:r>
        <w:rPr>
          <w:rFonts w:cs="Times New Roman"/>
          <w:color w:val="000000" w:themeColor="text1"/>
          <w:u w:color="000000" w:themeColor="text1"/>
        </w:rPr>
        <w:noBreakHyphen/>
      </w:r>
      <w:r w:rsidRPr="00033BB3">
        <w:rPr>
          <w:rFonts w:cs="Times New Roman"/>
          <w:color w:val="000000" w:themeColor="text1"/>
          <w:u w:color="000000" w:themeColor="text1"/>
        </w:rPr>
        <w:t>class organization that serves as a local, national</w:t>
      </w:r>
      <w:r>
        <w:rPr>
          <w:rFonts w:cs="Times New Roman"/>
          <w:color w:val="000000" w:themeColor="text1"/>
          <w:u w:color="000000" w:themeColor="text1"/>
        </w:rPr>
        <w:t>,</w:t>
      </w:r>
      <w:r w:rsidRPr="00033BB3">
        <w:rPr>
          <w:rFonts w:cs="Times New Roman"/>
          <w:color w:val="000000" w:themeColor="text1"/>
          <w:u w:color="000000" w:themeColor="text1"/>
        </w:rPr>
        <w:t xml:space="preserve"> and international resource center</w:t>
      </w:r>
      <w:r>
        <w:rPr>
          <w:rFonts w:cs="Times New Roman"/>
          <w:color w:val="000000" w:themeColor="text1"/>
          <w:u w:color="000000" w:themeColor="text1"/>
        </w:rPr>
        <w:t>,</w:t>
      </w:r>
      <w:r w:rsidRPr="00033BB3">
        <w:rPr>
          <w:rFonts w:cs="Times New Roman"/>
          <w:color w:val="000000" w:themeColor="text1"/>
          <w:u w:color="000000" w:themeColor="text1"/>
        </w:rPr>
        <w:t xml:space="preserve"> and catalyst for the development of programs for community self</w:t>
      </w:r>
      <w:r>
        <w:rPr>
          <w:rFonts w:cs="Times New Roman"/>
          <w:color w:val="000000" w:themeColor="text1"/>
          <w:u w:color="000000" w:themeColor="text1"/>
        </w:rPr>
        <w:noBreakHyphen/>
      </w:r>
      <w:r w:rsidRPr="00033BB3">
        <w:rPr>
          <w:rFonts w:cs="Times New Roman"/>
          <w:color w:val="000000" w:themeColor="text1"/>
          <w:u w:color="000000" w:themeColor="text1"/>
        </w:rPr>
        <w:t>sufficiency, civil and human rights, and positive change. Penn Center will encourage the development of critical thinking, creative skills, and social consciousness through preserving and documenting history, collecting and exhibiting, presenting, and exploring ideas.  Now, therefore,</w:t>
      </w:r>
    </w:p>
    <w:p w:rsidR="00961992" w:rsidRPr="00033BB3"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61992" w:rsidRPr="00033BB3"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33BB3">
        <w:rPr>
          <w:rFonts w:cs="Times New Roman"/>
        </w:rPr>
        <w:t>Be it enacted by the General Assembly of the State of South Carolina:</w:t>
      </w:r>
    </w:p>
    <w:p w:rsidR="00961992"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61992" w:rsidRPr="00940217"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Penn Center Heritage Day</w:t>
      </w:r>
    </w:p>
    <w:p w:rsidR="00961992" w:rsidRPr="00033BB3"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61992" w:rsidRPr="00033BB3"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33BB3">
        <w:rPr>
          <w:rFonts w:cs="Times New Roman"/>
        </w:rPr>
        <w:t>SECTION</w:t>
      </w:r>
      <w:r w:rsidRPr="00033BB3">
        <w:rPr>
          <w:rFonts w:cs="Times New Roman"/>
        </w:rPr>
        <w:tab/>
        <w:t>1.</w:t>
      </w:r>
      <w:r w:rsidRPr="00033BB3">
        <w:rPr>
          <w:rFonts w:cs="Times New Roman"/>
        </w:rPr>
        <w:tab/>
      </w:r>
      <w:r w:rsidRPr="00033BB3">
        <w:rPr>
          <w:rFonts w:cs="Times New Roman"/>
          <w:color w:val="000000" w:themeColor="text1"/>
          <w:u w:color="000000" w:themeColor="text1"/>
        </w:rPr>
        <w:t>Chapter 3, Title 53 of the 1976 Code is amended by adding:</w:t>
      </w:r>
    </w:p>
    <w:p w:rsidR="00961992" w:rsidRPr="00033BB3"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61992" w:rsidRPr="00033BB3"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33BB3">
        <w:rPr>
          <w:rFonts w:cs="Times New Roman"/>
          <w:color w:val="000000" w:themeColor="text1"/>
          <w:u w:color="000000" w:themeColor="text1"/>
        </w:rPr>
        <w:tab/>
        <w:t>“Section 53</w:t>
      </w:r>
      <w:r>
        <w:rPr>
          <w:rFonts w:cs="Times New Roman"/>
          <w:color w:val="000000" w:themeColor="text1"/>
          <w:u w:color="000000" w:themeColor="text1"/>
        </w:rPr>
        <w:noBreakHyphen/>
      </w:r>
      <w:r w:rsidRPr="00033BB3">
        <w:rPr>
          <w:rFonts w:cs="Times New Roman"/>
          <w:color w:val="000000" w:themeColor="text1"/>
          <w:u w:color="000000" w:themeColor="text1"/>
        </w:rPr>
        <w:t>3</w:t>
      </w:r>
      <w:r>
        <w:rPr>
          <w:rFonts w:cs="Times New Roman"/>
          <w:color w:val="000000" w:themeColor="text1"/>
          <w:u w:color="000000" w:themeColor="text1"/>
        </w:rPr>
        <w:noBreakHyphen/>
      </w:r>
      <w:r w:rsidRPr="00033BB3">
        <w:rPr>
          <w:rFonts w:cs="Times New Roman"/>
          <w:color w:val="000000" w:themeColor="text1"/>
          <w:u w:color="000000" w:themeColor="text1"/>
        </w:rPr>
        <w:t>2</w:t>
      </w:r>
      <w:r>
        <w:rPr>
          <w:rFonts w:cs="Times New Roman"/>
          <w:color w:val="000000" w:themeColor="text1"/>
          <w:u w:color="000000" w:themeColor="text1"/>
        </w:rPr>
        <w:t>3</w:t>
      </w:r>
      <w:r w:rsidRPr="00033BB3">
        <w:rPr>
          <w:rFonts w:cs="Times New Roman"/>
          <w:color w:val="000000" w:themeColor="text1"/>
          <w:u w:color="000000" w:themeColor="text1"/>
        </w:rPr>
        <w:t>0.</w:t>
      </w:r>
      <w:r w:rsidRPr="00033BB3">
        <w:rPr>
          <w:rFonts w:cs="Times New Roman"/>
          <w:color w:val="000000" w:themeColor="text1"/>
          <w:u w:color="000000" w:themeColor="text1"/>
        </w:rPr>
        <w:tab/>
        <w:t xml:space="preserve">The second Saturday of November of each year is designated as </w:t>
      </w:r>
      <w:r>
        <w:rPr>
          <w:rFonts w:cs="Times New Roman"/>
          <w:color w:val="000000" w:themeColor="text1"/>
          <w:u w:color="000000" w:themeColor="text1"/>
        </w:rPr>
        <w:t>‘</w:t>
      </w:r>
      <w:r w:rsidRPr="00033BB3">
        <w:rPr>
          <w:rFonts w:cs="Times New Roman"/>
          <w:color w:val="000000" w:themeColor="text1"/>
          <w:u w:color="000000" w:themeColor="text1"/>
        </w:rPr>
        <w:t>Penn Center Heritage Day</w:t>
      </w:r>
      <w:r>
        <w:rPr>
          <w:rFonts w:cs="Times New Roman"/>
          <w:color w:val="000000" w:themeColor="text1"/>
          <w:u w:color="000000" w:themeColor="text1"/>
        </w:rPr>
        <w:t>’</w:t>
      </w:r>
      <w:r w:rsidRPr="00033BB3">
        <w:rPr>
          <w:rFonts w:cs="Times New Roman"/>
          <w:color w:val="000000" w:themeColor="text1"/>
          <w:u w:color="000000" w:themeColor="text1"/>
        </w:rPr>
        <w:t xml:space="preserve"> in South Carolina to promote and preserve Penn Center</w:t>
      </w:r>
      <w:r w:rsidRPr="00D30019">
        <w:rPr>
          <w:rFonts w:cs="Times New Roman"/>
          <w:color w:val="000000" w:themeColor="text1"/>
          <w:u w:color="000000" w:themeColor="text1"/>
        </w:rPr>
        <w:t>’</w:t>
      </w:r>
      <w:r w:rsidRPr="00033BB3">
        <w:rPr>
          <w:rFonts w:cs="Times New Roman"/>
          <w:color w:val="000000" w:themeColor="text1"/>
          <w:u w:color="000000" w:themeColor="text1"/>
        </w:rPr>
        <w:t>s true history and culture through its commitment to education, community development, and social justice.”</w:t>
      </w:r>
    </w:p>
    <w:p w:rsidR="00961992"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61992" w:rsidRPr="00940217"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61992" w:rsidRPr="00033BB3"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61992" w:rsidRPr="00033BB3"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33BB3">
        <w:rPr>
          <w:rFonts w:cs="Times New Roman"/>
        </w:rPr>
        <w:t>SECTION</w:t>
      </w:r>
      <w:r w:rsidRPr="00033BB3">
        <w:rPr>
          <w:rFonts w:cs="Times New Roman"/>
        </w:rPr>
        <w:tab/>
        <w:t>2.</w:t>
      </w:r>
      <w:r w:rsidRPr="00033BB3">
        <w:rPr>
          <w:rFonts w:cs="Times New Roman"/>
        </w:rPr>
        <w:tab/>
        <w:t>This act takes effect upon approval by the Governor.</w:t>
      </w:r>
    </w:p>
    <w:p w:rsidR="00961992"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61992" w:rsidRDefault="00961992"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961992" w:rsidRDefault="00961992" w:rsidP="00961992">
      <w:pPr>
        <w:jc w:val="both"/>
        <w:rPr>
          <w:color w:val="000000" w:themeColor="text1"/>
        </w:rPr>
      </w:pPr>
    </w:p>
    <w:p w:rsidR="00961992" w:rsidRDefault="00961992" w:rsidP="00961992">
      <w:pPr>
        <w:jc w:val="both"/>
        <w:rPr>
          <w:color w:val="000000" w:themeColor="text1"/>
        </w:rPr>
      </w:pPr>
      <w:r>
        <w:rPr>
          <w:color w:val="000000" w:themeColor="text1"/>
        </w:rPr>
        <w:t>Approved the 18</w:t>
      </w:r>
      <w:r w:rsidRPr="00A47FE6">
        <w:rPr>
          <w:color w:val="000000" w:themeColor="text1"/>
          <w:vertAlign w:val="superscript"/>
        </w:rPr>
        <w:t>th</w:t>
      </w:r>
      <w:r>
        <w:rPr>
          <w:color w:val="000000" w:themeColor="text1"/>
        </w:rPr>
        <w:t xml:space="preserve"> day of May, 2018. </w:t>
      </w:r>
    </w:p>
    <w:p w:rsidR="00961992" w:rsidRDefault="00961992" w:rsidP="00961992">
      <w:pPr>
        <w:jc w:val="center"/>
        <w:rPr>
          <w:color w:val="000000" w:themeColor="text1"/>
        </w:rPr>
      </w:pPr>
    </w:p>
    <w:p w:rsidR="00961992" w:rsidRDefault="00961992" w:rsidP="00961992">
      <w:pPr>
        <w:jc w:val="center"/>
        <w:rPr>
          <w:color w:val="000000" w:themeColor="text1"/>
        </w:rPr>
      </w:pPr>
      <w:r>
        <w:rPr>
          <w:color w:val="000000" w:themeColor="text1"/>
        </w:rPr>
        <w:t>__________</w:t>
      </w:r>
    </w:p>
    <w:p w:rsidR="00693F07" w:rsidRPr="004641CE" w:rsidRDefault="00693F07" w:rsidP="00961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93F07" w:rsidRPr="004641CE" w:rsidSect="00693F07">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118" w:rsidRDefault="004D6118" w:rsidP="007D5FAC">
      <w:r>
        <w:separator/>
      </w:r>
    </w:p>
  </w:endnote>
  <w:endnote w:type="continuationSeparator" w:id="0">
    <w:p w:rsidR="004D6118" w:rsidRDefault="004D611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F07" w:rsidRPr="00693F07" w:rsidRDefault="00693F07" w:rsidP="00693F0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6199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F07" w:rsidRDefault="00693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118" w:rsidRDefault="004D6118" w:rsidP="007D5FAC">
      <w:r>
        <w:separator/>
      </w:r>
    </w:p>
  </w:footnote>
  <w:footnote w:type="continuationSeparator" w:id="0">
    <w:p w:rsidR="004D6118" w:rsidRDefault="004D611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4913"/>
    <w:docVar w:name="ActSecretary" w:val="Pair"/>
    <w:docVar w:name="ActSIdno" w:val="(221)  4913SA18"/>
    <w:docVar w:name="clipname" w:val="4913SA18"/>
    <w:docVar w:name="dvBillNumber" w:val="4913"/>
    <w:docVar w:name="dvBillNumberPrefix" w:val="H"/>
    <w:docVar w:name="dvOriginalBody" w:val="House"/>
    <w:docVar w:name="HOUSEACTFULLPATH" w:val="L:\COUNCIL\ACTS\4913SA18.DOCX"/>
    <w:docVar w:name="OrigHOUSEBillNo" w:val="4913"/>
    <w:docVar w:name="WhatActtype" w:val="AN ACT"/>
  </w:docVars>
  <w:rsids>
    <w:rsidRoot w:val="004D6118"/>
    <w:rsid w:val="00002DE0"/>
    <w:rsid w:val="00020349"/>
    <w:rsid w:val="00020977"/>
    <w:rsid w:val="00021B0B"/>
    <w:rsid w:val="00040C05"/>
    <w:rsid w:val="000420DE"/>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1C28"/>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2227"/>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36BFC"/>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77F6"/>
    <w:rsid w:val="0039655A"/>
    <w:rsid w:val="00396C58"/>
    <w:rsid w:val="003A6D96"/>
    <w:rsid w:val="003A7517"/>
    <w:rsid w:val="003B105A"/>
    <w:rsid w:val="003B1A01"/>
    <w:rsid w:val="003B2E6E"/>
    <w:rsid w:val="003B355D"/>
    <w:rsid w:val="003B6BB7"/>
    <w:rsid w:val="003B746E"/>
    <w:rsid w:val="003C030C"/>
    <w:rsid w:val="003C086B"/>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41CE"/>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7C05"/>
    <w:rsid w:val="004C0A66"/>
    <w:rsid w:val="004C115D"/>
    <w:rsid w:val="004C190F"/>
    <w:rsid w:val="004D29AD"/>
    <w:rsid w:val="004D6118"/>
    <w:rsid w:val="004D6971"/>
    <w:rsid w:val="004D716F"/>
    <w:rsid w:val="004E275E"/>
    <w:rsid w:val="004E6C25"/>
    <w:rsid w:val="004E747B"/>
    <w:rsid w:val="004E7E53"/>
    <w:rsid w:val="004F0258"/>
    <w:rsid w:val="004F0E6F"/>
    <w:rsid w:val="004F4494"/>
    <w:rsid w:val="004F4608"/>
    <w:rsid w:val="004F5867"/>
    <w:rsid w:val="004F6446"/>
    <w:rsid w:val="00504DAE"/>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2E06"/>
    <w:rsid w:val="00582E74"/>
    <w:rsid w:val="005839FC"/>
    <w:rsid w:val="00583CB3"/>
    <w:rsid w:val="005859EE"/>
    <w:rsid w:val="00586D93"/>
    <w:rsid w:val="00591D7C"/>
    <w:rsid w:val="00594D39"/>
    <w:rsid w:val="005A06C1"/>
    <w:rsid w:val="005A1FF2"/>
    <w:rsid w:val="005A7D5F"/>
    <w:rsid w:val="005B2750"/>
    <w:rsid w:val="005B35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3F07"/>
    <w:rsid w:val="00696C4D"/>
    <w:rsid w:val="00696F5B"/>
    <w:rsid w:val="006A3DFC"/>
    <w:rsid w:val="006A4214"/>
    <w:rsid w:val="006A5B40"/>
    <w:rsid w:val="006A65C8"/>
    <w:rsid w:val="006A6F1D"/>
    <w:rsid w:val="006B263A"/>
    <w:rsid w:val="006B4FA6"/>
    <w:rsid w:val="006B7024"/>
    <w:rsid w:val="006C2574"/>
    <w:rsid w:val="006C7535"/>
    <w:rsid w:val="006C7D00"/>
    <w:rsid w:val="006D1F87"/>
    <w:rsid w:val="006E038F"/>
    <w:rsid w:val="006E1F76"/>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217"/>
    <w:rsid w:val="00940A90"/>
    <w:rsid w:val="00953BF7"/>
    <w:rsid w:val="009560AB"/>
    <w:rsid w:val="00961992"/>
    <w:rsid w:val="009631DC"/>
    <w:rsid w:val="009634D4"/>
    <w:rsid w:val="00966B42"/>
    <w:rsid w:val="00971351"/>
    <w:rsid w:val="0097332E"/>
    <w:rsid w:val="00974FD7"/>
    <w:rsid w:val="00980444"/>
    <w:rsid w:val="00982E93"/>
    <w:rsid w:val="00984E9D"/>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5E44"/>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5AA6"/>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3A5"/>
    <w:rsid w:val="00B516BA"/>
    <w:rsid w:val="00B520A2"/>
    <w:rsid w:val="00B60515"/>
    <w:rsid w:val="00B62CAB"/>
    <w:rsid w:val="00B6372D"/>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2E2D"/>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0019"/>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925"/>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9D620D1-60E6-473B-9AB4-9E54462C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93F0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513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3A5"/>
    <w:rPr>
      <w:rFonts w:ascii="Segoe UI" w:hAnsi="Segoe UI" w:cs="Segoe UI"/>
      <w:sz w:val="18"/>
      <w:szCs w:val="18"/>
    </w:rPr>
  </w:style>
  <w:style w:type="table" w:styleId="TableGrid">
    <w:name w:val="Table Grid"/>
    <w:basedOn w:val="TableNormal"/>
    <w:uiPriority w:val="59"/>
    <w:rsid w:val="00101C2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93F0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E22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213.docx" TargetMode="External"/><Relationship Id="rId13" Type="http://schemas.openxmlformats.org/officeDocument/2006/relationships/hyperlink" Target="file:///h:\hj\20180406.docx" TargetMode="External"/><Relationship Id="rId18" Type="http://schemas.openxmlformats.org/officeDocument/2006/relationships/hyperlink" Target="file:///h:\sj\20180501.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7-18\4913_20180213.docx" TargetMode="External"/><Relationship Id="rId7" Type="http://schemas.openxmlformats.org/officeDocument/2006/relationships/hyperlink" Target="file:///h:\hj\20180213.docx" TargetMode="External"/><Relationship Id="rId12" Type="http://schemas.openxmlformats.org/officeDocument/2006/relationships/hyperlink" Target="file:///h:\hj\20180405.docx" TargetMode="External"/><Relationship Id="rId17" Type="http://schemas.openxmlformats.org/officeDocument/2006/relationships/hyperlink" Target="file:///h:\sj\20180501.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180425.docx" TargetMode="External"/><Relationship Id="rId20" Type="http://schemas.openxmlformats.org/officeDocument/2006/relationships/hyperlink" Target="http://www.scstatehouse.gov/billsearch.php?billnumbers=4913&amp;session=122&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405.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180409.docx" TargetMode="External"/><Relationship Id="rId23" Type="http://schemas.openxmlformats.org/officeDocument/2006/relationships/hyperlink" Target="file:///p:\pprever\2017-18\4913_20180425.docx" TargetMode="External"/><Relationship Id="rId10" Type="http://schemas.openxmlformats.org/officeDocument/2006/relationships/hyperlink" Target="file:///h:\hj\20180405.docx" TargetMode="External"/><Relationship Id="rId19" Type="http://schemas.openxmlformats.org/officeDocument/2006/relationships/hyperlink" Target="file:///h:\sj\20180508.docx" TargetMode="External"/><Relationship Id="rId4" Type="http://schemas.openxmlformats.org/officeDocument/2006/relationships/webSettings" Target="webSettings.xml"/><Relationship Id="rId9" Type="http://schemas.openxmlformats.org/officeDocument/2006/relationships/hyperlink" Target="file:///h:\hj\20180404.docx" TargetMode="External"/><Relationship Id="rId14" Type="http://schemas.openxmlformats.org/officeDocument/2006/relationships/hyperlink" Target="file:///h:\sj\20180409.docx" TargetMode="External"/><Relationship Id="rId22" Type="http://schemas.openxmlformats.org/officeDocument/2006/relationships/hyperlink" Target="file:///p:\pprever\2017-18\4913_20180404.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03C55-E6DE-4031-BA34-F1DE3598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4</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4913: Penn Center Heritage Day - South Carolina Legislature Online</dc:title>
  <dc:subject/>
  <dc:creator>sharonpair</dc:creator>
  <cp:keywords/>
  <dc:description/>
  <cp:lastModifiedBy>Lavarres Lynch</cp:lastModifiedBy>
  <cp:revision>2</cp:revision>
  <cp:lastPrinted>2018-05-08T20:30:00Z</cp:lastPrinted>
  <dcterms:created xsi:type="dcterms:W3CDTF">2018-06-22T16:54:00Z</dcterms:created>
  <dcterms:modified xsi:type="dcterms:W3CDTF">2018-06-22T16:54:00Z</dcterms:modified>
</cp:coreProperties>
</file>