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3BB9" w:rsidRDefault="008F3BB9" w:rsidP="008F3BB9">
      <w:pPr>
        <w:widowControl w:val="0"/>
        <w:jc w:val="center"/>
      </w:pPr>
      <w:r w:rsidRPr="008F3BB9">
        <w:rPr>
          <w:b/>
        </w:rPr>
        <w:t>South Carolina General Assembly</w:t>
      </w:r>
    </w:p>
    <w:p w:rsidR="008F3BB9" w:rsidRDefault="008F3BB9" w:rsidP="008F3BB9">
      <w:pPr>
        <w:widowControl w:val="0"/>
        <w:jc w:val="center"/>
      </w:pPr>
      <w:r>
        <w:t>122nd Session, 2017-2018</w:t>
      </w:r>
    </w:p>
    <w:p w:rsidR="008F3BB9" w:rsidRDefault="008F3BB9" w:rsidP="008F3BB9">
      <w:pPr>
        <w:widowControl w:val="0"/>
      </w:pPr>
    </w:p>
    <w:p w:rsidR="008F3BB9" w:rsidRDefault="008F3BB9" w:rsidP="008F3BB9">
      <w:pPr>
        <w:widowControl w:val="0"/>
        <w:rPr>
          <w:b/>
        </w:rPr>
      </w:pPr>
      <w:r w:rsidRPr="008F3BB9">
        <w:rPr>
          <w:b/>
        </w:rPr>
        <w:t>S.</w:t>
      </w:r>
      <w:r>
        <w:rPr>
          <w:b/>
        </w:rPr>
        <w:t xml:space="preserve"> </w:t>
      </w:r>
      <w:r w:rsidRPr="008F3BB9">
        <w:rPr>
          <w:b/>
        </w:rPr>
        <w:t>505</w:t>
      </w:r>
    </w:p>
    <w:p w:rsidR="008F3BB9" w:rsidRDefault="008F3BB9" w:rsidP="008F3BB9">
      <w:pPr>
        <w:widowControl w:val="0"/>
        <w:rPr>
          <w:b/>
        </w:rPr>
      </w:pPr>
    </w:p>
    <w:p w:rsidR="008F3BB9" w:rsidRDefault="008F3BB9" w:rsidP="008F3BB9">
      <w:pPr>
        <w:widowControl w:val="0"/>
      </w:pPr>
      <w:r w:rsidRPr="008F3BB9">
        <w:rPr>
          <w:b/>
        </w:rPr>
        <w:t>STATUS INFORMATION</w:t>
      </w:r>
    </w:p>
    <w:p w:rsidR="008F3BB9" w:rsidRDefault="008F3BB9" w:rsidP="008F3BB9">
      <w:pPr>
        <w:widowControl w:val="0"/>
      </w:pPr>
    </w:p>
    <w:p w:rsidR="008F3BB9" w:rsidRDefault="008F3BB9" w:rsidP="008F3BB9">
      <w:pPr>
        <w:widowControl w:val="0"/>
      </w:pPr>
      <w:r>
        <w:t>General Bill</w:t>
      </w:r>
    </w:p>
    <w:p w:rsidR="008F3BB9" w:rsidRDefault="001B1047" w:rsidP="008F3BB9">
      <w:pPr>
        <w:widowControl w:val="0"/>
      </w:pPr>
      <w:r>
        <w:t>Sponsors: Senators Grooms and Campbell</w:t>
      </w:r>
    </w:p>
    <w:p w:rsidR="008F3BB9" w:rsidRDefault="008F3BB9" w:rsidP="008F3BB9">
      <w:pPr>
        <w:widowControl w:val="0"/>
      </w:pPr>
      <w:r>
        <w:t>Document Path: l:\s-res\lkg\016dot .sp.lkg.docx</w:t>
      </w:r>
    </w:p>
    <w:p w:rsidR="00984335" w:rsidRDefault="00984335" w:rsidP="008F3BB9">
      <w:pPr>
        <w:widowControl w:val="0"/>
      </w:pPr>
      <w:r>
        <w:t>Companion/Similar bill(s): 492</w:t>
      </w:r>
    </w:p>
    <w:p w:rsidR="008F3BB9" w:rsidRDefault="008F3BB9" w:rsidP="008F3BB9">
      <w:pPr>
        <w:widowControl w:val="0"/>
      </w:pPr>
    </w:p>
    <w:p w:rsidR="008F3BB9" w:rsidRDefault="008F3BB9" w:rsidP="008F3BB9">
      <w:pPr>
        <w:widowControl w:val="0"/>
      </w:pPr>
      <w:r>
        <w:t>Introduced in the Senate on March 2, 2017</w:t>
      </w:r>
    </w:p>
    <w:p w:rsidR="008F3BB9" w:rsidRDefault="008F3BB9" w:rsidP="008F3BB9">
      <w:pPr>
        <w:widowControl w:val="0"/>
      </w:pPr>
      <w:r>
        <w:t xml:space="preserve">Currently residing in the Senate Committee on </w:t>
      </w:r>
      <w:r w:rsidRPr="008F3BB9">
        <w:rPr>
          <w:b/>
        </w:rPr>
        <w:t>Transportation</w:t>
      </w:r>
    </w:p>
    <w:p w:rsidR="008F3BB9" w:rsidRDefault="008F3BB9" w:rsidP="008F3BB9">
      <w:pPr>
        <w:widowControl w:val="0"/>
      </w:pPr>
    </w:p>
    <w:p w:rsidR="008F3BB9" w:rsidRDefault="008F3BB9" w:rsidP="008F3BB9">
      <w:pPr>
        <w:widowControl w:val="0"/>
      </w:pPr>
      <w:r>
        <w:t xml:space="preserve">Summary: </w:t>
      </w:r>
      <w:r w:rsidR="00B85D1A">
        <w:t>Transportation plan</w:t>
      </w:r>
    </w:p>
    <w:p w:rsidR="008F3BB9" w:rsidRDefault="008F3BB9" w:rsidP="008F3BB9">
      <w:pPr>
        <w:widowControl w:val="0"/>
      </w:pPr>
    </w:p>
    <w:p w:rsidR="008F3BB9" w:rsidRDefault="008F3BB9" w:rsidP="008F3BB9">
      <w:pPr>
        <w:widowControl w:val="0"/>
      </w:pPr>
    </w:p>
    <w:p w:rsidR="008F3BB9" w:rsidRDefault="008F3BB9" w:rsidP="008F3BB9">
      <w:pPr>
        <w:widowControl w:val="0"/>
        <w:tabs>
          <w:tab w:val="center" w:pos="590"/>
          <w:tab w:val="center" w:pos="1440"/>
          <w:tab w:val="left" w:pos="1872"/>
          <w:tab w:val="left" w:pos="9187"/>
        </w:tabs>
      </w:pPr>
      <w:r w:rsidRPr="008F3BB9">
        <w:rPr>
          <w:b/>
        </w:rPr>
        <w:t>HISTORY OF LEGISLATIVE ACTIONS</w:t>
      </w:r>
    </w:p>
    <w:p w:rsidR="008F3BB9" w:rsidRDefault="008F3BB9" w:rsidP="008F3BB9">
      <w:pPr>
        <w:widowControl w:val="0"/>
        <w:tabs>
          <w:tab w:val="center" w:pos="590"/>
          <w:tab w:val="center" w:pos="1440"/>
          <w:tab w:val="left" w:pos="1872"/>
          <w:tab w:val="left" w:pos="9187"/>
        </w:tabs>
      </w:pPr>
    </w:p>
    <w:p w:rsidR="008F3BB9" w:rsidRPr="008F3BB9" w:rsidRDefault="008F3BB9" w:rsidP="008F3BB9">
      <w:pPr>
        <w:widowControl w:val="0"/>
        <w:tabs>
          <w:tab w:val="center" w:pos="590"/>
          <w:tab w:val="center" w:pos="1440"/>
          <w:tab w:val="left" w:pos="1872"/>
          <w:tab w:val="left" w:pos="9187"/>
        </w:tabs>
      </w:pPr>
      <w:r w:rsidRPr="008F3BB9">
        <w:rPr>
          <w:u w:val="single"/>
        </w:rPr>
        <w:tab/>
        <w:t>Date</w:t>
      </w:r>
      <w:r w:rsidRPr="008F3BB9">
        <w:rPr>
          <w:u w:val="single"/>
        </w:rPr>
        <w:tab/>
        <w:t>Body</w:t>
      </w:r>
      <w:r w:rsidRPr="008F3BB9">
        <w:rPr>
          <w:u w:val="single"/>
        </w:rPr>
        <w:tab/>
        <w:t>Action Description with journal page number</w:t>
      </w:r>
      <w:r w:rsidRPr="008F3BB9">
        <w:rPr>
          <w:u w:val="single"/>
        </w:rPr>
        <w:tab/>
      </w:r>
    </w:p>
    <w:p w:rsidR="004614AD" w:rsidRDefault="004614AD" w:rsidP="004614AD">
      <w:pPr>
        <w:widowControl w:val="0"/>
        <w:tabs>
          <w:tab w:val="right" w:pos="1008"/>
          <w:tab w:val="left" w:pos="1152"/>
          <w:tab w:val="left" w:pos="1872"/>
          <w:tab w:val="left" w:pos="9187"/>
        </w:tabs>
        <w:ind w:left="2088" w:hanging="2088"/>
      </w:pPr>
      <w:r>
        <w:tab/>
        <w:t>3/2/2017</w:t>
      </w:r>
      <w:r>
        <w:tab/>
        <w:t>Senate</w:t>
      </w:r>
      <w:r>
        <w:tab/>
      </w:r>
      <w:r w:rsidRPr="00301C32">
        <w:t>Introduced and read first time (</w:t>
      </w:r>
      <w:hyperlink r:id="rId6" w:history="1">
        <w:r w:rsidRPr="00301C32">
          <w:rPr>
            <w:rStyle w:val="Hyperlink"/>
          </w:rPr>
          <w:t>Senate Journal</w:t>
        </w:r>
        <w:r w:rsidRPr="00301C32">
          <w:rPr>
            <w:rStyle w:val="Hyperlink"/>
          </w:rPr>
          <w:noBreakHyphen/>
          <w:t>page 7</w:t>
        </w:r>
      </w:hyperlink>
      <w:r w:rsidRPr="00301C32">
        <w:t>)</w:t>
      </w:r>
    </w:p>
    <w:p w:rsidR="004614AD" w:rsidRDefault="004614AD" w:rsidP="004614AD">
      <w:pPr>
        <w:widowControl w:val="0"/>
        <w:tabs>
          <w:tab w:val="right" w:pos="1008"/>
          <w:tab w:val="left" w:pos="1152"/>
          <w:tab w:val="left" w:pos="1872"/>
          <w:tab w:val="left" w:pos="9187"/>
        </w:tabs>
        <w:ind w:left="2088" w:hanging="2088"/>
      </w:pPr>
      <w:r>
        <w:tab/>
        <w:t>3/2/2017</w:t>
      </w:r>
      <w:r>
        <w:tab/>
        <w:t>Senate</w:t>
      </w:r>
      <w:r>
        <w:tab/>
      </w:r>
      <w:r w:rsidRPr="00301C32">
        <w:t>Referred</w:t>
      </w:r>
      <w:r>
        <w:t xml:space="preserve"> to Committee on </w:t>
      </w:r>
      <w:r w:rsidRPr="00301C32">
        <w:rPr>
          <w:b/>
        </w:rPr>
        <w:t>Transportation</w:t>
      </w:r>
      <w:r>
        <w:t xml:space="preserve"> </w:t>
      </w:r>
      <w:r w:rsidRPr="00301C32">
        <w:t>(</w:t>
      </w:r>
      <w:hyperlink r:id="rId7" w:history="1">
        <w:r w:rsidRPr="00301C32">
          <w:rPr>
            <w:rStyle w:val="Hyperlink"/>
          </w:rPr>
          <w:t>Senate Journal</w:t>
        </w:r>
        <w:r w:rsidRPr="00301C32">
          <w:rPr>
            <w:rStyle w:val="Hyperlink"/>
          </w:rPr>
          <w:noBreakHyphen/>
          <w:t>page 7</w:t>
        </w:r>
      </w:hyperlink>
      <w:r w:rsidRPr="00301C32">
        <w:t>)</w:t>
      </w:r>
    </w:p>
    <w:p w:rsidR="004614AD" w:rsidRDefault="004614AD" w:rsidP="004614AD">
      <w:pPr>
        <w:widowControl w:val="0"/>
        <w:tabs>
          <w:tab w:val="right" w:pos="1008"/>
          <w:tab w:val="left" w:pos="1152"/>
          <w:tab w:val="left" w:pos="1872"/>
          <w:tab w:val="left" w:pos="9187"/>
        </w:tabs>
        <w:ind w:left="2088" w:hanging="2088"/>
      </w:pPr>
    </w:p>
    <w:p w:rsidR="008F3BB9" w:rsidRDefault="008F3BB9" w:rsidP="008F3BB9">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8F3BB9">
          <w:rPr>
            <w:rStyle w:val="Hyperlink"/>
          </w:rPr>
          <w:t>legislative information</w:t>
        </w:r>
      </w:hyperlink>
      <w:r>
        <w:t xml:space="preserve"> at the website</w:t>
      </w:r>
    </w:p>
    <w:p w:rsidR="008F3BB9" w:rsidRDefault="008F3BB9" w:rsidP="008F3BB9">
      <w:pPr>
        <w:widowControl w:val="0"/>
        <w:tabs>
          <w:tab w:val="right" w:pos="1008"/>
          <w:tab w:val="left" w:pos="1152"/>
          <w:tab w:val="left" w:pos="1872"/>
          <w:tab w:val="left" w:pos="9187"/>
        </w:tabs>
        <w:ind w:left="2088" w:hanging="2088"/>
      </w:pPr>
    </w:p>
    <w:p w:rsidR="008F3BB9" w:rsidRPr="008F3BB9" w:rsidRDefault="008F3BB9" w:rsidP="008F3BB9">
      <w:pPr>
        <w:widowControl w:val="0"/>
        <w:tabs>
          <w:tab w:val="right" w:pos="1008"/>
          <w:tab w:val="left" w:pos="1152"/>
          <w:tab w:val="left" w:pos="1872"/>
          <w:tab w:val="left" w:pos="9187"/>
        </w:tabs>
        <w:ind w:left="2088" w:hanging="2088"/>
      </w:pPr>
    </w:p>
    <w:p w:rsidR="008F3BB9" w:rsidRDefault="008F3BB9" w:rsidP="008F3BB9">
      <w:pPr>
        <w:widowControl w:val="0"/>
      </w:pPr>
      <w:r w:rsidRPr="008F3BB9">
        <w:rPr>
          <w:b/>
        </w:rPr>
        <w:t>VERSIONS OF THIS BILL</w:t>
      </w:r>
    </w:p>
    <w:p w:rsidR="008F3BB9" w:rsidRDefault="008F3BB9" w:rsidP="008F3BB9">
      <w:pPr>
        <w:widowControl w:val="0"/>
      </w:pPr>
    </w:p>
    <w:p w:rsidR="008F3BB9" w:rsidRDefault="00A84710" w:rsidP="008F3BB9">
      <w:pPr>
        <w:widowControl w:val="0"/>
      </w:pPr>
      <w:hyperlink r:id="rId9" w:history="1">
        <w:r w:rsidR="008F3BB9">
          <w:rPr>
            <w:rStyle w:val="Hyperlink"/>
          </w:rPr>
          <w:t>3/2/2017</w:t>
        </w:r>
      </w:hyperlink>
    </w:p>
    <w:p w:rsidR="008F3BB9" w:rsidRDefault="008F3BB9" w:rsidP="008F3BB9"/>
    <w:p w:rsidR="008F3BB9" w:rsidRDefault="008F3BB9" w:rsidP="008F3BB9">
      <w:pPr>
        <w:sectPr w:rsidR="008F3BB9" w:rsidSect="008F3BB9">
          <w:pgSz w:w="12240" w:h="15840" w:code="1"/>
          <w:pgMar w:top="1080" w:right="1440" w:bottom="1080" w:left="1440" w:header="720" w:footer="720" w:gutter="0"/>
          <w:cols w:space="720"/>
          <w:noEndnote/>
          <w:docGrid w:linePitch="360"/>
        </w:sectPr>
      </w:pPr>
    </w:p>
    <w:p w:rsidR="00505BB5" w:rsidRPr="00522CE0" w:rsidRDefault="00505B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05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123B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3370C2" w:rsidRDefault="00921980" w:rsidP="00337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bookmarkStart w:id="3" w:name="titletop"/>
      <w:bookmarkEnd w:id="3"/>
      <w:r>
        <w:rPr>
          <w:rFonts w:eastAsia="Times New Roman"/>
        </w:rPr>
        <w:t xml:space="preserve">TO AMEND SECTION 57-1-370(B) OF THE 1976 CODE, RELATING TO THE DEVELOPMENT OF THE STATEWIDE TRANSPORTATION PLAN, TO PROVIDE THAT THE DEPARTMENT OF TRANSPORTATION COMMISSION </w:t>
      </w:r>
      <w:r w:rsidRPr="001B413C">
        <w:rPr>
          <w:rFonts w:eastAsia="Times New Roman"/>
        </w:rPr>
        <w:t>SHALL ESTABLISH PROJECT PRIORITY LISTS FOR EACH PROGRAM CATEGORY PROPOSED TO BE INCLUDED IN THE STATEWIDE TRANSPORTATION INFRASTRUCTURE PLAN AND THE STATE NON-FEDERAL AID PROGRAM</w:t>
      </w:r>
      <w:r>
        <w:rPr>
          <w:rFonts w:eastAsia="Times New Roman"/>
        </w:rPr>
        <w:t xml:space="preserve">; TO REPEAL </w:t>
      </w:r>
      <w:r w:rsidRPr="001B413C">
        <w:rPr>
          <w:rFonts w:eastAsia="Times New Roman"/>
        </w:rPr>
        <w:t xml:space="preserve">SECTION 57-1-460, RELATING TO THE </w:t>
      </w:r>
      <w:r>
        <w:rPr>
          <w:rFonts w:eastAsia="Times New Roman"/>
        </w:rPr>
        <w:t xml:space="preserve">DEPARTMENT OF TRANSPORTATION </w:t>
      </w:r>
      <w:r w:rsidRPr="001B413C">
        <w:rPr>
          <w:rFonts w:eastAsia="Times New Roman"/>
        </w:rPr>
        <w:t>SECRETARY’S EVALUATION AND APPROVAL OF ROUTINE OPERATION, MAI</w:t>
      </w:r>
      <w:r>
        <w:rPr>
          <w:rFonts w:eastAsia="Times New Roman"/>
        </w:rPr>
        <w:t xml:space="preserve">NTENANCE, AND EMERGENCY REPAIRS; TO REPEAL SECTION 57-1-470, RELATING TO THE </w:t>
      </w:r>
      <w:r w:rsidRPr="00087E60">
        <w:rPr>
          <w:rFonts w:eastAsia="Times New Roman"/>
        </w:rPr>
        <w:t>COMMISSION</w:t>
      </w:r>
      <w:r>
        <w:rPr>
          <w:rFonts w:eastAsia="Times New Roman"/>
        </w:rPr>
        <w:t>’S</w:t>
      </w:r>
      <w:r w:rsidRPr="00087E60">
        <w:rPr>
          <w:rFonts w:eastAsia="Times New Roman"/>
        </w:rPr>
        <w:t xml:space="preserve"> REVIEW OF ROUTINE MAINTENANCE AND EMERGEN</w:t>
      </w:r>
      <w:r>
        <w:rPr>
          <w:rFonts w:eastAsia="Times New Roman"/>
        </w:rPr>
        <w:t>CY REPAIR REQUESTS APPROVED BY THE S</w:t>
      </w:r>
      <w:r w:rsidRPr="00087E60">
        <w:rPr>
          <w:rFonts w:eastAsia="Times New Roman"/>
        </w:rPr>
        <w:t>ECRETARY</w:t>
      </w:r>
      <w:r>
        <w:rPr>
          <w:rFonts w:eastAsia="Times New Roman"/>
        </w:rPr>
        <w:t xml:space="preserve">; TO AMEND SECTION 57-1-310(A) AND (B), RELATING TO THE COMPOSITION OF THE COMMISSION, TO INCREASE THE NUMBER OF AT-LARGE SEATS TO TWO; TO AMEND SECTION </w:t>
      </w:r>
      <w:r>
        <w:rPr>
          <w:color w:val="000000" w:themeColor="text1"/>
          <w:u w:color="000000" w:themeColor="text1"/>
        </w:rPr>
        <w:t xml:space="preserve">57-1-360(B), RELATING TO THE STANDARDS FOR AUDITS, TO REQUIRE THAT FINAL AUDIT REPORTS MUST BE PUBLISHED ON THE DEPARTMENT’S AND STATE AUDITOR’S WEBSITES; TO AMEND SECTION 57-1-430, RELATING TO THE SECRETARY’S DUTIES, TO REQUIRE THE SECRETARY TO </w:t>
      </w:r>
      <w:r w:rsidRPr="001B413C">
        <w:rPr>
          <w:color w:val="000000" w:themeColor="text1"/>
        </w:rPr>
        <w:t>PREPARE AND PUBLISH ON THE DEPARTMENT’S WEBSITE AN ANNUAL REPORT OUTLINING THE DEPARTMENT’S ANNUAL EXPENDITURES</w:t>
      </w:r>
      <w:r>
        <w:rPr>
          <w:color w:val="000000" w:themeColor="text1"/>
        </w:rPr>
        <w:t>,</w:t>
      </w:r>
      <w:r w:rsidRPr="001B413C">
        <w:rPr>
          <w:color w:val="000000" w:themeColor="text1"/>
        </w:rPr>
        <w:t xml:space="preserve"> A LIST OF ALL COMPANIES DOING BUSINESS WITH THE DEPARTMENT</w:t>
      </w:r>
      <w:r>
        <w:rPr>
          <w:color w:val="000000" w:themeColor="text1"/>
        </w:rPr>
        <w:t>,</w:t>
      </w:r>
      <w:r w:rsidRPr="001B413C">
        <w:rPr>
          <w:color w:val="000000" w:themeColor="text1"/>
        </w:rPr>
        <w:t xml:space="preserve"> AND THE AMOUNT SPENT ON THESE CONTRACTS</w:t>
      </w:r>
      <w:r w:rsidR="003370C2">
        <w:rPr>
          <w:color w:val="000000" w:themeColor="text1"/>
          <w:u w:color="000000" w:themeColor="text1"/>
        </w:rPr>
        <w:t xml:space="preserve">; TO AMEND </w:t>
      </w:r>
      <w:r w:rsidR="003370C2">
        <w:rPr>
          <w:bCs/>
          <w:color w:val="000000" w:themeColor="text1"/>
          <w:u w:color="000000" w:themeColor="text1"/>
        </w:rPr>
        <w:t xml:space="preserve">SECTION 57-1-310(A), RELATING TO THE COMPOSITION OF THE DEPARTMENT OF TRANSPORTATION COMMISSION, TO REQUIRE </w:t>
      </w:r>
      <w:r w:rsidR="00272F98">
        <w:rPr>
          <w:bCs/>
          <w:color w:val="000000" w:themeColor="text1"/>
          <w:u w:color="000000" w:themeColor="text1"/>
        </w:rPr>
        <w:t xml:space="preserve">THAT </w:t>
      </w:r>
      <w:r w:rsidR="003370C2">
        <w:rPr>
          <w:bCs/>
          <w:color w:val="000000" w:themeColor="text1"/>
          <w:u w:color="000000" w:themeColor="text1"/>
        </w:rPr>
        <w:t>T</w:t>
      </w:r>
      <w:r w:rsidR="003370C2" w:rsidRPr="003370C2">
        <w:rPr>
          <w:bCs/>
          <w:color w:val="000000" w:themeColor="text1"/>
          <w:u w:color="000000" w:themeColor="text1"/>
        </w:rPr>
        <w:t xml:space="preserve">HE MEMBERS OF THE COMMISSION </w:t>
      </w:r>
      <w:r w:rsidR="003370C2" w:rsidRPr="003370C2">
        <w:rPr>
          <w:bCs/>
          <w:color w:val="000000" w:themeColor="text1"/>
          <w:u w:color="000000" w:themeColor="text1"/>
        </w:rPr>
        <w:lastRenderedPageBreak/>
        <w:t>REPRESENT THE TRANSPORTATION NEEDS OF THE STATE AS A WHOLE AND MAY NOT SUBORDINATE THE NEEDS OF THE STATE TO THOSE OF ANY PARTICULAR AREA OF THE STATE</w:t>
      </w:r>
      <w:r w:rsidR="003370C2">
        <w:rPr>
          <w:bCs/>
          <w:color w:val="000000" w:themeColor="text1"/>
          <w:u w:color="000000" w:themeColor="text1"/>
        </w:rPr>
        <w:t xml:space="preserve">; </w:t>
      </w:r>
      <w:r w:rsidR="00E67B51">
        <w:rPr>
          <w:bCs/>
          <w:color w:val="000000" w:themeColor="text1"/>
          <w:u w:color="000000" w:themeColor="text1"/>
        </w:rPr>
        <w:t xml:space="preserve">AND </w:t>
      </w:r>
      <w:r w:rsidR="003370C2">
        <w:rPr>
          <w:bCs/>
          <w:color w:val="000000" w:themeColor="text1"/>
          <w:u w:color="000000" w:themeColor="text1"/>
        </w:rPr>
        <w:t>TO AMEND SECTION 57-1-350, RELATING TO THE DEPARTMENT OF TRANSPORTATION COMMISSION’S RULES AND PROCEDURES, TO REQUIRE THE COMMISSION TO HOLD A</w:t>
      </w:r>
      <w:r w:rsidR="003370C2" w:rsidRPr="003370C2">
        <w:rPr>
          <w:bCs/>
          <w:color w:val="000000" w:themeColor="text1"/>
          <w:u w:color="000000" w:themeColor="text1"/>
        </w:rPr>
        <w:t xml:space="preserve"> MINIMUM OF SIX REGULAR MEETINGS ANNUALLY</w:t>
      </w:r>
      <w:r w:rsidR="003370C2">
        <w:rPr>
          <w:bCs/>
          <w:color w:val="000000" w:themeColor="text1"/>
          <w:u w:color="000000" w:themeColor="text1"/>
        </w:rPr>
        <w:t xml:space="preserve"> AND TO PROVIDE NOTICE REQUIREMENTS</w:t>
      </w:r>
      <w:r w:rsidR="003370C2" w:rsidRPr="003370C2">
        <w:rPr>
          <w:bCs/>
          <w:color w:val="000000" w:themeColor="text1"/>
          <w:u w:color="000000" w:themeColor="text1"/>
        </w:rPr>
        <w:t xml:space="preserve">, </w:t>
      </w:r>
      <w:r w:rsidR="003370C2">
        <w:rPr>
          <w:bCs/>
          <w:color w:val="000000" w:themeColor="text1"/>
          <w:u w:color="000000" w:themeColor="text1"/>
        </w:rPr>
        <w:t>TO LIMIT A</w:t>
      </w:r>
      <w:r w:rsidR="003370C2" w:rsidRPr="003370C2">
        <w:rPr>
          <w:bCs/>
          <w:color w:val="000000" w:themeColor="text1"/>
          <w:u w:color="000000" w:themeColor="text1"/>
        </w:rPr>
        <w:t xml:space="preserve"> COMMISSION</w:t>
      </w:r>
      <w:r w:rsidR="003370C2">
        <w:rPr>
          <w:bCs/>
          <w:color w:val="000000" w:themeColor="text1"/>
          <w:u w:color="000000" w:themeColor="text1"/>
        </w:rPr>
        <w:t>ER</w:t>
      </w:r>
      <w:r w:rsidR="00272F98">
        <w:rPr>
          <w:bCs/>
          <w:color w:val="000000" w:themeColor="text1"/>
          <w:u w:color="000000" w:themeColor="text1"/>
        </w:rPr>
        <w:t>’S</w:t>
      </w:r>
      <w:r w:rsidR="003370C2" w:rsidRPr="003370C2">
        <w:rPr>
          <w:bCs/>
          <w:color w:val="000000" w:themeColor="text1"/>
          <w:u w:color="000000" w:themeColor="text1"/>
        </w:rPr>
        <w:t xml:space="preserve"> </w:t>
      </w:r>
      <w:r w:rsidR="003370C2">
        <w:rPr>
          <w:bCs/>
          <w:color w:val="000000" w:themeColor="text1"/>
          <w:u w:color="000000" w:themeColor="text1"/>
        </w:rPr>
        <w:t xml:space="preserve">PARTICIPATION IN </w:t>
      </w:r>
      <w:r w:rsidR="003370C2" w:rsidRPr="003370C2">
        <w:rPr>
          <w:bCs/>
          <w:color w:val="000000" w:themeColor="text1"/>
          <w:u w:color="000000" w:themeColor="text1"/>
        </w:rPr>
        <w:t>THE DAY</w:t>
      </w:r>
      <w:r w:rsidR="00272F98">
        <w:rPr>
          <w:bCs/>
          <w:color w:val="000000" w:themeColor="text1"/>
          <w:u w:color="000000" w:themeColor="text1"/>
        </w:rPr>
        <w:t>-</w:t>
      </w:r>
      <w:r w:rsidR="003370C2" w:rsidRPr="003370C2">
        <w:rPr>
          <w:bCs/>
          <w:color w:val="000000" w:themeColor="text1"/>
          <w:u w:color="000000" w:themeColor="text1"/>
        </w:rPr>
        <w:t>TO</w:t>
      </w:r>
      <w:r w:rsidR="00272F98">
        <w:rPr>
          <w:bCs/>
          <w:color w:val="000000" w:themeColor="text1"/>
          <w:u w:color="000000" w:themeColor="text1"/>
        </w:rPr>
        <w:t>-</w:t>
      </w:r>
      <w:r w:rsidR="003370C2" w:rsidRPr="003370C2">
        <w:rPr>
          <w:bCs/>
          <w:color w:val="000000" w:themeColor="text1"/>
          <w:u w:color="000000" w:themeColor="text1"/>
        </w:rPr>
        <w:t xml:space="preserve">DAY OPERATIONS OF THE DEPARTMENT, EXCEPT IN AN OVERSIGHT ROLE WITH THE SECRETARY, </w:t>
      </w:r>
      <w:r w:rsidR="003370C2">
        <w:rPr>
          <w:bCs/>
          <w:color w:val="000000" w:themeColor="text1"/>
          <w:u w:color="000000" w:themeColor="text1"/>
        </w:rPr>
        <w:t>TO</w:t>
      </w:r>
      <w:r w:rsidR="003370C2" w:rsidRPr="003370C2">
        <w:rPr>
          <w:bCs/>
          <w:color w:val="000000" w:themeColor="text1"/>
          <w:u w:color="000000" w:themeColor="text1"/>
        </w:rPr>
        <w:t xml:space="preserve"> PROHIBIT</w:t>
      </w:r>
      <w:r w:rsidR="00272F98">
        <w:rPr>
          <w:bCs/>
          <w:color w:val="000000" w:themeColor="text1"/>
          <w:u w:color="000000" w:themeColor="text1"/>
        </w:rPr>
        <w:t xml:space="preserve"> A COMMISSIONER</w:t>
      </w:r>
      <w:r w:rsidR="003370C2" w:rsidRPr="003370C2">
        <w:rPr>
          <w:bCs/>
          <w:color w:val="000000" w:themeColor="text1"/>
          <w:u w:color="000000" w:themeColor="text1"/>
        </w:rPr>
        <w:t xml:space="preserve"> FROM TAKING PART IN</w:t>
      </w:r>
      <w:r w:rsidR="003370C2">
        <w:rPr>
          <w:bCs/>
          <w:color w:val="000000" w:themeColor="text1"/>
          <w:u w:color="000000" w:themeColor="text1"/>
        </w:rPr>
        <w:t xml:space="preserve"> CERTAIN FUNCTIONS OF THE DEPARTMENT, AND TO PROHIBIT A COMMISSIONER FROM HAVING </w:t>
      </w:r>
      <w:r w:rsidR="003370C2" w:rsidRPr="003370C2">
        <w:rPr>
          <w:bCs/>
          <w:color w:val="000000" w:themeColor="text1"/>
          <w:u w:color="000000" w:themeColor="text1"/>
        </w:rPr>
        <w:t>ANY INTEREST, DIRECT OR INDIRECT, IN ANY CONTRACT, FRANCHISE, PRIVILEGE, OR OTHER BENEFIT GRANTED OR AWARDED BY THE DEPARTMENT DURING THE TERM OF HIS APPOINTMENT AND FOR ONE YEAR AFTER THE TERMINATION OF THE APPOINTMENT.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123BF" w:rsidRDefault="005123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123BF" w:rsidRDefault="005123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1980" w:rsidRDefault="005123BF" w:rsidP="0092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921980">
        <w:rPr>
          <w:rFonts w:eastAsia="Times New Roman"/>
        </w:rPr>
        <w:t>Section 57-1-370(B) of the 1976 Code is amended to read:</w:t>
      </w:r>
    </w:p>
    <w:p w:rsidR="00921980" w:rsidRDefault="00921980" w:rsidP="0092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1980" w:rsidRDefault="00921980" w:rsidP="0092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35629">
        <w:rPr>
          <w:color w:val="000000" w:themeColor="text1"/>
          <w:u w:color="000000" w:themeColor="text1"/>
        </w:rPr>
        <w:t>Concerning the development, content, and implementation of the Statewide Transportation Improvement</w:t>
      </w:r>
      <w:r>
        <w:rPr>
          <w:color w:val="000000" w:themeColor="text1"/>
          <w:u w:color="000000" w:themeColor="text1"/>
        </w:rPr>
        <w:t xml:space="preserve"> Program, the commission must:</w:t>
      </w:r>
    </w:p>
    <w:p w:rsidR="00921980" w:rsidRDefault="00921980" w:rsidP="0092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035629">
        <w:rPr>
          <w:color w:val="000000" w:themeColor="text1"/>
          <w:u w:color="000000" w:themeColor="text1"/>
        </w:rPr>
        <w:t>develop a process for consulting with nonmetropolitan local officials, with responsibility for transportation, that provides an opportunity for their participation in the development of the long</w:t>
      </w:r>
      <w:r w:rsidR="00B91451">
        <w:rPr>
          <w:color w:val="000000" w:themeColor="text1"/>
          <w:u w:color="000000" w:themeColor="text1"/>
        </w:rPr>
        <w:noBreakHyphen/>
      </w:r>
      <w:r w:rsidRPr="00035629">
        <w:rPr>
          <w:color w:val="000000" w:themeColor="text1"/>
          <w:u w:color="000000" w:themeColor="text1"/>
        </w:rPr>
        <w:t>range Statewide Transportation Plan and the Statewide Trans</w:t>
      </w:r>
      <w:r>
        <w:rPr>
          <w:color w:val="000000" w:themeColor="text1"/>
          <w:u w:color="000000" w:themeColor="text1"/>
        </w:rPr>
        <w:t>portation Improvement Program;</w:t>
      </w:r>
    </w:p>
    <w:p w:rsidR="00921980" w:rsidRDefault="00921980" w:rsidP="0092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035629">
        <w:rPr>
          <w:color w:val="000000" w:themeColor="text1"/>
          <w:u w:color="000000" w:themeColor="text1"/>
        </w:rPr>
        <w:t>approve the Statewide Transportation Improvement Program and ensure that it is developed pursuant to federal laws and regulations and approve an updated Statewide Transportation Improvement Program from time to time as permitted by and in the manner required b</w:t>
      </w:r>
      <w:r>
        <w:rPr>
          <w:color w:val="000000" w:themeColor="text1"/>
          <w:u w:color="000000" w:themeColor="text1"/>
        </w:rPr>
        <w:t>y federal laws or regulations;</w:t>
      </w:r>
    </w:p>
    <w:p w:rsidR="00921980" w:rsidRDefault="00921980" w:rsidP="0092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035629">
        <w:rPr>
          <w:color w:val="000000" w:themeColor="text1"/>
          <w:u w:color="000000" w:themeColor="text1"/>
        </w:rPr>
        <w:t>(</w:t>
      </w:r>
      <w:r>
        <w:rPr>
          <w:color w:val="000000" w:themeColor="text1"/>
          <w:u w:color="000000" w:themeColor="text1"/>
        </w:rPr>
        <w:t>3)</w:t>
      </w:r>
      <w:r>
        <w:rPr>
          <w:color w:val="000000" w:themeColor="text1"/>
          <w:u w:color="000000" w:themeColor="text1"/>
        </w:rPr>
        <w:tab/>
      </w:r>
      <w:r w:rsidRPr="00035629">
        <w:rPr>
          <w:color w:val="000000" w:themeColor="text1"/>
          <w:u w:color="000000" w:themeColor="text1"/>
        </w:rPr>
        <w:t>develop and revise the transportation plan for inclusion in the Statewide Transportation Improvement Program, for each nonmetropolitan planning area in consultation with local officials with resp</w:t>
      </w:r>
      <w:r>
        <w:rPr>
          <w:color w:val="000000" w:themeColor="text1"/>
          <w:u w:color="000000" w:themeColor="text1"/>
        </w:rPr>
        <w:t>onsibility for transportation;</w:t>
      </w:r>
    </w:p>
    <w:p w:rsidR="00921980" w:rsidRDefault="00921980" w:rsidP="0092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035629">
        <w:rPr>
          <w:color w:val="000000" w:themeColor="text1"/>
          <w:u w:color="000000" w:themeColor="text1"/>
        </w:rPr>
        <w:t>work in consultation with each metropolitan planning organization to develop and revise a transportation improvement program for ea</w:t>
      </w:r>
      <w:r>
        <w:rPr>
          <w:color w:val="000000" w:themeColor="text1"/>
          <w:u w:color="000000" w:themeColor="text1"/>
        </w:rPr>
        <w:t>ch metropolitan planning area;</w:t>
      </w:r>
    </w:p>
    <w:p w:rsidR="00921980" w:rsidRDefault="00921980" w:rsidP="0092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035629">
        <w:rPr>
          <w:color w:val="000000" w:themeColor="text1"/>
          <w:u w:color="000000" w:themeColor="text1"/>
        </w:rPr>
        <w:t>select from the approved Statewide Transportation Improvement Program the transportation projects undertaken in nonmetropolitan areas in consultation with the affected nonmetropolitan local officials with resp</w:t>
      </w:r>
      <w:r>
        <w:rPr>
          <w:color w:val="000000" w:themeColor="text1"/>
          <w:u w:color="000000" w:themeColor="text1"/>
        </w:rPr>
        <w:t>onsibility for transportation;</w:t>
      </w:r>
    </w:p>
    <w:p w:rsidR="00921980" w:rsidRDefault="00921980" w:rsidP="0092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035629">
        <w:rPr>
          <w:color w:val="000000" w:themeColor="text1"/>
          <w:u w:color="000000" w:themeColor="text1"/>
        </w:rPr>
        <w:t>select projects to be undertaken, in consultation with each metropolitan planning organization, from the metropolitan planning organization’s approved transportation improvement plan in metropolitan areas not designated as a t</w:t>
      </w:r>
      <w:r>
        <w:rPr>
          <w:color w:val="000000" w:themeColor="text1"/>
          <w:u w:color="000000" w:themeColor="text1"/>
        </w:rPr>
        <w:t>ransportation management area;</w:t>
      </w:r>
    </w:p>
    <w:p w:rsidR="00921980" w:rsidRDefault="00921980" w:rsidP="0092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035629">
        <w:rPr>
          <w:color w:val="000000" w:themeColor="text1"/>
          <w:u w:color="000000" w:themeColor="text1"/>
        </w:rPr>
        <w:t>consult with each metropolitan planning organization, in metropolitan areas designated as transportation management areas, concerning the projects selected to be undertaken from the approved transportation improvement program and in accordance with the priorities approved by the transport</w:t>
      </w:r>
      <w:r>
        <w:rPr>
          <w:color w:val="000000" w:themeColor="text1"/>
          <w:u w:color="000000" w:themeColor="text1"/>
        </w:rPr>
        <w:t xml:space="preserve">ation improvement program; </w:t>
      </w:r>
      <w:r w:rsidRPr="00344F08">
        <w:rPr>
          <w:strike/>
          <w:color w:val="000000" w:themeColor="text1"/>
          <w:u w:color="000000" w:themeColor="text1"/>
        </w:rPr>
        <w:t>and</w:t>
      </w:r>
    </w:p>
    <w:p w:rsidR="00921980" w:rsidRDefault="00921980" w:rsidP="0092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035629">
        <w:rPr>
          <w:color w:val="000000" w:themeColor="text1"/>
          <w:u w:color="000000" w:themeColor="text1"/>
        </w:rPr>
        <w:t>when selecting projects to be undertaken from nontransportation management area metropolitan planning organizations’ transportation improvement programs, or selecting the nonmetropolitan area projects to be undertaken that are included in the Statewide Transportation Improvement Program, and when consulting with metropolitan planning organizations designated as transportation management areas, the commission shall establish a priority list of projects to the extent permitted by federal laws or regulations, taking into consideration at least the followin</w:t>
      </w:r>
      <w:r>
        <w:rPr>
          <w:color w:val="000000" w:themeColor="text1"/>
          <w:u w:color="000000" w:themeColor="text1"/>
        </w:rPr>
        <w:t>g criteria:</w:t>
      </w:r>
    </w:p>
    <w:p w:rsidR="00921980" w:rsidRDefault="00921980" w:rsidP="0092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035629">
        <w:rPr>
          <w:color w:val="000000" w:themeColor="text1"/>
          <w:u w:color="000000" w:themeColor="text1"/>
        </w:rPr>
        <w:t>financial viability including a life cycle analysis of estimated maintenance and repair costs over the</w:t>
      </w:r>
      <w:r>
        <w:rPr>
          <w:color w:val="000000" w:themeColor="text1"/>
          <w:u w:color="000000" w:themeColor="text1"/>
        </w:rPr>
        <w:t xml:space="preserve"> expected life of the project;</w:t>
      </w:r>
    </w:p>
    <w:p w:rsidR="00921980" w:rsidRDefault="00921980" w:rsidP="0092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public safety;</w:t>
      </w:r>
    </w:p>
    <w:p w:rsidR="00921980" w:rsidRDefault="00921980" w:rsidP="0092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035629">
        <w:rPr>
          <w:color w:val="000000" w:themeColor="text1"/>
          <w:u w:color="000000" w:themeColor="text1"/>
        </w:rPr>
        <w:t>poten</w:t>
      </w:r>
      <w:r>
        <w:rPr>
          <w:color w:val="000000" w:themeColor="text1"/>
          <w:u w:color="000000" w:themeColor="text1"/>
        </w:rPr>
        <w:t>tial for economic development;</w:t>
      </w:r>
    </w:p>
    <w:p w:rsidR="00921980" w:rsidRDefault="00921980" w:rsidP="0092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traffic volume and congestion;</w:t>
      </w:r>
    </w:p>
    <w:p w:rsidR="00921980" w:rsidRDefault="00921980" w:rsidP="0092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035629">
        <w:rPr>
          <w:color w:val="000000" w:themeColor="text1"/>
          <w:u w:color="000000" w:themeColor="text1"/>
        </w:rPr>
        <w:t>truc</w:t>
      </w:r>
      <w:r>
        <w:rPr>
          <w:color w:val="000000" w:themeColor="text1"/>
          <w:u w:color="000000" w:themeColor="text1"/>
        </w:rPr>
        <w:t>k traffic;</w:t>
      </w:r>
    </w:p>
    <w:p w:rsidR="00921980" w:rsidRDefault="00921980" w:rsidP="0092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35629">
        <w:rPr>
          <w:color w:val="000000" w:themeColor="text1"/>
          <w:u w:color="000000" w:themeColor="text1"/>
        </w:rPr>
        <w:t>(</w:t>
      </w:r>
      <w:r>
        <w:rPr>
          <w:color w:val="000000" w:themeColor="text1"/>
          <w:u w:color="000000" w:themeColor="text1"/>
        </w:rPr>
        <w:t>f)</w:t>
      </w:r>
      <w:r>
        <w:rPr>
          <w:color w:val="000000" w:themeColor="text1"/>
          <w:u w:color="000000" w:themeColor="text1"/>
        </w:rPr>
        <w:tab/>
        <w:t>the pavement quality index;</w:t>
      </w:r>
    </w:p>
    <w:p w:rsidR="00921980" w:rsidRDefault="00921980" w:rsidP="0092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Pr>
          <w:color w:val="000000" w:themeColor="text1"/>
          <w:u w:color="000000" w:themeColor="text1"/>
        </w:rPr>
        <w:tab/>
        <w:t>environmental impact;</w:t>
      </w:r>
    </w:p>
    <w:p w:rsidR="00921980" w:rsidRDefault="00921980" w:rsidP="0092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(h)</w:t>
      </w:r>
      <w:r>
        <w:rPr>
          <w:color w:val="000000" w:themeColor="text1"/>
          <w:u w:color="000000" w:themeColor="text1"/>
        </w:rPr>
        <w:tab/>
      </w:r>
      <w:r w:rsidRPr="00035629">
        <w:rPr>
          <w:color w:val="000000" w:themeColor="text1"/>
          <w:u w:color="000000" w:themeColor="text1"/>
        </w:rPr>
        <w:t>alternative</w:t>
      </w:r>
      <w:r>
        <w:rPr>
          <w:color w:val="000000" w:themeColor="text1"/>
          <w:u w:color="000000" w:themeColor="text1"/>
        </w:rPr>
        <w:t xml:space="preserve"> transportation solutions; and</w:t>
      </w:r>
    </w:p>
    <w:p w:rsidR="00921980" w:rsidRPr="00344F08" w:rsidRDefault="00921980" w:rsidP="0092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sidRPr="00035629">
        <w:rPr>
          <w:color w:val="000000" w:themeColor="text1"/>
          <w:u w:color="000000" w:themeColor="text1"/>
        </w:rPr>
        <w:t>consistency with local land use plans</w:t>
      </w:r>
      <w:r w:rsidRPr="00344F08">
        <w:rPr>
          <w:strike/>
          <w:color w:val="000000" w:themeColor="text1"/>
          <w:u w:color="000000" w:themeColor="text1"/>
        </w:rPr>
        <w:t>.</w:t>
      </w:r>
      <w:r w:rsidR="00344F08" w:rsidRPr="00344F08">
        <w:rPr>
          <w:color w:val="000000" w:themeColor="text1"/>
          <w:u w:val="single" w:color="000000" w:themeColor="text1"/>
        </w:rPr>
        <w:t>;</w:t>
      </w:r>
      <w:r w:rsidR="00344F08">
        <w:rPr>
          <w:color w:val="000000" w:themeColor="text1"/>
          <w:u w:val="single" w:color="000000" w:themeColor="text1"/>
        </w:rPr>
        <w:t xml:space="preserve"> </w:t>
      </w:r>
      <w:r w:rsidR="00344F08" w:rsidRPr="00344F08">
        <w:rPr>
          <w:color w:val="000000" w:themeColor="text1"/>
          <w:u w:val="single" w:color="000000" w:themeColor="text1"/>
        </w:rPr>
        <w:t>and</w:t>
      </w:r>
    </w:p>
    <w:p w:rsidR="00921980" w:rsidRDefault="00921980" w:rsidP="0092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(9)</w:t>
      </w:r>
      <w:r>
        <w:rPr>
          <w:color w:val="000000" w:themeColor="text1"/>
          <w:u w:color="000000" w:themeColor="text1"/>
        </w:rPr>
        <w:tab/>
      </w:r>
      <w:r>
        <w:rPr>
          <w:color w:val="000000" w:themeColor="text1"/>
          <w:u w:val="single" w:color="000000" w:themeColor="text1"/>
        </w:rPr>
        <w:t>establish project priority lists for each program category proposed to be included in the Statewide Transportation Improvement Program and the State Non-Federal Aid Highway Program. The projects on the list shall be in the order in which those projects will be placed in the Statewide Transportation Improvement Program, unless the commission provides written justification for circumstances requiring deviation from the list order. The commission may deviate from the list if there are significant financial or engineering considerations, which include:</w:t>
      </w:r>
    </w:p>
    <w:p w:rsidR="00921980" w:rsidRDefault="00921980" w:rsidP="0092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87E60">
        <w:rPr>
          <w:color w:val="000000" w:themeColor="text1"/>
          <w:u w:color="000000" w:themeColor="text1"/>
        </w:rPr>
        <w:tab/>
      </w:r>
      <w:r w:rsidRPr="00087E60">
        <w:rPr>
          <w:color w:val="000000" w:themeColor="text1"/>
          <w:u w:color="000000" w:themeColor="text1"/>
        </w:rPr>
        <w:tab/>
      </w:r>
      <w:r w:rsidRPr="00087E60">
        <w:rPr>
          <w:color w:val="000000" w:themeColor="text1"/>
          <w:u w:color="000000" w:themeColor="text1"/>
        </w:rPr>
        <w:tab/>
      </w:r>
      <w:r>
        <w:rPr>
          <w:color w:val="000000" w:themeColor="text1"/>
          <w:u w:val="single" w:color="000000" w:themeColor="text1"/>
        </w:rPr>
        <w:t>(a)</w:t>
      </w:r>
      <w:r w:rsidRPr="00087E60">
        <w:rPr>
          <w:color w:val="000000" w:themeColor="text1"/>
        </w:rPr>
        <w:tab/>
      </w:r>
      <w:r>
        <w:rPr>
          <w:color w:val="000000" w:themeColor="text1"/>
          <w:u w:val="single" w:color="000000" w:themeColor="text1"/>
        </w:rPr>
        <w:t>delayed permitting;</w:t>
      </w:r>
    </w:p>
    <w:p w:rsidR="00921980" w:rsidRDefault="00921980" w:rsidP="0092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87E60">
        <w:rPr>
          <w:color w:val="000000" w:themeColor="text1"/>
          <w:u w:color="000000" w:themeColor="text1"/>
        </w:rPr>
        <w:tab/>
      </w:r>
      <w:r w:rsidRPr="00087E60">
        <w:rPr>
          <w:color w:val="000000" w:themeColor="text1"/>
          <w:u w:color="000000" w:themeColor="text1"/>
        </w:rPr>
        <w:tab/>
      </w:r>
      <w:r w:rsidRPr="00087E60">
        <w:rPr>
          <w:color w:val="000000" w:themeColor="text1"/>
          <w:u w:color="000000" w:themeColor="text1"/>
        </w:rPr>
        <w:tab/>
      </w:r>
      <w:r>
        <w:rPr>
          <w:color w:val="000000" w:themeColor="text1"/>
          <w:u w:val="single" w:color="000000" w:themeColor="text1"/>
        </w:rPr>
        <w:t>(b)</w:t>
      </w:r>
      <w:r w:rsidRPr="00087E60">
        <w:rPr>
          <w:color w:val="000000" w:themeColor="text1"/>
          <w:u w:color="000000" w:themeColor="text1"/>
        </w:rPr>
        <w:tab/>
      </w:r>
      <w:r w:rsidRPr="00C01129">
        <w:rPr>
          <w:color w:val="000000" w:themeColor="text1"/>
          <w:u w:val="single"/>
        </w:rPr>
        <w:t>acts of God, governmental act</w:t>
      </w:r>
      <w:r>
        <w:rPr>
          <w:color w:val="000000" w:themeColor="text1"/>
          <w:u w:val="single"/>
        </w:rPr>
        <w:t>s</w:t>
      </w:r>
      <w:r w:rsidRPr="00C01129">
        <w:rPr>
          <w:color w:val="000000" w:themeColor="text1"/>
          <w:u w:val="single"/>
        </w:rPr>
        <w:t>, act</w:t>
      </w:r>
      <w:r>
        <w:rPr>
          <w:color w:val="000000" w:themeColor="text1"/>
          <w:u w:val="single"/>
        </w:rPr>
        <w:t>s</w:t>
      </w:r>
      <w:r w:rsidRPr="00C01129">
        <w:rPr>
          <w:color w:val="000000" w:themeColor="text1"/>
          <w:u w:val="single"/>
        </w:rPr>
        <w:t xml:space="preserve"> of terrorism, war, fire, flood, earthquake, hurricane, other natural disaster</w:t>
      </w:r>
      <w:r>
        <w:rPr>
          <w:color w:val="000000" w:themeColor="text1"/>
          <w:u w:val="single"/>
        </w:rPr>
        <w:t>s</w:t>
      </w:r>
      <w:r w:rsidRPr="00C01129">
        <w:rPr>
          <w:color w:val="000000" w:themeColor="text1"/>
          <w:u w:val="single"/>
        </w:rPr>
        <w:t>, explosion</w:t>
      </w:r>
      <w:r>
        <w:rPr>
          <w:color w:val="000000" w:themeColor="text1"/>
          <w:u w:val="single"/>
        </w:rPr>
        <w:t>,</w:t>
      </w:r>
      <w:r w:rsidRPr="00C01129">
        <w:rPr>
          <w:color w:val="000000" w:themeColor="text1"/>
          <w:u w:val="single"/>
        </w:rPr>
        <w:t xml:space="preserve"> or civil commotion</w:t>
      </w:r>
      <w:r>
        <w:rPr>
          <w:color w:val="000000" w:themeColor="text1"/>
          <w:u w:val="single"/>
        </w:rPr>
        <w:t>;</w:t>
      </w:r>
    </w:p>
    <w:p w:rsidR="00921980" w:rsidRDefault="00921980" w:rsidP="0092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87E60">
        <w:rPr>
          <w:color w:val="000000" w:themeColor="text1"/>
        </w:rPr>
        <w:tab/>
      </w:r>
      <w:r w:rsidRPr="00087E60">
        <w:rPr>
          <w:color w:val="000000" w:themeColor="text1"/>
        </w:rPr>
        <w:tab/>
      </w:r>
      <w:r w:rsidRPr="00087E60">
        <w:rPr>
          <w:color w:val="000000" w:themeColor="text1"/>
        </w:rPr>
        <w:tab/>
      </w:r>
      <w:r>
        <w:rPr>
          <w:color w:val="000000" w:themeColor="text1"/>
          <w:u w:val="single"/>
        </w:rPr>
        <w:t>(c)</w:t>
      </w:r>
      <w:r w:rsidRPr="00087E60">
        <w:rPr>
          <w:color w:val="000000" w:themeColor="text1"/>
        </w:rPr>
        <w:tab/>
      </w:r>
      <w:r>
        <w:rPr>
          <w:color w:val="000000" w:themeColor="text1"/>
          <w:u w:val="single"/>
        </w:rPr>
        <w:t>pending legal actions directly related to the proposed project;</w:t>
      </w:r>
    </w:p>
    <w:p w:rsidR="00921980" w:rsidRDefault="00921980" w:rsidP="0092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87E60">
        <w:rPr>
          <w:color w:val="000000" w:themeColor="text1"/>
        </w:rPr>
        <w:tab/>
      </w:r>
      <w:r w:rsidRPr="00087E60">
        <w:rPr>
          <w:color w:val="000000" w:themeColor="text1"/>
        </w:rPr>
        <w:tab/>
      </w:r>
      <w:r w:rsidRPr="00087E60">
        <w:rPr>
          <w:color w:val="000000" w:themeColor="text1"/>
        </w:rPr>
        <w:tab/>
      </w:r>
      <w:r>
        <w:rPr>
          <w:color w:val="000000" w:themeColor="text1"/>
          <w:u w:val="single"/>
        </w:rPr>
        <w:t>(d)</w:t>
      </w:r>
      <w:r w:rsidRPr="00087E60">
        <w:rPr>
          <w:color w:val="000000" w:themeColor="text1"/>
        </w:rPr>
        <w:tab/>
      </w:r>
      <w:r>
        <w:rPr>
          <w:color w:val="000000" w:themeColor="text1"/>
          <w:u w:val="single"/>
        </w:rPr>
        <w:t>economic growth; or</w:t>
      </w:r>
    </w:p>
    <w:p w:rsidR="00921980" w:rsidRPr="008D7B28" w:rsidRDefault="00921980" w:rsidP="0092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7D159E">
        <w:rPr>
          <w:color w:val="000000" w:themeColor="text1"/>
        </w:rPr>
        <w:tab/>
      </w:r>
      <w:r w:rsidRPr="007D159E">
        <w:rPr>
          <w:color w:val="000000" w:themeColor="text1"/>
        </w:rPr>
        <w:tab/>
      </w:r>
      <w:r w:rsidRPr="007D159E">
        <w:rPr>
          <w:color w:val="000000" w:themeColor="text1"/>
        </w:rPr>
        <w:tab/>
      </w:r>
      <w:r>
        <w:rPr>
          <w:color w:val="000000" w:themeColor="text1"/>
          <w:u w:val="single"/>
        </w:rPr>
        <w:t>(e)</w:t>
      </w:r>
      <w:r w:rsidRPr="007D159E">
        <w:rPr>
          <w:color w:val="000000" w:themeColor="text1"/>
        </w:rPr>
        <w:tab/>
      </w:r>
      <w:r>
        <w:rPr>
          <w:color w:val="000000" w:themeColor="text1"/>
          <w:u w:val="single"/>
        </w:rPr>
        <w:t>federal law or regulation.</w:t>
      </w:r>
      <w:r>
        <w:rPr>
          <w:color w:val="000000" w:themeColor="text1"/>
        </w:rPr>
        <w:t>”</w:t>
      </w:r>
    </w:p>
    <w:p w:rsidR="00921980" w:rsidRDefault="00921980" w:rsidP="0092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1980" w:rsidRDefault="00921980" w:rsidP="0092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57-1-460 of the 1976 Code, relating to the Department of Transportation Secretary’s e</w:t>
      </w:r>
      <w:r w:rsidRPr="00087E60">
        <w:rPr>
          <w:rFonts w:eastAsia="Times New Roman"/>
        </w:rPr>
        <w:t>valuation and approval of routine operation</w:t>
      </w:r>
      <w:r>
        <w:rPr>
          <w:rFonts w:eastAsia="Times New Roman"/>
        </w:rPr>
        <w:t>,</w:t>
      </w:r>
      <w:r w:rsidRPr="00087E60">
        <w:rPr>
          <w:rFonts w:eastAsia="Times New Roman"/>
        </w:rPr>
        <w:t xml:space="preserve"> maintenance</w:t>
      </w:r>
      <w:r>
        <w:rPr>
          <w:rFonts w:eastAsia="Times New Roman"/>
        </w:rPr>
        <w:t>, and emergency repairs, is repealed.</w:t>
      </w:r>
    </w:p>
    <w:p w:rsidR="00921980" w:rsidRDefault="00921980" w:rsidP="0092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1980" w:rsidRDefault="00921980" w:rsidP="0092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 xml:space="preserve">Section 57-1-470 of the 1976 Code, relating to the Department of Transportation </w:t>
      </w:r>
      <w:r w:rsidRPr="00087E60">
        <w:rPr>
          <w:rFonts w:eastAsia="Times New Roman"/>
        </w:rPr>
        <w:t>Commission</w:t>
      </w:r>
      <w:r>
        <w:rPr>
          <w:rFonts w:eastAsia="Times New Roman"/>
        </w:rPr>
        <w:t>’s</w:t>
      </w:r>
      <w:r w:rsidRPr="00087E60">
        <w:rPr>
          <w:rFonts w:eastAsia="Times New Roman"/>
        </w:rPr>
        <w:t xml:space="preserve"> review of routine maintenance and emergen</w:t>
      </w:r>
      <w:r>
        <w:rPr>
          <w:rFonts w:eastAsia="Times New Roman"/>
        </w:rPr>
        <w:t>cy repair requests approved by the s</w:t>
      </w:r>
      <w:r w:rsidRPr="00087E60">
        <w:rPr>
          <w:rFonts w:eastAsia="Times New Roman"/>
        </w:rPr>
        <w:t>ecretary</w:t>
      </w:r>
      <w:r>
        <w:rPr>
          <w:rFonts w:eastAsia="Times New Roman"/>
        </w:rPr>
        <w:t>, is repealed.</w:t>
      </w:r>
    </w:p>
    <w:p w:rsidR="00921980" w:rsidRDefault="00921980" w:rsidP="0092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1980" w:rsidRDefault="00921980" w:rsidP="0092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Section 57-1-310(A) and (B) of the 1976 Code are amended to read:</w:t>
      </w:r>
    </w:p>
    <w:p w:rsidR="00921980" w:rsidRDefault="00921980" w:rsidP="0092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1980" w:rsidRDefault="00921980" w:rsidP="0092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57-1-310.</w:t>
      </w:r>
      <w:r>
        <w:rPr>
          <w:color w:val="000000" w:themeColor="text1"/>
          <w:u w:color="000000" w:themeColor="text1"/>
        </w:rPr>
        <w:tab/>
        <w:t>(A)</w:t>
      </w:r>
      <w:r>
        <w:rPr>
          <w:color w:val="000000" w:themeColor="text1"/>
          <w:u w:color="000000" w:themeColor="text1"/>
        </w:rPr>
        <w:tab/>
      </w:r>
      <w:r w:rsidRPr="00FD28E0">
        <w:rPr>
          <w:color w:val="000000" w:themeColor="text1"/>
          <w:u w:color="000000" w:themeColor="text1"/>
        </w:rPr>
        <w:t xml:space="preserve">The congressional districts of this State are constituted and created Department of Transportation Districts of the State, designated by numbers corresponding to the numbers of the respective congressional districts. The Commission of the Department of Transportation shall be composed of one member from each transportation district and </w:t>
      </w:r>
      <w:r w:rsidRPr="007D159E">
        <w:rPr>
          <w:strike/>
          <w:color w:val="000000" w:themeColor="text1"/>
          <w:u w:color="000000" w:themeColor="text1"/>
        </w:rPr>
        <w:t>one</w:t>
      </w:r>
      <w:r>
        <w:rPr>
          <w:color w:val="000000" w:themeColor="text1"/>
          <w:u w:color="000000" w:themeColor="text1"/>
        </w:rPr>
        <w:t xml:space="preserve"> </w:t>
      </w:r>
      <w:r w:rsidRPr="007D159E">
        <w:rPr>
          <w:color w:val="000000" w:themeColor="text1"/>
          <w:u w:val="single"/>
        </w:rPr>
        <w:t>two</w:t>
      </w:r>
      <w:r w:rsidRPr="00FD28E0">
        <w:rPr>
          <w:color w:val="000000" w:themeColor="text1"/>
          <w:u w:color="000000" w:themeColor="text1"/>
        </w:rPr>
        <w:t xml:space="preserve"> </w:t>
      </w:r>
      <w:r w:rsidRPr="007D159E">
        <w:rPr>
          <w:strike/>
          <w:color w:val="000000" w:themeColor="text1"/>
          <w:u w:color="000000" w:themeColor="text1"/>
        </w:rPr>
        <w:t>member</w:t>
      </w:r>
      <w:r w:rsidRPr="00FD28E0">
        <w:rPr>
          <w:color w:val="000000" w:themeColor="text1"/>
          <w:u w:color="000000" w:themeColor="text1"/>
        </w:rPr>
        <w:t xml:space="preserve"> </w:t>
      </w:r>
      <w:r>
        <w:rPr>
          <w:color w:val="000000" w:themeColor="text1"/>
          <w:u w:val="single" w:color="000000" w:themeColor="text1"/>
        </w:rPr>
        <w:t xml:space="preserve">members </w:t>
      </w:r>
      <w:r w:rsidRPr="00FD28E0">
        <w:rPr>
          <w:color w:val="000000" w:themeColor="text1"/>
          <w:u w:color="000000" w:themeColor="text1"/>
        </w:rPr>
        <w:t>from the State at large, all appointed by the Governor, upon the advice and consent of the Senate, subject to the provisions of Section 57</w:t>
      </w:r>
      <w:r w:rsidR="00B91451">
        <w:rPr>
          <w:color w:val="000000" w:themeColor="text1"/>
          <w:u w:color="000000" w:themeColor="text1"/>
        </w:rPr>
        <w:noBreakHyphen/>
      </w:r>
      <w:r w:rsidRPr="00FD28E0">
        <w:rPr>
          <w:color w:val="000000" w:themeColor="text1"/>
          <w:u w:color="000000" w:themeColor="text1"/>
        </w:rPr>
        <w:t>1</w:t>
      </w:r>
      <w:r w:rsidR="00B91451">
        <w:rPr>
          <w:color w:val="000000" w:themeColor="text1"/>
          <w:u w:color="000000" w:themeColor="text1"/>
        </w:rPr>
        <w:noBreakHyphen/>
      </w:r>
      <w:r w:rsidRPr="00FD28E0">
        <w:rPr>
          <w:color w:val="000000" w:themeColor="text1"/>
          <w:u w:color="000000" w:themeColor="text1"/>
        </w:rPr>
        <w:t xml:space="preserve">325. In making appointments to the commission, the Governor shall take into account race, gender, and other demographic factors, such as residence in rural or urban areas, so as to represent, to the greatest extent possible, all segments of the population of the State; however, consideration of these factors in making an appointment in no way creates a cause of action or basis for an employee grievance for a person appointed or for a person </w:t>
      </w:r>
      <w:r>
        <w:rPr>
          <w:color w:val="000000" w:themeColor="text1"/>
          <w:u w:color="000000" w:themeColor="text1"/>
        </w:rPr>
        <w:t>who fails to be appointed.</w:t>
      </w:r>
    </w:p>
    <w:p w:rsidR="00921980" w:rsidRDefault="00921980" w:rsidP="0092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D28E0">
        <w:rPr>
          <w:color w:val="000000" w:themeColor="text1"/>
          <w:u w:color="000000" w:themeColor="text1"/>
        </w:rPr>
        <w:t>The at</w:t>
      </w:r>
      <w:r w:rsidR="00B91451">
        <w:rPr>
          <w:color w:val="000000" w:themeColor="text1"/>
          <w:u w:color="000000" w:themeColor="text1"/>
        </w:rPr>
        <w:noBreakHyphen/>
      </w:r>
      <w:r w:rsidRPr="00FD28E0">
        <w:rPr>
          <w:color w:val="000000" w:themeColor="text1"/>
          <w:u w:color="000000" w:themeColor="text1"/>
        </w:rPr>
        <w:t xml:space="preserve">large </w:t>
      </w:r>
      <w:r w:rsidRPr="002A7F31">
        <w:rPr>
          <w:strike/>
          <w:color w:val="000000" w:themeColor="text1"/>
          <w:u w:color="000000" w:themeColor="text1"/>
        </w:rPr>
        <w:t>appointment</w:t>
      </w:r>
      <w:r w:rsidRPr="00E33F59">
        <w:rPr>
          <w:color w:val="000000" w:themeColor="text1"/>
          <w:u w:color="000000" w:themeColor="text1"/>
        </w:rPr>
        <w:t xml:space="preserve"> </w:t>
      </w:r>
      <w:r>
        <w:rPr>
          <w:color w:val="000000" w:themeColor="text1"/>
          <w:u w:val="single"/>
        </w:rPr>
        <w:t>appointments</w:t>
      </w:r>
      <w:r w:rsidRPr="00FD28E0">
        <w:rPr>
          <w:color w:val="000000" w:themeColor="text1"/>
          <w:u w:color="000000" w:themeColor="text1"/>
        </w:rPr>
        <w:t xml:space="preserve"> made by the Governor must be transmitted to the Joint T</w:t>
      </w:r>
      <w:r>
        <w:rPr>
          <w:color w:val="000000" w:themeColor="text1"/>
          <w:u w:color="000000" w:themeColor="text1"/>
        </w:rPr>
        <w:t>ransportation Review Committee.”</w:t>
      </w:r>
    </w:p>
    <w:p w:rsidR="00921980" w:rsidRDefault="00921980" w:rsidP="0092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21980" w:rsidRDefault="00921980" w:rsidP="0092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Section 57-1-360(B) of the 1976 Code is amended to read:</w:t>
      </w:r>
    </w:p>
    <w:p w:rsidR="00921980" w:rsidRDefault="00921980" w:rsidP="0092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21980" w:rsidRDefault="00921980" w:rsidP="0092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“(B)(1)</w:t>
      </w:r>
      <w:r>
        <w:rPr>
          <w:color w:val="000000" w:themeColor="text1"/>
          <w:u w:color="000000" w:themeColor="text1"/>
        </w:rPr>
        <w:tab/>
      </w:r>
      <w:r w:rsidRPr="00DB22DA">
        <w:rPr>
          <w:color w:val="000000" w:themeColor="text1"/>
          <w:u w:color="000000" w:themeColor="text1"/>
        </w:rPr>
        <w:t>The chief internal auditor must be a Certified Public Accountant and possess any other experience the State Auditor may require. The chief internal auditor must establish, implement, and maintain the exclusive internal audit function of all departmental activities. The State Auditor shall set the salary for the chief internal auditor as allowed by s</w:t>
      </w:r>
      <w:r>
        <w:rPr>
          <w:color w:val="000000" w:themeColor="text1"/>
          <w:u w:color="000000" w:themeColor="text1"/>
        </w:rPr>
        <w:t>tatute or applicable law.</w:t>
      </w:r>
    </w:p>
    <w:p w:rsidR="00921980" w:rsidRPr="00DB22DA" w:rsidRDefault="00921980" w:rsidP="0092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B22DA">
        <w:rPr>
          <w:color w:val="000000" w:themeColor="text1"/>
          <w:u w:color="000000" w:themeColor="text1"/>
        </w:rPr>
        <w:t>The audits performed by the chief internal auditor must comply with recognized governmental auditing standards. The department and any entity contracting with the department must fully cooperate with the chief internal auditor in the discharge of his duties and responsibilities and must timely produce all books, papers, correspondence, memoranda, and other records considered necessary in connection with an internal audit. All final audit reports must be submitted to the commission and the Chairman of the Senate Transportation Committee, the Chairman of the Senate Finance Committee, the Chairman of the House of Representatives Education and Public Works Committee, and the Chairman of the House of Representatives Ways and Means Committee</w:t>
      </w:r>
      <w:r>
        <w:rPr>
          <w:color w:val="000000" w:themeColor="text1"/>
          <w:u w:color="000000" w:themeColor="text1"/>
        </w:rPr>
        <w:t xml:space="preserve"> before being made public.</w:t>
      </w:r>
      <w:r w:rsidRPr="002A7F31">
        <w:rPr>
          <w:color w:val="000000" w:themeColor="text1"/>
        </w:rPr>
        <w:t xml:space="preserve"> </w:t>
      </w:r>
      <w:r>
        <w:rPr>
          <w:color w:val="000000" w:themeColor="text1"/>
          <w:u w:val="single" w:color="000000" w:themeColor="text1"/>
        </w:rPr>
        <w:t>All final audit reports shall be published on the department</w:t>
      </w:r>
      <w:r w:rsidR="00344F08">
        <w:rPr>
          <w:color w:val="000000" w:themeColor="text1"/>
          <w:u w:val="single" w:color="000000" w:themeColor="text1"/>
        </w:rPr>
        <w:t>’s</w:t>
      </w:r>
      <w:r>
        <w:rPr>
          <w:color w:val="000000" w:themeColor="text1"/>
          <w:u w:val="single" w:color="000000" w:themeColor="text1"/>
        </w:rPr>
        <w:t xml:space="preserve"> and </w:t>
      </w:r>
      <w:r w:rsidR="00344F08">
        <w:rPr>
          <w:color w:val="000000" w:themeColor="text1"/>
          <w:u w:val="single" w:color="000000" w:themeColor="text1"/>
        </w:rPr>
        <w:t xml:space="preserve">the </w:t>
      </w:r>
      <w:r>
        <w:rPr>
          <w:color w:val="000000" w:themeColor="text1"/>
          <w:u w:val="single" w:color="000000" w:themeColor="text1"/>
        </w:rPr>
        <w:t>State Auditor’s websites.</w:t>
      </w:r>
    </w:p>
    <w:p w:rsidR="00921980" w:rsidRPr="008D7B28" w:rsidRDefault="00921980" w:rsidP="0092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DB22DA">
        <w:rPr>
          <w:color w:val="000000" w:themeColor="text1"/>
          <w:u w:color="000000" w:themeColor="text1"/>
        </w:rPr>
        <w:t>The State Auditor is vested with the exclusive management and control of the chief internal auditor.</w:t>
      </w:r>
      <w:r>
        <w:rPr>
          <w:color w:val="000000" w:themeColor="text1"/>
          <w:u w:color="000000" w:themeColor="text1"/>
        </w:rPr>
        <w:t>”</w:t>
      </w:r>
    </w:p>
    <w:p w:rsidR="00921980" w:rsidRDefault="00921980" w:rsidP="0092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1980" w:rsidRDefault="00921980" w:rsidP="0092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6.</w:t>
      </w:r>
      <w:r>
        <w:rPr>
          <w:rFonts w:eastAsia="Times New Roman"/>
        </w:rPr>
        <w:tab/>
      </w:r>
      <w:r w:rsidRPr="00EB2CEF">
        <w:rPr>
          <w:bCs/>
          <w:color w:val="000000" w:themeColor="text1"/>
          <w:u w:color="000000" w:themeColor="text1"/>
        </w:rPr>
        <w:t>Section 57</w:t>
      </w:r>
      <w:r w:rsidR="00B91451">
        <w:rPr>
          <w:bCs/>
          <w:color w:val="000000" w:themeColor="text1"/>
          <w:u w:color="000000" w:themeColor="text1"/>
        </w:rPr>
        <w:noBreakHyphen/>
      </w:r>
      <w:r w:rsidRPr="00EB2CEF">
        <w:rPr>
          <w:bCs/>
          <w:color w:val="000000" w:themeColor="text1"/>
          <w:u w:color="000000" w:themeColor="text1"/>
        </w:rPr>
        <w:t>1</w:t>
      </w:r>
      <w:r w:rsidR="00B91451">
        <w:rPr>
          <w:bCs/>
          <w:color w:val="000000" w:themeColor="text1"/>
          <w:u w:color="000000" w:themeColor="text1"/>
        </w:rPr>
        <w:noBreakHyphen/>
      </w:r>
      <w:r w:rsidRPr="00EB2CEF">
        <w:rPr>
          <w:bCs/>
          <w:color w:val="000000" w:themeColor="text1"/>
          <w:u w:color="000000" w:themeColor="text1"/>
        </w:rPr>
        <w:t>430</w:t>
      </w:r>
      <w:r>
        <w:rPr>
          <w:color w:val="000000" w:themeColor="text1"/>
          <w:u w:color="000000" w:themeColor="text1"/>
        </w:rPr>
        <w:t xml:space="preserve"> of the 1976 Code is amended to read:</w:t>
      </w:r>
    </w:p>
    <w:p w:rsidR="00921980" w:rsidRDefault="00921980" w:rsidP="0092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21980" w:rsidRDefault="00921980" w:rsidP="0092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57-1-430.</w:t>
      </w:r>
      <w:r>
        <w:rPr>
          <w:color w:val="000000" w:themeColor="text1"/>
          <w:u w:color="000000" w:themeColor="text1"/>
        </w:rPr>
        <w:tab/>
        <w:t>(A)</w:t>
      </w:r>
      <w:r>
        <w:rPr>
          <w:color w:val="000000" w:themeColor="text1"/>
          <w:u w:color="000000" w:themeColor="text1"/>
        </w:rPr>
        <w:tab/>
      </w:r>
      <w:r w:rsidRPr="00EB2CEF">
        <w:rPr>
          <w:color w:val="000000" w:themeColor="text1"/>
          <w:u w:color="000000" w:themeColor="text1"/>
        </w:rPr>
        <w:t>The secretary is charged with the affirmative duty to carry out the policies of the commission, to administer the day</w:t>
      </w:r>
      <w:r w:rsidR="00B91451">
        <w:rPr>
          <w:color w:val="000000" w:themeColor="text1"/>
          <w:u w:color="000000" w:themeColor="text1"/>
        </w:rPr>
        <w:noBreakHyphen/>
      </w:r>
      <w:r w:rsidRPr="00EB2CEF">
        <w:rPr>
          <w:color w:val="000000" w:themeColor="text1"/>
          <w:u w:color="000000" w:themeColor="text1"/>
        </w:rPr>
        <w:t>to</w:t>
      </w:r>
      <w:r w:rsidR="00B91451">
        <w:rPr>
          <w:color w:val="000000" w:themeColor="text1"/>
          <w:u w:color="000000" w:themeColor="text1"/>
        </w:rPr>
        <w:noBreakHyphen/>
      </w:r>
      <w:r w:rsidRPr="00EB2CEF">
        <w:rPr>
          <w:color w:val="000000" w:themeColor="text1"/>
          <w:u w:color="000000" w:themeColor="text1"/>
        </w:rPr>
        <w:t>day affairs of the department, to direct the implementation of the Statewide Transportation Improvement Program and the Statewide Mass Transit Plan, and to ensure the timely completion of all projects undertaken by the department, and routine operation and maintenance requests, and emergency repairs. He must represent the department in its dealings with other state agencies, local governments, special districts, and the federal government. The secretary must prepare an annual budget for the department that must be approved by the commiss</w:t>
      </w:r>
      <w:r>
        <w:rPr>
          <w:color w:val="000000" w:themeColor="text1"/>
          <w:u w:color="000000" w:themeColor="text1"/>
        </w:rPr>
        <w:t>ion before becoming effective.</w:t>
      </w:r>
    </w:p>
    <w:p w:rsidR="00921980" w:rsidRDefault="00921980" w:rsidP="0092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EB2CEF">
        <w:rPr>
          <w:color w:val="000000" w:themeColor="text1"/>
          <w:u w:color="000000" w:themeColor="text1"/>
        </w:rPr>
        <w:t>For each division, the secretary may employ such personnel and prescribe their duties, powers, and functions as he considers necessary and as may be authorized by statute and for which funds have been authorized in the annual general appropriations act.</w:t>
      </w:r>
    </w:p>
    <w:p w:rsidR="00921980" w:rsidRDefault="00921980" w:rsidP="0092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(C)</w:t>
      </w:r>
      <w:r>
        <w:rPr>
          <w:color w:val="000000" w:themeColor="text1"/>
          <w:u w:color="000000" w:themeColor="text1"/>
        </w:rPr>
        <w:tab/>
      </w:r>
      <w:r>
        <w:rPr>
          <w:color w:val="000000" w:themeColor="text1"/>
          <w:u w:val="single" w:color="000000" w:themeColor="text1"/>
        </w:rPr>
        <w:t>The secretary shall prepare and publish on the department’s website an annual report outlining the department’s annual expenditures. The report must include a statewide summary and a detailed expenditure report for each county.</w:t>
      </w:r>
    </w:p>
    <w:p w:rsidR="00921980" w:rsidRDefault="00921980" w:rsidP="0092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val="single" w:color="000000" w:themeColor="text1"/>
        </w:rPr>
        <w:t>(D)</w:t>
      </w:r>
      <w:r>
        <w:rPr>
          <w:color w:val="000000" w:themeColor="text1"/>
          <w:u w:color="000000" w:themeColor="text1"/>
        </w:rPr>
        <w:tab/>
      </w:r>
      <w:r>
        <w:rPr>
          <w:color w:val="000000" w:themeColor="text1"/>
          <w:u w:val="single" w:color="000000" w:themeColor="text1"/>
        </w:rPr>
        <w:t>The secretary shall prepare and publish on the department’s website an annual report that includes a list of all companies doing business with the department and the amount spent on these contracts.</w:t>
      </w:r>
      <w:r>
        <w:rPr>
          <w:color w:val="000000" w:themeColor="text1"/>
          <w:u w:color="000000" w:themeColor="text1"/>
        </w:rPr>
        <w:t>”</w:t>
      </w:r>
    </w:p>
    <w:p w:rsidR="005123BF" w:rsidRDefault="005123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3750" w:rsidRDefault="00F93750" w:rsidP="00F93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Pr>
          <w:rFonts w:eastAsia="Times New Roman"/>
        </w:rPr>
        <w:t>SECTION</w:t>
      </w:r>
      <w:r>
        <w:rPr>
          <w:rFonts w:eastAsia="Times New Roman"/>
        </w:rPr>
        <w:tab/>
      </w:r>
      <w:r w:rsidR="00BC51E1">
        <w:rPr>
          <w:rFonts w:eastAsia="Times New Roman"/>
        </w:rPr>
        <w:t>7</w:t>
      </w:r>
      <w:r>
        <w:rPr>
          <w:rFonts w:eastAsia="Times New Roman"/>
        </w:rPr>
        <w:t>.</w:t>
      </w:r>
      <w:r>
        <w:rPr>
          <w:rFonts w:eastAsia="Times New Roman"/>
        </w:rPr>
        <w:tab/>
      </w:r>
      <w:r>
        <w:rPr>
          <w:bCs/>
          <w:color w:val="000000" w:themeColor="text1"/>
          <w:u w:color="000000" w:themeColor="text1"/>
        </w:rPr>
        <w:t>Section 57-1-310(A) of the 1976 Code is amended to read:</w:t>
      </w:r>
    </w:p>
    <w:p w:rsidR="00F93750" w:rsidRDefault="00F93750" w:rsidP="00F93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F93750" w:rsidRPr="00A22326" w:rsidRDefault="00F93750" w:rsidP="00F93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rPr>
      </w:pPr>
      <w:r>
        <w:rPr>
          <w:bCs/>
          <w:color w:val="000000" w:themeColor="text1"/>
          <w:u w:color="000000" w:themeColor="text1"/>
        </w:rPr>
        <w:tab/>
        <w:t xml:space="preserve">“Section </w:t>
      </w:r>
      <w:r w:rsidRPr="00AB16DA">
        <w:rPr>
          <w:bCs/>
          <w:color w:val="000000" w:themeColor="text1"/>
          <w:u w:color="000000" w:themeColor="text1"/>
        </w:rPr>
        <w:t>57</w:t>
      </w:r>
      <w:r w:rsidR="00B91451">
        <w:rPr>
          <w:bCs/>
          <w:color w:val="000000" w:themeColor="text1"/>
          <w:u w:color="000000" w:themeColor="text1"/>
        </w:rPr>
        <w:noBreakHyphen/>
      </w:r>
      <w:r w:rsidRPr="00AB16DA">
        <w:rPr>
          <w:bCs/>
          <w:color w:val="000000" w:themeColor="text1"/>
          <w:u w:color="000000" w:themeColor="text1"/>
        </w:rPr>
        <w:t>1</w:t>
      </w:r>
      <w:r w:rsidR="00B91451">
        <w:rPr>
          <w:bCs/>
          <w:color w:val="000000" w:themeColor="text1"/>
          <w:u w:color="000000" w:themeColor="text1"/>
        </w:rPr>
        <w:noBreakHyphen/>
      </w:r>
      <w:r w:rsidRPr="00AB16DA">
        <w:rPr>
          <w:bCs/>
          <w:color w:val="000000" w:themeColor="text1"/>
          <w:u w:color="000000" w:themeColor="text1"/>
        </w:rPr>
        <w:t>310.</w:t>
      </w:r>
      <w:r>
        <w:rPr>
          <w:color w:val="000000" w:themeColor="text1"/>
          <w:u w:color="000000" w:themeColor="text1"/>
        </w:rPr>
        <w:tab/>
        <w:t>(A)</w:t>
      </w:r>
      <w:r>
        <w:rPr>
          <w:color w:val="000000" w:themeColor="text1"/>
          <w:u w:color="000000" w:themeColor="text1"/>
        </w:rPr>
        <w:tab/>
      </w:r>
      <w:r w:rsidRPr="00AB16DA">
        <w:rPr>
          <w:color w:val="000000" w:themeColor="text1"/>
          <w:u w:color="000000" w:themeColor="text1"/>
        </w:rPr>
        <w:t>The congressional districts of this State are constituted and created Department of Transportation Districts of the State, designated by numbers corresponding to the numbers of the respective congressional districts. The Commission of the Department of Transportation shall be composed of one member from each transportation district and one member from the State at large, all appointed by the Governor, upon the advice and consent of the Senate, subject to the provisions of Section 57</w:t>
      </w:r>
      <w:r w:rsidR="00B91451">
        <w:rPr>
          <w:color w:val="000000" w:themeColor="text1"/>
          <w:u w:color="000000" w:themeColor="text1"/>
        </w:rPr>
        <w:noBreakHyphen/>
      </w:r>
      <w:r w:rsidRPr="00AB16DA">
        <w:rPr>
          <w:color w:val="000000" w:themeColor="text1"/>
          <w:u w:color="000000" w:themeColor="text1"/>
        </w:rPr>
        <w:t>1</w:t>
      </w:r>
      <w:r w:rsidR="00B91451">
        <w:rPr>
          <w:color w:val="000000" w:themeColor="text1"/>
          <w:u w:color="000000" w:themeColor="text1"/>
        </w:rPr>
        <w:noBreakHyphen/>
      </w:r>
      <w:r w:rsidRPr="00AB16DA">
        <w:rPr>
          <w:color w:val="000000" w:themeColor="text1"/>
          <w:u w:color="000000" w:themeColor="text1"/>
        </w:rPr>
        <w:t>325. In making appointments to the commission, the Governor shall take into account race, gender, and other demographic factors, such as residence in rural or urban areas, so as to represent, to the greatest extent possible, all segments of the population of the State; however, consideration of these factors in making an appointment in no way creates a cause of action or basis for an employee grievance for a person appointed or for a person who fails to be appointed.</w:t>
      </w:r>
      <w:r>
        <w:rPr>
          <w:color w:val="000000" w:themeColor="text1"/>
          <w:u w:color="000000" w:themeColor="text1"/>
        </w:rPr>
        <w:t xml:space="preserve"> </w:t>
      </w:r>
      <w:r w:rsidRPr="00AB16DA">
        <w:rPr>
          <w:color w:val="000000" w:themeColor="text1"/>
          <w:szCs w:val="24"/>
          <w:u w:val="single" w:color="000000" w:themeColor="text1"/>
        </w:rPr>
        <w:t xml:space="preserve">The members of the </w:t>
      </w:r>
      <w:r>
        <w:rPr>
          <w:color w:val="000000" w:themeColor="text1"/>
          <w:szCs w:val="24"/>
          <w:u w:val="single" w:color="000000" w:themeColor="text1"/>
        </w:rPr>
        <w:t>c</w:t>
      </w:r>
      <w:r w:rsidRPr="00AB16DA">
        <w:rPr>
          <w:color w:val="000000" w:themeColor="text1"/>
          <w:szCs w:val="24"/>
          <w:u w:val="single" w:color="000000" w:themeColor="text1"/>
        </w:rPr>
        <w:t xml:space="preserve">ommission shall represent the transportation needs of the </w:t>
      </w:r>
      <w:r w:rsidR="00B91451">
        <w:rPr>
          <w:color w:val="000000" w:themeColor="text1"/>
          <w:szCs w:val="24"/>
          <w:u w:val="single" w:color="000000" w:themeColor="text1"/>
        </w:rPr>
        <w:t>S</w:t>
      </w:r>
      <w:r w:rsidRPr="00AB16DA">
        <w:rPr>
          <w:color w:val="000000" w:themeColor="text1"/>
          <w:szCs w:val="24"/>
          <w:u w:val="single" w:color="000000" w:themeColor="text1"/>
        </w:rPr>
        <w:t xml:space="preserve">tate as a whole and may not subordinate the needs of the </w:t>
      </w:r>
      <w:r w:rsidR="00B91451">
        <w:rPr>
          <w:color w:val="000000" w:themeColor="text1"/>
          <w:szCs w:val="24"/>
          <w:u w:val="single" w:color="000000" w:themeColor="text1"/>
        </w:rPr>
        <w:t>S</w:t>
      </w:r>
      <w:r w:rsidRPr="00AB16DA">
        <w:rPr>
          <w:color w:val="000000" w:themeColor="text1"/>
          <w:szCs w:val="24"/>
          <w:u w:val="single" w:color="000000" w:themeColor="text1"/>
        </w:rPr>
        <w:t xml:space="preserve">tate to those of any particular area of the </w:t>
      </w:r>
      <w:r w:rsidR="00B91451">
        <w:rPr>
          <w:color w:val="000000" w:themeColor="text1"/>
          <w:szCs w:val="24"/>
          <w:u w:val="single" w:color="000000" w:themeColor="text1"/>
        </w:rPr>
        <w:t>S</w:t>
      </w:r>
      <w:r w:rsidRPr="00AB16DA">
        <w:rPr>
          <w:color w:val="000000" w:themeColor="text1"/>
          <w:szCs w:val="24"/>
          <w:u w:val="single" w:color="000000" w:themeColor="text1"/>
        </w:rPr>
        <w:t>tate.</w:t>
      </w:r>
      <w:r>
        <w:rPr>
          <w:color w:val="000000" w:themeColor="text1"/>
          <w:szCs w:val="24"/>
        </w:rPr>
        <w:t>”</w:t>
      </w:r>
    </w:p>
    <w:p w:rsidR="00F93750" w:rsidRPr="00AB16DA" w:rsidRDefault="00F93750" w:rsidP="00F93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93750" w:rsidRDefault="00F93750" w:rsidP="00F93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Pr>
          <w:bCs/>
          <w:color w:val="000000" w:themeColor="text1"/>
          <w:u w:color="000000" w:themeColor="text1"/>
        </w:rPr>
        <w:t>SECTION</w:t>
      </w:r>
      <w:r>
        <w:rPr>
          <w:bCs/>
          <w:color w:val="000000" w:themeColor="text1"/>
          <w:u w:color="000000" w:themeColor="text1"/>
        </w:rPr>
        <w:tab/>
      </w:r>
      <w:r w:rsidR="00BC51E1">
        <w:rPr>
          <w:bCs/>
          <w:color w:val="000000" w:themeColor="text1"/>
          <w:u w:color="000000" w:themeColor="text1"/>
        </w:rPr>
        <w:t>8</w:t>
      </w:r>
      <w:r>
        <w:rPr>
          <w:bCs/>
          <w:color w:val="000000" w:themeColor="text1"/>
          <w:u w:color="000000" w:themeColor="text1"/>
        </w:rPr>
        <w:t>.</w:t>
      </w:r>
      <w:r>
        <w:rPr>
          <w:bCs/>
          <w:color w:val="000000" w:themeColor="text1"/>
          <w:u w:color="000000" w:themeColor="text1"/>
        </w:rPr>
        <w:tab/>
        <w:t xml:space="preserve">Section </w:t>
      </w:r>
      <w:r w:rsidRPr="00AB16DA">
        <w:rPr>
          <w:bCs/>
          <w:color w:val="000000" w:themeColor="text1"/>
          <w:u w:color="000000" w:themeColor="text1"/>
        </w:rPr>
        <w:t>57</w:t>
      </w:r>
      <w:r w:rsidR="00B91451">
        <w:rPr>
          <w:bCs/>
          <w:color w:val="000000" w:themeColor="text1"/>
          <w:u w:color="000000" w:themeColor="text1"/>
        </w:rPr>
        <w:noBreakHyphen/>
      </w:r>
      <w:r w:rsidRPr="00AB16DA">
        <w:rPr>
          <w:bCs/>
          <w:color w:val="000000" w:themeColor="text1"/>
          <w:u w:color="000000" w:themeColor="text1"/>
        </w:rPr>
        <w:t>1</w:t>
      </w:r>
      <w:r w:rsidR="00B91451">
        <w:rPr>
          <w:bCs/>
          <w:color w:val="000000" w:themeColor="text1"/>
          <w:u w:color="000000" w:themeColor="text1"/>
        </w:rPr>
        <w:noBreakHyphen/>
      </w:r>
      <w:r w:rsidRPr="00AB16DA">
        <w:rPr>
          <w:bCs/>
          <w:color w:val="000000" w:themeColor="text1"/>
          <w:u w:color="000000" w:themeColor="text1"/>
        </w:rPr>
        <w:t>350</w:t>
      </w:r>
      <w:r>
        <w:rPr>
          <w:bCs/>
          <w:color w:val="000000" w:themeColor="text1"/>
          <w:u w:color="000000" w:themeColor="text1"/>
        </w:rPr>
        <w:t xml:space="preserve"> of the 1976 Code is amended to read:</w:t>
      </w:r>
    </w:p>
    <w:p w:rsidR="00F93750" w:rsidRDefault="00F93750" w:rsidP="00F93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F93750" w:rsidRDefault="00F93750" w:rsidP="00F93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57-1-350</w:t>
      </w:r>
      <w:r w:rsidR="00B91451">
        <w:rPr>
          <w:color w:val="000000" w:themeColor="text1"/>
          <w:u w:color="000000" w:themeColor="text1"/>
        </w:rPr>
        <w:t>.</w:t>
      </w:r>
      <w:r w:rsidR="00B91451">
        <w:rPr>
          <w:color w:val="000000" w:themeColor="text1"/>
          <w:u w:color="000000" w:themeColor="text1"/>
        </w:rPr>
        <w:tab/>
      </w:r>
      <w:r>
        <w:rPr>
          <w:color w:val="000000" w:themeColor="text1"/>
          <w:u w:color="000000" w:themeColor="text1"/>
        </w:rPr>
        <w:t>(A)</w:t>
      </w:r>
      <w:r>
        <w:rPr>
          <w:color w:val="000000" w:themeColor="text1"/>
          <w:u w:color="000000" w:themeColor="text1"/>
        </w:rPr>
        <w:tab/>
      </w:r>
      <w:r w:rsidRPr="00AB16DA">
        <w:rPr>
          <w:color w:val="000000" w:themeColor="text1"/>
          <w:u w:color="000000" w:themeColor="text1"/>
        </w:rPr>
        <w:t>The commission may adopt an official seal for use on official documents of the department.</w:t>
      </w:r>
    </w:p>
    <w:p w:rsidR="00F93750" w:rsidRDefault="00F93750" w:rsidP="00F93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AB16DA">
        <w:rPr>
          <w:color w:val="000000" w:themeColor="text1"/>
          <w:u w:color="000000" w:themeColor="text1"/>
        </w:rPr>
        <w:t>The commission shall elect a chairman and adopt its own rules and procedures and may select such additional officers to serve such terms as the commission may designate.</w:t>
      </w:r>
    </w:p>
    <w:p w:rsidR="00F93750" w:rsidRDefault="00F93750" w:rsidP="00F93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AB16DA">
        <w:rPr>
          <w:color w:val="000000" w:themeColor="text1"/>
          <w:u w:color="000000" w:themeColor="text1"/>
        </w:rPr>
        <w:t>Commissioners must be reimbursed for official expenses as provided by law for members of state boards and commissions as established in the annu</w:t>
      </w:r>
      <w:r>
        <w:rPr>
          <w:color w:val="000000" w:themeColor="text1"/>
          <w:u w:color="000000" w:themeColor="text1"/>
        </w:rPr>
        <w:t>al general appropriations act.</w:t>
      </w:r>
    </w:p>
    <w:p w:rsidR="00F93750" w:rsidRDefault="00F93750" w:rsidP="00F93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B16DA">
        <w:rPr>
          <w:color w:val="000000" w:themeColor="text1"/>
          <w:u w:color="000000" w:themeColor="text1"/>
        </w:rPr>
        <w:t>(D)</w:t>
      </w:r>
      <w:r>
        <w:rPr>
          <w:color w:val="000000" w:themeColor="text1"/>
          <w:u w:color="000000" w:themeColor="text1"/>
        </w:rPr>
        <w:tab/>
      </w:r>
      <w:r w:rsidRPr="00AB16DA">
        <w:rPr>
          <w:color w:val="000000" w:themeColor="text1"/>
          <w:u w:color="000000" w:themeColor="text1"/>
        </w:rPr>
        <w:t>All commission members are eligible to vote on all matters that come before the commission.</w:t>
      </w:r>
    </w:p>
    <w:p w:rsidR="00F93750" w:rsidRPr="00AB16DA" w:rsidRDefault="00F93750" w:rsidP="00F93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A22326">
        <w:rPr>
          <w:color w:val="000000" w:themeColor="text1"/>
          <w:szCs w:val="24"/>
        </w:rPr>
        <w:tab/>
      </w:r>
      <w:r>
        <w:rPr>
          <w:color w:val="000000" w:themeColor="text1"/>
          <w:szCs w:val="24"/>
          <w:u w:val="single" w:color="000000" w:themeColor="text1"/>
        </w:rPr>
        <w:t>(E)</w:t>
      </w:r>
      <w:r w:rsidRPr="00A22326">
        <w:rPr>
          <w:color w:val="000000" w:themeColor="text1"/>
          <w:szCs w:val="24"/>
        </w:rPr>
        <w:tab/>
      </w:r>
      <w:r w:rsidRPr="00AB16DA">
        <w:rPr>
          <w:color w:val="000000" w:themeColor="text1"/>
          <w:szCs w:val="24"/>
          <w:u w:val="single" w:color="000000" w:themeColor="text1"/>
        </w:rPr>
        <w:t xml:space="preserve">The </w:t>
      </w:r>
      <w:r w:rsidR="0013481F">
        <w:rPr>
          <w:color w:val="000000" w:themeColor="text1"/>
          <w:szCs w:val="24"/>
          <w:u w:val="single" w:color="000000" w:themeColor="text1"/>
        </w:rPr>
        <w:t>c</w:t>
      </w:r>
      <w:r w:rsidRPr="00AB16DA">
        <w:rPr>
          <w:color w:val="000000" w:themeColor="text1"/>
          <w:szCs w:val="24"/>
          <w:u w:val="single" w:color="000000" w:themeColor="text1"/>
        </w:rPr>
        <w:t xml:space="preserve">ommission shall hold a minimum of six regular meetings annually, and other meetings may be called by the chair upon giving at least one week’s notice </w:t>
      </w:r>
      <w:r>
        <w:rPr>
          <w:color w:val="000000" w:themeColor="text1"/>
          <w:szCs w:val="24"/>
          <w:u w:val="single" w:color="000000" w:themeColor="text1"/>
        </w:rPr>
        <w:t xml:space="preserve">to all members and the public. </w:t>
      </w:r>
      <w:r w:rsidRPr="00AB16DA">
        <w:rPr>
          <w:color w:val="000000" w:themeColor="text1"/>
          <w:szCs w:val="24"/>
          <w:u w:val="single" w:color="000000" w:themeColor="text1"/>
        </w:rPr>
        <w:t>Emergency meetings may be held with twenty</w:t>
      </w:r>
      <w:r w:rsidR="00B91451">
        <w:rPr>
          <w:color w:val="000000" w:themeColor="text1"/>
          <w:szCs w:val="24"/>
          <w:u w:val="single" w:color="000000" w:themeColor="text1"/>
        </w:rPr>
        <w:noBreakHyphen/>
      </w:r>
      <w:r w:rsidRPr="00AB16DA">
        <w:rPr>
          <w:color w:val="000000" w:themeColor="text1"/>
          <w:szCs w:val="24"/>
          <w:u w:val="single" w:color="000000" w:themeColor="text1"/>
        </w:rPr>
        <w:t>four hours’ notice. Meeting materials for the regularly scheduled meetings shall be published at least twenty</w:t>
      </w:r>
      <w:r w:rsidR="00B91451">
        <w:rPr>
          <w:color w:val="000000" w:themeColor="text1"/>
          <w:szCs w:val="24"/>
          <w:u w:val="single" w:color="000000" w:themeColor="text1"/>
        </w:rPr>
        <w:noBreakHyphen/>
      </w:r>
      <w:r w:rsidRPr="00AB16DA">
        <w:rPr>
          <w:color w:val="000000" w:themeColor="text1"/>
          <w:szCs w:val="24"/>
          <w:u w:val="single" w:color="000000" w:themeColor="text1"/>
        </w:rPr>
        <w:t>four hours in advance of the meeting.</w:t>
      </w:r>
    </w:p>
    <w:p w:rsidR="00F93750" w:rsidRPr="00AB16DA" w:rsidRDefault="00F93750" w:rsidP="00F93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szCs w:val="24"/>
        </w:rPr>
        <w:tab/>
      </w:r>
      <w:r>
        <w:rPr>
          <w:color w:val="000000" w:themeColor="text1"/>
          <w:szCs w:val="24"/>
          <w:u w:val="single"/>
        </w:rPr>
        <w:t>(F)</w:t>
      </w:r>
      <w:r>
        <w:rPr>
          <w:color w:val="000000" w:themeColor="text1"/>
          <w:szCs w:val="24"/>
        </w:rPr>
        <w:tab/>
      </w:r>
      <w:r w:rsidRPr="00AB16DA">
        <w:rPr>
          <w:color w:val="000000" w:themeColor="text1"/>
          <w:szCs w:val="24"/>
          <w:u w:val="single" w:color="000000" w:themeColor="text1"/>
        </w:rPr>
        <w:t xml:space="preserve">The </w:t>
      </w:r>
      <w:r w:rsidR="0013481F">
        <w:rPr>
          <w:color w:val="000000" w:themeColor="text1"/>
          <w:szCs w:val="24"/>
          <w:u w:val="single" w:color="000000" w:themeColor="text1"/>
        </w:rPr>
        <w:t>c</w:t>
      </w:r>
      <w:r w:rsidRPr="00AB16DA">
        <w:rPr>
          <w:color w:val="000000" w:themeColor="text1"/>
          <w:szCs w:val="24"/>
          <w:u w:val="single" w:color="000000" w:themeColor="text1"/>
        </w:rPr>
        <w:t>ommission or a member thereof may not enter into the day</w:t>
      </w:r>
      <w:r w:rsidR="00B91451">
        <w:rPr>
          <w:color w:val="000000" w:themeColor="text1"/>
          <w:szCs w:val="24"/>
          <w:u w:val="single" w:color="000000" w:themeColor="text1"/>
        </w:rPr>
        <w:noBreakHyphen/>
      </w:r>
      <w:r w:rsidRPr="00AB16DA">
        <w:rPr>
          <w:color w:val="000000" w:themeColor="text1"/>
          <w:szCs w:val="24"/>
          <w:u w:val="single" w:color="000000" w:themeColor="text1"/>
        </w:rPr>
        <w:t>to</w:t>
      </w:r>
      <w:r w:rsidR="00B91451">
        <w:rPr>
          <w:color w:val="000000" w:themeColor="text1"/>
          <w:szCs w:val="24"/>
          <w:u w:val="single" w:color="000000" w:themeColor="text1"/>
        </w:rPr>
        <w:noBreakHyphen/>
      </w:r>
      <w:r w:rsidRPr="00AB16DA">
        <w:rPr>
          <w:color w:val="000000" w:themeColor="text1"/>
          <w:szCs w:val="24"/>
          <w:u w:val="single" w:color="000000" w:themeColor="text1"/>
        </w:rPr>
        <w:t>day operation</w:t>
      </w:r>
      <w:r w:rsidR="00C71B60">
        <w:rPr>
          <w:color w:val="000000" w:themeColor="text1"/>
          <w:szCs w:val="24"/>
          <w:u w:val="single" w:color="000000" w:themeColor="text1"/>
        </w:rPr>
        <w:t>s</w:t>
      </w:r>
      <w:r w:rsidRPr="00AB16DA">
        <w:rPr>
          <w:color w:val="000000" w:themeColor="text1"/>
          <w:szCs w:val="24"/>
          <w:u w:val="single" w:color="000000" w:themeColor="text1"/>
        </w:rPr>
        <w:t xml:space="preserve"> of the department, except in an oversight role with the </w:t>
      </w:r>
      <w:r w:rsidR="0013481F">
        <w:rPr>
          <w:color w:val="000000" w:themeColor="text1"/>
          <w:szCs w:val="24"/>
          <w:u w:val="single" w:color="000000" w:themeColor="text1"/>
        </w:rPr>
        <w:t>s</w:t>
      </w:r>
      <w:r w:rsidRPr="00AB16DA">
        <w:rPr>
          <w:color w:val="000000" w:themeColor="text1"/>
          <w:szCs w:val="24"/>
          <w:u w:val="single" w:color="000000" w:themeColor="text1"/>
        </w:rPr>
        <w:t>ecretary, and is specifically prohibited from taking part in:</w:t>
      </w:r>
    </w:p>
    <w:p w:rsidR="00F93750" w:rsidRPr="00AB16DA" w:rsidRDefault="00F93750" w:rsidP="00F93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A22326">
        <w:rPr>
          <w:color w:val="000000" w:themeColor="text1"/>
          <w:szCs w:val="24"/>
        </w:rPr>
        <w:tab/>
      </w:r>
      <w:r w:rsidRPr="00A22326">
        <w:rPr>
          <w:color w:val="000000" w:themeColor="text1"/>
          <w:szCs w:val="24"/>
        </w:rPr>
        <w:tab/>
      </w:r>
      <w:r>
        <w:rPr>
          <w:color w:val="000000" w:themeColor="text1"/>
          <w:szCs w:val="24"/>
        </w:rPr>
        <w:t>(</w:t>
      </w:r>
      <w:r w:rsidRPr="00AB16DA">
        <w:rPr>
          <w:color w:val="000000" w:themeColor="text1"/>
          <w:szCs w:val="24"/>
          <w:u w:val="single" w:color="000000" w:themeColor="text1"/>
        </w:rPr>
        <w:t>1</w:t>
      </w:r>
      <w:r>
        <w:rPr>
          <w:color w:val="000000" w:themeColor="text1"/>
          <w:szCs w:val="24"/>
        </w:rPr>
        <w:t>)</w:t>
      </w:r>
      <w:r w:rsidRPr="00A22326">
        <w:rPr>
          <w:color w:val="000000" w:themeColor="text1"/>
          <w:szCs w:val="24"/>
        </w:rPr>
        <w:tab/>
      </w:r>
      <w:r w:rsidR="0013481F">
        <w:rPr>
          <w:color w:val="000000" w:themeColor="text1"/>
          <w:szCs w:val="24"/>
          <w:u w:val="single" w:color="000000" w:themeColor="text1"/>
        </w:rPr>
        <w:t>t</w:t>
      </w:r>
      <w:r w:rsidR="0043306C">
        <w:rPr>
          <w:color w:val="000000" w:themeColor="text1"/>
          <w:szCs w:val="24"/>
          <w:u w:val="single" w:color="000000" w:themeColor="text1"/>
        </w:rPr>
        <w:t>he awarding of contracts;</w:t>
      </w:r>
    </w:p>
    <w:p w:rsidR="00F93750" w:rsidRPr="00AB16DA" w:rsidRDefault="00F93750" w:rsidP="00F93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A22326">
        <w:rPr>
          <w:color w:val="000000" w:themeColor="text1"/>
          <w:szCs w:val="24"/>
        </w:rPr>
        <w:tab/>
      </w:r>
      <w:r w:rsidRPr="00A22326">
        <w:rPr>
          <w:color w:val="000000" w:themeColor="text1"/>
          <w:szCs w:val="24"/>
        </w:rPr>
        <w:tab/>
      </w:r>
      <w:r>
        <w:rPr>
          <w:color w:val="000000" w:themeColor="text1"/>
          <w:szCs w:val="24"/>
        </w:rPr>
        <w:t>(</w:t>
      </w:r>
      <w:r w:rsidRPr="00AB16DA">
        <w:rPr>
          <w:color w:val="000000" w:themeColor="text1"/>
          <w:szCs w:val="24"/>
          <w:u w:val="single" w:color="000000" w:themeColor="text1"/>
        </w:rPr>
        <w:t>2</w:t>
      </w:r>
      <w:r>
        <w:rPr>
          <w:color w:val="000000" w:themeColor="text1"/>
          <w:szCs w:val="24"/>
        </w:rPr>
        <w:t>)</w:t>
      </w:r>
      <w:r w:rsidRPr="00A22326">
        <w:rPr>
          <w:color w:val="000000" w:themeColor="text1"/>
          <w:szCs w:val="24"/>
        </w:rPr>
        <w:tab/>
      </w:r>
      <w:r w:rsidR="0013481F">
        <w:rPr>
          <w:color w:val="000000" w:themeColor="text1"/>
          <w:szCs w:val="24"/>
          <w:u w:val="single" w:color="000000" w:themeColor="text1"/>
        </w:rPr>
        <w:t>t</w:t>
      </w:r>
      <w:r w:rsidRPr="00AB16DA">
        <w:rPr>
          <w:color w:val="000000" w:themeColor="text1"/>
          <w:szCs w:val="24"/>
          <w:u w:val="single" w:color="000000" w:themeColor="text1"/>
        </w:rPr>
        <w:t>he selection of a consultant or contractor or the prequalification of any indiv</w:t>
      </w:r>
      <w:r w:rsidR="0043306C">
        <w:rPr>
          <w:color w:val="000000" w:themeColor="text1"/>
          <w:szCs w:val="24"/>
          <w:u w:val="single" w:color="000000" w:themeColor="text1"/>
        </w:rPr>
        <w:t>idual consultant or contractor;</w:t>
      </w:r>
    </w:p>
    <w:p w:rsidR="00F93750" w:rsidRPr="00AB16DA" w:rsidRDefault="00F93750" w:rsidP="00F93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A22326">
        <w:rPr>
          <w:color w:val="000000" w:themeColor="text1"/>
          <w:szCs w:val="24"/>
          <w:u w:color="000000" w:themeColor="text1"/>
        </w:rPr>
        <w:tab/>
      </w:r>
      <w:r w:rsidRPr="00A22326">
        <w:rPr>
          <w:color w:val="000000" w:themeColor="text1"/>
          <w:szCs w:val="24"/>
          <w:u w:color="000000" w:themeColor="text1"/>
        </w:rPr>
        <w:tab/>
      </w:r>
      <w:r>
        <w:rPr>
          <w:color w:val="000000" w:themeColor="text1"/>
          <w:szCs w:val="24"/>
          <w:u w:val="single" w:color="000000" w:themeColor="text1"/>
        </w:rPr>
        <w:t>(3)</w:t>
      </w:r>
      <w:r w:rsidRPr="00A22326">
        <w:rPr>
          <w:color w:val="000000" w:themeColor="text1"/>
          <w:szCs w:val="24"/>
          <w:u w:color="000000" w:themeColor="text1"/>
        </w:rPr>
        <w:tab/>
      </w:r>
      <w:r w:rsidR="0013481F">
        <w:rPr>
          <w:color w:val="000000" w:themeColor="text1"/>
          <w:szCs w:val="24"/>
          <w:u w:val="single" w:color="000000" w:themeColor="text1"/>
        </w:rPr>
        <w:t>t</w:t>
      </w:r>
      <w:r w:rsidRPr="00AB16DA">
        <w:rPr>
          <w:color w:val="000000" w:themeColor="text1"/>
          <w:szCs w:val="24"/>
          <w:u w:val="single" w:color="000000" w:themeColor="text1"/>
        </w:rPr>
        <w:t>he selection of</w:t>
      </w:r>
      <w:r w:rsidR="0043306C">
        <w:rPr>
          <w:color w:val="000000" w:themeColor="text1"/>
          <w:szCs w:val="24"/>
          <w:u w:val="single" w:color="000000" w:themeColor="text1"/>
        </w:rPr>
        <w:t xml:space="preserve"> a route for a specific project;</w:t>
      </w:r>
    </w:p>
    <w:p w:rsidR="00F93750" w:rsidRPr="00AB16DA" w:rsidRDefault="00F93750" w:rsidP="00F93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A22326">
        <w:rPr>
          <w:color w:val="000000" w:themeColor="text1"/>
          <w:szCs w:val="24"/>
          <w:u w:color="000000" w:themeColor="text1"/>
        </w:rPr>
        <w:tab/>
      </w:r>
      <w:r w:rsidRPr="00A22326">
        <w:rPr>
          <w:color w:val="000000" w:themeColor="text1"/>
          <w:szCs w:val="24"/>
          <w:u w:color="000000" w:themeColor="text1"/>
        </w:rPr>
        <w:tab/>
      </w:r>
      <w:r>
        <w:rPr>
          <w:color w:val="000000" w:themeColor="text1"/>
          <w:szCs w:val="24"/>
          <w:u w:val="single" w:color="000000" w:themeColor="text1"/>
        </w:rPr>
        <w:t>(4)</w:t>
      </w:r>
      <w:r w:rsidRPr="00A22326">
        <w:rPr>
          <w:color w:val="000000" w:themeColor="text1"/>
          <w:szCs w:val="24"/>
          <w:u w:color="000000" w:themeColor="text1"/>
        </w:rPr>
        <w:tab/>
      </w:r>
      <w:r w:rsidR="0013481F">
        <w:rPr>
          <w:color w:val="000000" w:themeColor="text1"/>
          <w:szCs w:val="24"/>
          <w:u w:val="single" w:color="000000" w:themeColor="text1"/>
        </w:rPr>
        <w:t>t</w:t>
      </w:r>
      <w:r w:rsidRPr="00AB16DA">
        <w:rPr>
          <w:color w:val="000000" w:themeColor="text1"/>
          <w:szCs w:val="24"/>
          <w:u w:val="single" w:color="000000" w:themeColor="text1"/>
        </w:rPr>
        <w:t>he specific location of a transportation facility</w:t>
      </w:r>
      <w:r w:rsidR="0043306C">
        <w:rPr>
          <w:color w:val="000000" w:themeColor="text1"/>
          <w:szCs w:val="24"/>
          <w:u w:val="single" w:color="000000" w:themeColor="text1"/>
        </w:rPr>
        <w:t>;</w:t>
      </w:r>
    </w:p>
    <w:p w:rsidR="00F93750" w:rsidRPr="00AB16DA" w:rsidRDefault="00F93750" w:rsidP="00F93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A22326">
        <w:rPr>
          <w:color w:val="000000" w:themeColor="text1"/>
          <w:szCs w:val="24"/>
          <w:u w:color="000000" w:themeColor="text1"/>
        </w:rPr>
        <w:tab/>
      </w:r>
      <w:r w:rsidRPr="00A22326">
        <w:rPr>
          <w:color w:val="000000" w:themeColor="text1"/>
          <w:szCs w:val="24"/>
          <w:u w:color="000000" w:themeColor="text1"/>
        </w:rPr>
        <w:tab/>
      </w:r>
      <w:r>
        <w:rPr>
          <w:color w:val="000000" w:themeColor="text1"/>
          <w:szCs w:val="24"/>
          <w:u w:val="single" w:color="000000" w:themeColor="text1"/>
        </w:rPr>
        <w:t>(5)</w:t>
      </w:r>
      <w:r w:rsidRPr="00A22326">
        <w:rPr>
          <w:color w:val="000000" w:themeColor="text1"/>
          <w:szCs w:val="24"/>
          <w:u w:color="000000" w:themeColor="text1"/>
        </w:rPr>
        <w:tab/>
      </w:r>
      <w:r w:rsidR="0013481F">
        <w:rPr>
          <w:color w:val="000000" w:themeColor="text1"/>
          <w:szCs w:val="24"/>
          <w:u w:val="single" w:color="000000" w:themeColor="text1"/>
        </w:rPr>
        <w:t>t</w:t>
      </w:r>
      <w:r w:rsidRPr="00AB16DA">
        <w:rPr>
          <w:color w:val="000000" w:themeColor="text1"/>
          <w:szCs w:val="24"/>
          <w:u w:val="single" w:color="000000" w:themeColor="text1"/>
        </w:rPr>
        <w:t>he acquisition of rights</w:t>
      </w:r>
      <w:r w:rsidR="00B91451">
        <w:rPr>
          <w:color w:val="000000" w:themeColor="text1"/>
          <w:szCs w:val="24"/>
          <w:u w:val="single" w:color="000000" w:themeColor="text1"/>
        </w:rPr>
        <w:noBreakHyphen/>
      </w:r>
      <w:r w:rsidRPr="00AB16DA">
        <w:rPr>
          <w:color w:val="000000" w:themeColor="text1"/>
          <w:szCs w:val="24"/>
          <w:u w:val="single" w:color="000000" w:themeColor="text1"/>
        </w:rPr>
        <w:t>of</w:t>
      </w:r>
      <w:r w:rsidR="00B91451">
        <w:rPr>
          <w:color w:val="000000" w:themeColor="text1"/>
          <w:szCs w:val="24"/>
          <w:u w:val="single" w:color="000000" w:themeColor="text1"/>
        </w:rPr>
        <w:noBreakHyphen/>
      </w:r>
      <w:r w:rsidRPr="00AB16DA">
        <w:rPr>
          <w:color w:val="000000" w:themeColor="text1"/>
          <w:szCs w:val="24"/>
          <w:u w:val="single" w:color="000000" w:themeColor="text1"/>
        </w:rPr>
        <w:t>way or other properties necessary fo</w:t>
      </w:r>
      <w:r w:rsidR="0043306C">
        <w:rPr>
          <w:color w:val="000000" w:themeColor="text1"/>
          <w:szCs w:val="24"/>
          <w:u w:val="single" w:color="000000" w:themeColor="text1"/>
        </w:rPr>
        <w:t>r a specific project or program; and</w:t>
      </w:r>
    </w:p>
    <w:p w:rsidR="00F93750" w:rsidRPr="00AB16DA" w:rsidRDefault="00F93750" w:rsidP="00F93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A22326">
        <w:rPr>
          <w:color w:val="000000" w:themeColor="text1"/>
          <w:szCs w:val="24"/>
          <w:u w:color="000000" w:themeColor="text1"/>
        </w:rPr>
        <w:tab/>
      </w:r>
      <w:r w:rsidRPr="00A22326">
        <w:rPr>
          <w:color w:val="000000" w:themeColor="text1"/>
          <w:szCs w:val="24"/>
          <w:u w:color="000000" w:themeColor="text1"/>
        </w:rPr>
        <w:tab/>
      </w:r>
      <w:r>
        <w:rPr>
          <w:color w:val="000000" w:themeColor="text1"/>
          <w:szCs w:val="24"/>
          <w:u w:val="single" w:color="000000" w:themeColor="text1"/>
        </w:rPr>
        <w:t>(6)</w:t>
      </w:r>
      <w:r w:rsidRPr="00A22326">
        <w:rPr>
          <w:color w:val="000000" w:themeColor="text1"/>
          <w:szCs w:val="24"/>
          <w:u w:color="000000" w:themeColor="text1"/>
        </w:rPr>
        <w:tab/>
      </w:r>
      <w:r w:rsidR="0013481F">
        <w:rPr>
          <w:color w:val="000000" w:themeColor="text1"/>
          <w:szCs w:val="24"/>
          <w:u w:val="single" w:color="000000" w:themeColor="text1"/>
        </w:rPr>
        <w:t>t</w:t>
      </w:r>
      <w:r w:rsidRPr="00AB16DA">
        <w:rPr>
          <w:color w:val="000000" w:themeColor="text1"/>
          <w:szCs w:val="24"/>
          <w:u w:val="single" w:color="000000" w:themeColor="text1"/>
        </w:rPr>
        <w:t>he granting, denial, suspension, or revocation of any permit issued by the department.</w:t>
      </w:r>
    </w:p>
    <w:p w:rsidR="00F93750" w:rsidRPr="00B37AF6" w:rsidRDefault="00F93750" w:rsidP="00F93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rPr>
      </w:pPr>
      <w:r>
        <w:rPr>
          <w:rFonts w:eastAsia="Times New Roman"/>
          <w:color w:val="000000" w:themeColor="text1"/>
          <w:szCs w:val="20"/>
          <w:u w:color="000000" w:themeColor="text1"/>
        </w:rPr>
        <w:tab/>
      </w:r>
      <w:r w:rsidRPr="00B37AF6">
        <w:rPr>
          <w:rFonts w:eastAsia="Times New Roman"/>
          <w:color w:val="000000" w:themeColor="text1"/>
          <w:szCs w:val="20"/>
          <w:u w:val="single"/>
        </w:rPr>
        <w:t>(G)</w:t>
      </w:r>
      <w:r>
        <w:rPr>
          <w:rFonts w:eastAsia="Times New Roman"/>
          <w:color w:val="000000" w:themeColor="text1"/>
          <w:szCs w:val="20"/>
          <w:u w:color="000000" w:themeColor="text1"/>
        </w:rPr>
        <w:tab/>
      </w:r>
      <w:r w:rsidRPr="00AB16DA">
        <w:rPr>
          <w:color w:val="000000" w:themeColor="text1"/>
          <w:szCs w:val="24"/>
          <w:u w:val="single" w:color="000000" w:themeColor="text1"/>
        </w:rPr>
        <w:t xml:space="preserve">A member of the </w:t>
      </w:r>
      <w:r w:rsidR="0013481F">
        <w:rPr>
          <w:color w:val="000000" w:themeColor="text1"/>
          <w:szCs w:val="24"/>
          <w:u w:val="single" w:color="000000" w:themeColor="text1"/>
        </w:rPr>
        <w:t>c</w:t>
      </w:r>
      <w:r w:rsidRPr="00AB16DA">
        <w:rPr>
          <w:color w:val="000000" w:themeColor="text1"/>
          <w:szCs w:val="24"/>
          <w:u w:val="single" w:color="000000" w:themeColor="text1"/>
        </w:rPr>
        <w:t>ommission may not have any interest, direct or indirect, in any contract, franchise, privilege, or other benefit granted or awarded by the departme</w:t>
      </w:r>
      <w:r w:rsidR="0043306C">
        <w:rPr>
          <w:color w:val="000000" w:themeColor="text1"/>
          <w:szCs w:val="24"/>
          <w:u w:val="single" w:color="000000" w:themeColor="text1"/>
        </w:rPr>
        <w:t>nt during the term of his</w:t>
      </w:r>
      <w:r w:rsidRPr="00AB16DA">
        <w:rPr>
          <w:color w:val="000000" w:themeColor="text1"/>
          <w:szCs w:val="24"/>
          <w:u w:val="single" w:color="000000" w:themeColor="text1"/>
        </w:rPr>
        <w:t xml:space="preserve"> appointment and for </w:t>
      </w:r>
      <w:r>
        <w:rPr>
          <w:color w:val="000000" w:themeColor="text1"/>
          <w:szCs w:val="24"/>
          <w:u w:val="single" w:color="000000" w:themeColor="text1"/>
        </w:rPr>
        <w:t>one</w:t>
      </w:r>
      <w:r w:rsidRPr="00AB16DA">
        <w:rPr>
          <w:color w:val="000000" w:themeColor="text1"/>
          <w:szCs w:val="24"/>
          <w:u w:val="single" w:color="000000" w:themeColor="text1"/>
        </w:rPr>
        <w:t xml:space="preserve"> ye</w:t>
      </w:r>
      <w:r w:rsidR="0043306C">
        <w:rPr>
          <w:color w:val="000000" w:themeColor="text1"/>
          <w:szCs w:val="24"/>
          <w:u w:val="single" w:color="000000" w:themeColor="text1"/>
        </w:rPr>
        <w:t>ar after the termination of the</w:t>
      </w:r>
      <w:r w:rsidRPr="00AB16DA">
        <w:rPr>
          <w:color w:val="000000" w:themeColor="text1"/>
          <w:szCs w:val="24"/>
          <w:u w:val="single" w:color="000000" w:themeColor="text1"/>
        </w:rPr>
        <w:t xml:space="preserve"> appointment.</w:t>
      </w:r>
      <w:r>
        <w:rPr>
          <w:color w:val="000000" w:themeColor="text1"/>
          <w:szCs w:val="24"/>
        </w:rPr>
        <w:t>”</w:t>
      </w:r>
    </w:p>
    <w:p w:rsidR="00F93750" w:rsidRDefault="00F937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23BF" w:rsidRPr="00522CE0" w:rsidRDefault="005123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C51E1">
        <w:rPr>
          <w:rFonts w:eastAsia="Times New Roman"/>
        </w:rPr>
        <w:t>9</w:t>
      </w:r>
      <w:r>
        <w:rPr>
          <w:rFonts w:eastAsia="Times New Roman"/>
        </w:rPr>
        <w:t>.</w:t>
      </w:r>
      <w:r>
        <w:rPr>
          <w:rFonts w:eastAsia="Times New Roman"/>
        </w:rPr>
        <w:tab/>
        <w:t>This act takes effect upon approval by the Governor.</w:t>
      </w:r>
    </w:p>
    <w:p w:rsidR="00FB6E5B" w:rsidRDefault="00B9145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F3BB9" w:rsidRDefault="008F3BB9" w:rsidP="008F3BB9">
      <w:pPr>
        <w:suppressAutoHyphens/>
        <w:jc w:val="both"/>
        <w:rPr>
          <w:rFonts w:eastAsia="Times New Roman"/>
        </w:rPr>
      </w:pPr>
    </w:p>
    <w:sectPr w:rsidR="008F3BB9" w:rsidSect="008F3BB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6D07" w:rsidRDefault="009C6D07" w:rsidP="00522CE0">
      <w:r>
        <w:separator/>
      </w:r>
    </w:p>
  </w:endnote>
  <w:endnote w:type="continuationSeparator" w:id="0">
    <w:p w:rsidR="009C6D07" w:rsidRDefault="009C6D0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36BBB8A-3620-4AC3-9772-A46CC637B6D7}"/>
    <w:embedBold r:id="rId2" w:fontKey="{349F5428-09C9-496D-BE5D-5E3C5316BA91}"/>
  </w:font>
  <w:font w:name="Calibri">
    <w:panose1 w:val="020F0502020204030204"/>
    <w:charset w:val="00"/>
    <w:family w:val="swiss"/>
    <w:pitch w:val="variable"/>
    <w:sig w:usb0="E00002FF" w:usb1="4000ACFF" w:usb2="00000001" w:usb3="00000000" w:csb0="0000019F" w:csb1="00000000"/>
    <w:embedRegular r:id="rId3" w:fontKey="{3EDDF614-F2F4-475A-8532-01D1FEB24117}"/>
    <w:embedBold r:id="rId4" w:fontKey="{D4E4A2CC-BA76-48A7-9529-9816831406AF}"/>
  </w:font>
  <w:font w:name="Segoe UI">
    <w:panose1 w:val="020B0502040204020203"/>
    <w:charset w:val="00"/>
    <w:family w:val="swiss"/>
    <w:pitch w:val="variable"/>
    <w:sig w:usb0="E10022FF" w:usb1="C000E47F" w:usb2="00000029" w:usb3="00000000" w:csb0="000001DF" w:csb1="00000000"/>
    <w:embedRegular r:id="rId5" w:fontKey="{6130E585-739C-411E-9459-9FB8BF637F30}"/>
  </w:font>
  <w:font w:name="Cambria">
    <w:panose1 w:val="02040503050406030204"/>
    <w:charset w:val="00"/>
    <w:family w:val="roman"/>
    <w:pitch w:val="variable"/>
    <w:sig w:usb0="E00002FF" w:usb1="400004FF" w:usb2="00000000" w:usb3="00000000" w:csb0="0000019F" w:csb1="00000000"/>
    <w:embedRegular r:id="rId6" w:fontKey="{1730B2FF-1A46-4F14-90C6-BAA1CE3607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BB9" w:rsidRPr="00505BB5" w:rsidRDefault="008F3BB9" w:rsidP="00505BB5">
    <w:pPr>
      <w:pStyle w:val="Footer"/>
      <w:tabs>
        <w:tab w:val="clear" w:pos="4680"/>
        <w:tab w:val="clear" w:pos="9360"/>
        <w:tab w:val="center" w:pos="2995"/>
      </w:tabs>
      <w:spacing w:before="120"/>
    </w:pPr>
    <w:r>
      <w:t>[505]</w:t>
    </w:r>
    <w:r>
      <w:tab/>
    </w:r>
    <w:r>
      <w:fldChar w:fldCharType="begin"/>
    </w:r>
    <w:r>
      <w:instrText xml:space="preserve"> PAGE  \* MERGEFORMAT </w:instrText>
    </w:r>
    <w:r>
      <w:fldChar w:fldCharType="separate"/>
    </w:r>
    <w:r w:rsidR="001B104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6D07" w:rsidRDefault="009C6D07" w:rsidP="00522CE0">
      <w:r>
        <w:separator/>
      </w:r>
    </w:p>
  </w:footnote>
  <w:footnote w:type="continuationSeparator" w:id="0">
    <w:p w:rsidR="009C6D07" w:rsidRDefault="009C6D0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DOT .SP.LKG"/>
    <w:docVar w:name="CoverAttorneyInitials" w:val="SP"/>
    <w:docVar w:name="CoverAttorneyLastName" w:val="Parrish"/>
    <w:docVar w:name="CoverBillType" w:val="b"/>
    <w:docVar w:name="CoverSenator" w:val="LKG"/>
    <w:docVar w:name="dvBillNumber" w:val="505"/>
    <w:docVar w:name="dvBillNumberPrefix" w:val="S. "/>
    <w:docVar w:name="dvOriginalBody" w:val="Senate"/>
    <w:docVar w:name="fulldraftpath" w:val="L:\S-RES\LKG\016DOT .SP.LKG.DOCX"/>
    <w:docVar w:name="NameofBody" w:val="S"/>
    <w:docVar w:name="vgroup2" w:val="S-RES"/>
  </w:docVars>
  <w:rsids>
    <w:rsidRoot w:val="005123BF"/>
    <w:rsid w:val="00042AC1"/>
    <w:rsid w:val="00046516"/>
    <w:rsid w:val="00072458"/>
    <w:rsid w:val="0007601D"/>
    <w:rsid w:val="00096EF5"/>
    <w:rsid w:val="000B0720"/>
    <w:rsid w:val="000B5EAF"/>
    <w:rsid w:val="001315B2"/>
    <w:rsid w:val="0013481F"/>
    <w:rsid w:val="001423CF"/>
    <w:rsid w:val="00170561"/>
    <w:rsid w:val="00186AC9"/>
    <w:rsid w:val="00197DF1"/>
    <w:rsid w:val="001B1047"/>
    <w:rsid w:val="001B3DD9"/>
    <w:rsid w:val="001B7E5D"/>
    <w:rsid w:val="001D3BAC"/>
    <w:rsid w:val="00216025"/>
    <w:rsid w:val="00234D38"/>
    <w:rsid w:val="00245C4E"/>
    <w:rsid w:val="00272F98"/>
    <w:rsid w:val="002C1321"/>
    <w:rsid w:val="002C2031"/>
    <w:rsid w:val="002C5896"/>
    <w:rsid w:val="002D3BED"/>
    <w:rsid w:val="00307C2B"/>
    <w:rsid w:val="00315D04"/>
    <w:rsid w:val="003370C2"/>
    <w:rsid w:val="00337D27"/>
    <w:rsid w:val="00344F08"/>
    <w:rsid w:val="00383247"/>
    <w:rsid w:val="003975CB"/>
    <w:rsid w:val="003D6E2B"/>
    <w:rsid w:val="003E7597"/>
    <w:rsid w:val="00413EBF"/>
    <w:rsid w:val="0043306C"/>
    <w:rsid w:val="0044020F"/>
    <w:rsid w:val="00450668"/>
    <w:rsid w:val="00454138"/>
    <w:rsid w:val="004614AD"/>
    <w:rsid w:val="004813A2"/>
    <w:rsid w:val="004952FA"/>
    <w:rsid w:val="004B6A22"/>
    <w:rsid w:val="004D7F37"/>
    <w:rsid w:val="00505BB5"/>
    <w:rsid w:val="005123BF"/>
    <w:rsid w:val="00522CE0"/>
    <w:rsid w:val="00541951"/>
    <w:rsid w:val="00551527"/>
    <w:rsid w:val="00565148"/>
    <w:rsid w:val="00570403"/>
    <w:rsid w:val="00593361"/>
    <w:rsid w:val="005A413B"/>
    <w:rsid w:val="005A5017"/>
    <w:rsid w:val="005A648C"/>
    <w:rsid w:val="005F07AC"/>
    <w:rsid w:val="005F1745"/>
    <w:rsid w:val="00622AD0"/>
    <w:rsid w:val="006A1802"/>
    <w:rsid w:val="006C0CBB"/>
    <w:rsid w:val="006C74EA"/>
    <w:rsid w:val="00713F34"/>
    <w:rsid w:val="00720D40"/>
    <w:rsid w:val="007318D4"/>
    <w:rsid w:val="00765784"/>
    <w:rsid w:val="007A4390"/>
    <w:rsid w:val="007E5CB7"/>
    <w:rsid w:val="008314D2"/>
    <w:rsid w:val="00870F6F"/>
    <w:rsid w:val="008B2F42"/>
    <w:rsid w:val="008C3697"/>
    <w:rsid w:val="008E185F"/>
    <w:rsid w:val="008F023B"/>
    <w:rsid w:val="008F3BB9"/>
    <w:rsid w:val="00904E16"/>
    <w:rsid w:val="009162B3"/>
    <w:rsid w:val="00921980"/>
    <w:rsid w:val="00927C62"/>
    <w:rsid w:val="00983951"/>
    <w:rsid w:val="00984124"/>
    <w:rsid w:val="00984335"/>
    <w:rsid w:val="00984640"/>
    <w:rsid w:val="00995C37"/>
    <w:rsid w:val="009C118A"/>
    <w:rsid w:val="009C6D07"/>
    <w:rsid w:val="00A02011"/>
    <w:rsid w:val="00A4011E"/>
    <w:rsid w:val="00A86015"/>
    <w:rsid w:val="00A9594E"/>
    <w:rsid w:val="00A9792B"/>
    <w:rsid w:val="00AE59C8"/>
    <w:rsid w:val="00B10098"/>
    <w:rsid w:val="00B5790D"/>
    <w:rsid w:val="00B85D1A"/>
    <w:rsid w:val="00B91451"/>
    <w:rsid w:val="00B945C5"/>
    <w:rsid w:val="00BA20EA"/>
    <w:rsid w:val="00BB5AFC"/>
    <w:rsid w:val="00BC0A56"/>
    <w:rsid w:val="00BC51E1"/>
    <w:rsid w:val="00C45366"/>
    <w:rsid w:val="00C57023"/>
    <w:rsid w:val="00C71B60"/>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51B07"/>
    <w:rsid w:val="00E67B51"/>
    <w:rsid w:val="00E76AD9"/>
    <w:rsid w:val="00E91E2F"/>
    <w:rsid w:val="00EA3546"/>
    <w:rsid w:val="00EB47AE"/>
    <w:rsid w:val="00EC34E1"/>
    <w:rsid w:val="00F0234A"/>
    <w:rsid w:val="00F05CF2"/>
    <w:rsid w:val="00F50E32"/>
    <w:rsid w:val="00F51241"/>
    <w:rsid w:val="00F52959"/>
    <w:rsid w:val="00F55884"/>
    <w:rsid w:val="00F93750"/>
    <w:rsid w:val="00FB6E5B"/>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D2A4653C-DDD0-4EBC-BE43-03F45BDAF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348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481F"/>
    <w:rPr>
      <w:rFonts w:ascii="Segoe UI" w:hAnsi="Segoe UI" w:cs="Segoe UI"/>
      <w:sz w:val="18"/>
      <w:szCs w:val="18"/>
    </w:rPr>
  </w:style>
  <w:style w:type="character" w:styleId="Hyperlink">
    <w:name w:val="Hyperlink"/>
    <w:basedOn w:val="DefaultParagraphFont"/>
    <w:uiPriority w:val="99"/>
    <w:unhideWhenUsed/>
    <w:rsid w:val="008F3BB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05&amp;session=122&amp;summary=B" TargetMode="External"/><Relationship Id="rId3" Type="http://schemas.openxmlformats.org/officeDocument/2006/relationships/webSettings" Target="webSettings.xml"/><Relationship Id="rId7" Type="http://schemas.openxmlformats.org/officeDocument/2006/relationships/hyperlink" Target="file:///h:\sj\2017030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30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505_201703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9F75EBCB.dotm</Template>
  <TotalTime>0</TotalTime>
  <Pages>3</Pages>
  <Words>2243</Words>
  <Characters>12790</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505: Transportation plan - South Carolina Legislature Online</dc:title>
  <dc:subject/>
  <dc:creator>%USERNAME%</dc:creator>
  <cp:keywords/>
  <dc:description/>
  <cp:lastModifiedBy>S Volk</cp:lastModifiedBy>
  <cp:revision>2</cp:revision>
  <cp:lastPrinted>2017-03-02T15:10:00Z</cp:lastPrinted>
  <dcterms:created xsi:type="dcterms:W3CDTF">2017-03-07T14:57:00Z</dcterms:created>
  <dcterms:modified xsi:type="dcterms:W3CDTF">2017-03-07T14:57:00Z</dcterms:modified>
</cp:coreProperties>
</file>