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1D6" w:rsidRDefault="004B31D6" w:rsidP="004B31D6">
      <w:pPr>
        <w:widowControl w:val="0"/>
        <w:jc w:val="center"/>
      </w:pPr>
      <w:r w:rsidRPr="004B31D6">
        <w:rPr>
          <w:b/>
        </w:rPr>
        <w:t>South Carolina General Assembly</w:t>
      </w:r>
    </w:p>
    <w:p w:rsidR="004B31D6" w:rsidRDefault="004B31D6" w:rsidP="004B31D6">
      <w:pPr>
        <w:widowControl w:val="0"/>
        <w:jc w:val="center"/>
      </w:pPr>
      <w:r>
        <w:t>122nd Session, 2017-2018</w:t>
      </w:r>
    </w:p>
    <w:p w:rsidR="004B31D6" w:rsidRDefault="004B31D6" w:rsidP="004B31D6">
      <w:pPr>
        <w:widowControl w:val="0"/>
        <w:jc w:val="left"/>
      </w:pPr>
    </w:p>
    <w:p w:rsidR="004B31D6" w:rsidRDefault="004B31D6" w:rsidP="004B31D6">
      <w:pPr>
        <w:widowControl w:val="0"/>
        <w:jc w:val="left"/>
        <w:rPr>
          <w:b/>
        </w:rPr>
      </w:pPr>
      <w:r w:rsidRPr="004B31D6">
        <w:rPr>
          <w:b/>
        </w:rPr>
        <w:t>S.</w:t>
      </w:r>
      <w:r>
        <w:rPr>
          <w:b/>
        </w:rPr>
        <w:t xml:space="preserve"> </w:t>
      </w:r>
      <w:r w:rsidRPr="004B31D6">
        <w:rPr>
          <w:b/>
        </w:rPr>
        <w:t>583</w:t>
      </w:r>
    </w:p>
    <w:p w:rsidR="004B31D6" w:rsidRDefault="004B31D6" w:rsidP="004B31D6">
      <w:pPr>
        <w:widowControl w:val="0"/>
        <w:jc w:val="left"/>
        <w:rPr>
          <w:b/>
        </w:rPr>
      </w:pPr>
    </w:p>
    <w:p w:rsidR="004B31D6" w:rsidRDefault="004B31D6" w:rsidP="004B31D6">
      <w:pPr>
        <w:widowControl w:val="0"/>
        <w:jc w:val="left"/>
      </w:pPr>
      <w:r w:rsidRPr="004B31D6">
        <w:rPr>
          <w:b/>
        </w:rPr>
        <w:t>STATUS INFORMATION</w:t>
      </w:r>
    </w:p>
    <w:p w:rsidR="004B31D6" w:rsidRDefault="004B31D6" w:rsidP="004B31D6">
      <w:pPr>
        <w:widowControl w:val="0"/>
        <w:jc w:val="left"/>
      </w:pPr>
    </w:p>
    <w:p w:rsidR="004B31D6" w:rsidRDefault="004B31D6" w:rsidP="004B31D6">
      <w:pPr>
        <w:widowControl w:val="0"/>
        <w:jc w:val="left"/>
      </w:pPr>
      <w:r>
        <w:t>Senate Resolution</w:t>
      </w:r>
    </w:p>
    <w:p w:rsidR="004B31D6" w:rsidRDefault="004B31D6" w:rsidP="004B31D6">
      <w:pPr>
        <w:widowControl w:val="0"/>
        <w:jc w:val="left"/>
      </w:pPr>
      <w:r>
        <w:t>Sponsors: Senator Allen</w:t>
      </w:r>
    </w:p>
    <w:p w:rsidR="004B31D6" w:rsidRDefault="004B31D6" w:rsidP="004B31D6">
      <w:pPr>
        <w:widowControl w:val="0"/>
        <w:jc w:val="left"/>
      </w:pPr>
      <w:r>
        <w:t>Document Path: l:\council\bills\rt\17116cz17.docx</w:t>
      </w:r>
    </w:p>
    <w:p w:rsidR="004B31D6" w:rsidRDefault="004B31D6" w:rsidP="004B31D6">
      <w:pPr>
        <w:widowControl w:val="0"/>
        <w:jc w:val="left"/>
      </w:pPr>
    </w:p>
    <w:p w:rsidR="004B31D6" w:rsidRDefault="004B31D6" w:rsidP="004B31D6">
      <w:pPr>
        <w:widowControl w:val="0"/>
        <w:jc w:val="left"/>
      </w:pPr>
      <w:r>
        <w:t>Introduced in the Senate on March 28, 2017</w:t>
      </w:r>
    </w:p>
    <w:p w:rsidR="004B31D6" w:rsidRDefault="004B31D6" w:rsidP="004B31D6">
      <w:pPr>
        <w:widowControl w:val="0"/>
        <w:jc w:val="left"/>
      </w:pPr>
      <w:r>
        <w:t>Adopted by the Senate on March 28, 2017</w:t>
      </w:r>
    </w:p>
    <w:p w:rsidR="004B31D6" w:rsidRDefault="004B31D6" w:rsidP="004B31D6">
      <w:pPr>
        <w:widowControl w:val="0"/>
        <w:jc w:val="left"/>
      </w:pPr>
    </w:p>
    <w:p w:rsidR="004B31D6" w:rsidRDefault="004B31D6" w:rsidP="004B31D6">
      <w:pPr>
        <w:widowControl w:val="0"/>
        <w:jc w:val="left"/>
      </w:pPr>
      <w:r>
        <w:t xml:space="preserve">Summary: </w:t>
      </w:r>
      <w:r w:rsidR="0068158D">
        <w:t>Southside High School Boys Basketball Team</w:t>
      </w:r>
    </w:p>
    <w:p w:rsidR="004B31D6" w:rsidRDefault="004B31D6" w:rsidP="004B31D6">
      <w:pPr>
        <w:widowControl w:val="0"/>
        <w:jc w:val="left"/>
      </w:pPr>
    </w:p>
    <w:p w:rsidR="004B31D6" w:rsidRDefault="004B31D6" w:rsidP="004B31D6">
      <w:pPr>
        <w:widowControl w:val="0"/>
        <w:jc w:val="left"/>
      </w:pPr>
    </w:p>
    <w:p w:rsidR="004B31D6" w:rsidRDefault="004B31D6" w:rsidP="004B31D6">
      <w:pPr>
        <w:widowControl w:val="0"/>
        <w:tabs>
          <w:tab w:val="center" w:pos="590"/>
          <w:tab w:val="center" w:pos="1440"/>
          <w:tab w:val="left" w:pos="1872"/>
          <w:tab w:val="left" w:pos="9187"/>
        </w:tabs>
        <w:jc w:val="left"/>
      </w:pPr>
      <w:r w:rsidRPr="004B31D6">
        <w:rPr>
          <w:b/>
        </w:rPr>
        <w:t>HISTORY OF LEGISLATIVE ACTIONS</w:t>
      </w:r>
    </w:p>
    <w:p w:rsidR="004B31D6" w:rsidRDefault="004B31D6" w:rsidP="004B31D6">
      <w:pPr>
        <w:widowControl w:val="0"/>
        <w:tabs>
          <w:tab w:val="center" w:pos="590"/>
          <w:tab w:val="center" w:pos="1440"/>
          <w:tab w:val="left" w:pos="1872"/>
          <w:tab w:val="left" w:pos="9187"/>
        </w:tabs>
        <w:jc w:val="left"/>
      </w:pPr>
    </w:p>
    <w:p w:rsidR="004B31D6" w:rsidRPr="004B31D6" w:rsidRDefault="004B31D6" w:rsidP="004B31D6">
      <w:pPr>
        <w:widowControl w:val="0"/>
        <w:tabs>
          <w:tab w:val="center" w:pos="590"/>
          <w:tab w:val="center" w:pos="1440"/>
          <w:tab w:val="left" w:pos="1872"/>
          <w:tab w:val="left" w:pos="9187"/>
        </w:tabs>
        <w:jc w:val="left"/>
      </w:pPr>
      <w:r w:rsidRPr="004B31D6">
        <w:rPr>
          <w:u w:val="single"/>
        </w:rPr>
        <w:tab/>
        <w:t>Date</w:t>
      </w:r>
      <w:r w:rsidRPr="004B31D6">
        <w:rPr>
          <w:u w:val="single"/>
        </w:rPr>
        <w:tab/>
        <w:t>Body</w:t>
      </w:r>
      <w:r w:rsidRPr="004B31D6">
        <w:rPr>
          <w:u w:val="single"/>
        </w:rPr>
        <w:tab/>
        <w:t>Action Description with journal page number</w:t>
      </w:r>
      <w:r w:rsidRPr="004B31D6">
        <w:rPr>
          <w:u w:val="single"/>
        </w:rPr>
        <w:tab/>
      </w:r>
    </w:p>
    <w:p w:rsidR="000848FE" w:rsidRDefault="000848FE" w:rsidP="000848FE">
      <w:pPr>
        <w:widowControl w:val="0"/>
        <w:tabs>
          <w:tab w:val="right" w:pos="1008"/>
          <w:tab w:val="left" w:pos="1152"/>
          <w:tab w:val="left" w:pos="1872"/>
          <w:tab w:val="left" w:pos="9187"/>
        </w:tabs>
        <w:ind w:left="2088" w:hanging="2088"/>
        <w:jc w:val="left"/>
      </w:pPr>
      <w:r>
        <w:tab/>
        <w:t>3/28/2017</w:t>
      </w:r>
      <w:r>
        <w:tab/>
        <w:t>Senate</w:t>
      </w:r>
      <w:r>
        <w:tab/>
      </w:r>
      <w:r w:rsidRPr="006C3296">
        <w:t>Introduced and adopted (</w:t>
      </w:r>
      <w:hyperlink r:id="rId7" w:history="1">
        <w:r w:rsidRPr="006C3296">
          <w:rPr>
            <w:rStyle w:val="Hyperlink"/>
          </w:rPr>
          <w:t>Senate Journal</w:t>
        </w:r>
        <w:r w:rsidRPr="006C3296">
          <w:rPr>
            <w:rStyle w:val="Hyperlink"/>
          </w:rPr>
          <w:noBreakHyphen/>
          <w:t>page 4</w:t>
        </w:r>
      </w:hyperlink>
      <w:r w:rsidRPr="006C3296">
        <w:t>)</w:t>
      </w:r>
    </w:p>
    <w:p w:rsidR="000848FE" w:rsidRDefault="000848FE" w:rsidP="000848FE">
      <w:pPr>
        <w:widowControl w:val="0"/>
        <w:tabs>
          <w:tab w:val="right" w:pos="1008"/>
          <w:tab w:val="left" w:pos="1152"/>
          <w:tab w:val="left" w:pos="1872"/>
          <w:tab w:val="left" w:pos="9187"/>
        </w:tabs>
        <w:ind w:left="2088" w:hanging="2088"/>
        <w:jc w:val="left"/>
      </w:pPr>
    </w:p>
    <w:p w:rsidR="004B31D6" w:rsidRDefault="004B31D6" w:rsidP="004B31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31D6">
          <w:rPr>
            <w:rStyle w:val="Hyperlink"/>
          </w:rPr>
          <w:t>legislative information</w:t>
        </w:r>
      </w:hyperlink>
      <w:r>
        <w:t xml:space="preserve"> at the website</w:t>
      </w:r>
    </w:p>
    <w:p w:rsidR="004B31D6" w:rsidRDefault="004B31D6" w:rsidP="004B31D6">
      <w:pPr>
        <w:widowControl w:val="0"/>
        <w:tabs>
          <w:tab w:val="right" w:pos="1008"/>
          <w:tab w:val="left" w:pos="1152"/>
          <w:tab w:val="left" w:pos="1872"/>
          <w:tab w:val="left" w:pos="9187"/>
        </w:tabs>
        <w:ind w:left="2088" w:hanging="2088"/>
        <w:jc w:val="left"/>
      </w:pPr>
    </w:p>
    <w:p w:rsidR="004B31D6" w:rsidRPr="004B31D6" w:rsidRDefault="004B31D6" w:rsidP="004B31D6">
      <w:pPr>
        <w:widowControl w:val="0"/>
        <w:tabs>
          <w:tab w:val="right" w:pos="1008"/>
          <w:tab w:val="left" w:pos="1152"/>
          <w:tab w:val="left" w:pos="1872"/>
          <w:tab w:val="left" w:pos="9187"/>
        </w:tabs>
        <w:ind w:left="2088" w:hanging="2088"/>
        <w:jc w:val="left"/>
      </w:pPr>
    </w:p>
    <w:p w:rsidR="004B31D6" w:rsidRDefault="004B31D6" w:rsidP="004B31D6">
      <w:r w:rsidRPr="004B31D6">
        <w:rPr>
          <w:b/>
        </w:rPr>
        <w:t>VERSIONS OF THIS BILL</w:t>
      </w:r>
    </w:p>
    <w:p w:rsidR="004B31D6" w:rsidRDefault="004B31D6" w:rsidP="004B31D6"/>
    <w:p w:rsidR="004B31D6" w:rsidRDefault="00E57AA2" w:rsidP="004B31D6">
      <w:hyperlink r:id="rId9" w:history="1">
        <w:r w:rsidR="004B31D6">
          <w:rPr>
            <w:rStyle w:val="Hyperlink"/>
          </w:rPr>
          <w:t>3/28/2017</w:t>
        </w:r>
      </w:hyperlink>
    </w:p>
    <w:p w:rsidR="004B31D6" w:rsidRDefault="004B31D6" w:rsidP="004B31D6"/>
    <w:p w:rsidR="004B31D6" w:rsidRDefault="004B31D6" w:rsidP="004B31D6">
      <w:pPr>
        <w:sectPr w:rsidR="004B31D6" w:rsidSect="004B31D6">
          <w:pgSz w:w="12240" w:h="15840" w:code="1"/>
          <w:pgMar w:top="1080" w:right="1440" w:bottom="1080" w:left="1440" w:header="720" w:footer="720" w:gutter="0"/>
          <w:cols w:space="720"/>
          <w:noEndnote/>
          <w:docGrid w:linePitch="360"/>
        </w:sectPr>
      </w:pPr>
    </w:p>
    <w:p w:rsidR="008D12E3" w:rsidRDefault="008D1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3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A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SOUTHSIDE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CLASS AAA STATE CHAMPIONSHIP TITLE</w:t>
      </w:r>
      <w:r w:rsidRPr="00E542A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07205">
        <w:t xml:space="preserve">the </w:t>
      </w:r>
      <w:r>
        <w:t xml:space="preserve">South Carolina Senate </w:t>
      </w:r>
      <w:r w:rsidR="00107205">
        <w:t>is</w:t>
      </w:r>
      <w:r>
        <w:t xml:space="preserve"> pleased to learn that the members of the Southside High School boys basketball team </w:t>
      </w:r>
      <w:r>
        <w:rPr>
          <w:color w:val="000000" w:themeColor="text1"/>
          <w:u w:color="000000" w:themeColor="text1"/>
        </w:rPr>
        <w:t xml:space="preserve">of Greenville County </w:t>
      </w:r>
      <w:r>
        <w:t xml:space="preserve">took top honors at the </w:t>
      </w:r>
      <w:r w:rsidR="00107205">
        <w:t>2017 Class AAA s</w:t>
      </w:r>
      <w:r>
        <w:t>tate competition on March 4, 2017, at Colonial Life Arena;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the </w:t>
      </w:r>
      <w:r w:rsidR="00107205">
        <w:rPr>
          <w:color w:val="000000" w:themeColor="text1"/>
          <w:u w:color="000000" w:themeColor="text1"/>
        </w:rPr>
        <w:t xml:space="preserve">exuberant </w:t>
      </w:r>
      <w:r>
        <w:rPr>
          <w:color w:val="000000" w:themeColor="text1"/>
          <w:u w:color="000000" w:themeColor="text1"/>
        </w:rPr>
        <w:t xml:space="preserve">cheers of their fans, the Southside boys basketball team completed an </w:t>
      </w:r>
      <w:r w:rsidR="00107205">
        <w:rPr>
          <w:color w:val="000000" w:themeColor="text1"/>
          <w:u w:color="000000" w:themeColor="text1"/>
        </w:rPr>
        <w:t>impressive</w:t>
      </w:r>
      <w:r>
        <w:rPr>
          <w:color w:val="000000" w:themeColor="text1"/>
          <w:u w:color="000000" w:themeColor="text1"/>
        </w:rPr>
        <w:t xml:space="preserve"> journey by claiming the Class AAA State Championship with a 65</w:t>
      </w:r>
      <w:r w:rsidR="00107205">
        <w:rPr>
          <w:color w:val="000000" w:themeColor="text1"/>
          <w:u w:color="000000" w:themeColor="text1"/>
        </w:rPr>
        <w:noBreakHyphen/>
      </w:r>
      <w:r>
        <w:rPr>
          <w:color w:val="000000" w:themeColor="text1"/>
          <w:u w:color="000000" w:themeColor="text1"/>
        </w:rPr>
        <w:t>57 win over Dillon High School;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Tigers finished the season with a 27</w:t>
      </w:r>
      <w:r w:rsidR="00107205">
        <w:rPr>
          <w:color w:val="000000" w:themeColor="text1"/>
          <w:u w:color="000000" w:themeColor="text1"/>
        </w:rPr>
        <w:noBreakHyphen/>
        <w:t>1 record,</w:t>
      </w:r>
      <w:r>
        <w:rPr>
          <w:color w:val="000000" w:themeColor="text1"/>
          <w:u w:color="000000" w:themeColor="text1"/>
        </w:rPr>
        <w:t xml:space="preserve"> despite being a relatively young team with only one senior on the roster. That senior, Jalen McKelvey, helped the team close the deal by scoring eight of his game high nineteen points in the fourth quarter;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Tuzion Brock scored six points in the first quarter as the Tigers jumped out to a 16</w:t>
      </w:r>
      <w:r w:rsidR="00107205">
        <w:rPr>
          <w:color w:val="000000" w:themeColor="text1"/>
          <w:u w:color="000000" w:themeColor="text1"/>
        </w:rPr>
        <w:noBreakHyphen/>
      </w:r>
      <w:r>
        <w:rPr>
          <w:color w:val="000000" w:themeColor="text1"/>
          <w:u w:color="000000" w:themeColor="text1"/>
        </w:rPr>
        <w:t xml:space="preserve">10 lead. </w:t>
      </w:r>
      <w:r w:rsidR="00107205">
        <w:rPr>
          <w:color w:val="000000" w:themeColor="text1"/>
          <w:u w:color="000000" w:themeColor="text1"/>
        </w:rPr>
        <w:t>Five of Jalen</w:t>
      </w:r>
      <w:r w:rsidR="00107205" w:rsidRPr="00107205">
        <w:rPr>
          <w:color w:val="000000" w:themeColor="text1"/>
          <w:u w:color="000000" w:themeColor="text1"/>
        </w:rPr>
        <w:t>’</w:t>
      </w:r>
      <w:r w:rsidR="00107205">
        <w:rPr>
          <w:color w:val="000000" w:themeColor="text1"/>
          <w:u w:color="000000" w:themeColor="text1"/>
        </w:rPr>
        <w:t xml:space="preserve">s points came in the first quarter, and Taymon Leamon added four points to the board. </w:t>
      </w:r>
      <w:r>
        <w:rPr>
          <w:color w:val="000000" w:themeColor="text1"/>
          <w:u w:color="000000" w:themeColor="text1"/>
        </w:rPr>
        <w:t>The Southside defense held Dillon to one basket and nine points to maintain a 27</w:t>
      </w:r>
      <w:r w:rsidR="00107205">
        <w:rPr>
          <w:color w:val="000000" w:themeColor="text1"/>
          <w:u w:color="000000" w:themeColor="text1"/>
        </w:rPr>
        <w:noBreakHyphen/>
      </w:r>
      <w:r>
        <w:rPr>
          <w:color w:val="000000" w:themeColor="text1"/>
          <w:u w:color="000000" w:themeColor="text1"/>
        </w:rPr>
        <w:t>19 lead at the half. The Tiger</w:t>
      </w:r>
      <w:r w:rsidR="00107205" w:rsidRPr="00107205">
        <w:rPr>
          <w:color w:val="000000" w:themeColor="text1"/>
          <w:u w:color="000000" w:themeColor="text1"/>
        </w:rPr>
        <w:t>’</w:t>
      </w:r>
      <w:r>
        <w:rPr>
          <w:color w:val="000000" w:themeColor="text1"/>
          <w:u w:color="000000" w:themeColor="text1"/>
        </w:rPr>
        <w:t>s zone defense gave the Wildcats difficulties offensively as Dillon only connected on five of thirty</w:t>
      </w:r>
      <w:r w:rsidR="00107205">
        <w:rPr>
          <w:color w:val="000000" w:themeColor="text1"/>
          <w:u w:color="000000" w:themeColor="text1"/>
        </w:rPr>
        <w:noBreakHyphen/>
      </w:r>
      <w:r>
        <w:rPr>
          <w:color w:val="000000" w:themeColor="text1"/>
          <w:u w:color="000000" w:themeColor="text1"/>
        </w:rPr>
        <w:t>two shots in the half;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RJ Campbell got things going in the third quarter, scoring eight of the Tigers</w:t>
      </w:r>
      <w:r w:rsidR="00107205" w:rsidRPr="00107205">
        <w:rPr>
          <w:color w:val="000000" w:themeColor="text1"/>
          <w:u w:color="000000" w:themeColor="text1"/>
        </w:rPr>
        <w:t>’</w:t>
      </w:r>
      <w:r>
        <w:rPr>
          <w:color w:val="000000" w:themeColor="text1"/>
          <w:u w:color="000000" w:themeColor="text1"/>
        </w:rPr>
        <w:t xml:space="preserve"> fifteen points in the frame. In the fourth, Dillon </w:t>
      </w:r>
      <w:r>
        <w:rPr>
          <w:color w:val="000000" w:themeColor="text1"/>
          <w:u w:color="000000" w:themeColor="text1"/>
        </w:rPr>
        <w:lastRenderedPageBreak/>
        <w:t xml:space="preserve">made a little run, but </w:t>
      </w:r>
      <w:r w:rsidR="00F117AE">
        <w:rPr>
          <w:color w:val="000000" w:themeColor="text1"/>
          <w:u w:color="000000" w:themeColor="text1"/>
        </w:rPr>
        <w:t>Brock</w:t>
      </w:r>
      <w:r>
        <w:rPr>
          <w:color w:val="000000" w:themeColor="text1"/>
          <w:u w:color="000000" w:themeColor="text1"/>
        </w:rPr>
        <w:t xml:space="preserve"> made a couple</w:t>
      </w:r>
      <w:r w:rsidR="00F67479">
        <w:rPr>
          <w:color w:val="000000" w:themeColor="text1"/>
          <w:u w:color="000000" w:themeColor="text1"/>
        </w:rPr>
        <w:t xml:space="preserve"> of</w:t>
      </w:r>
      <w:r>
        <w:rPr>
          <w:color w:val="000000" w:themeColor="text1"/>
          <w:u w:color="000000" w:themeColor="text1"/>
        </w:rPr>
        <w:t xml:space="preserve"> driving layups, and the Tigers connected on twelve free throws to seal the victory and claim the Class AAA State Championship;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agility and skill,</w:t>
      </w:r>
      <w:r>
        <w:rPr>
          <w:color w:val="000000" w:themeColor="text1"/>
          <w:u w:color="000000" w:themeColor="text1"/>
        </w:rPr>
        <w:t xml:space="preserve"> Coach </w:t>
      </w:r>
      <w:r>
        <w:t xml:space="preserve">Steve Beasley </w:t>
      </w:r>
      <w:r>
        <w:rPr>
          <w:color w:val="000000" w:themeColor="text1"/>
          <w:u w:color="000000" w:themeColor="text1"/>
        </w:rPr>
        <w:t>capitalized on his own athletic ability and training to forge a championship</w:t>
      </w:r>
      <w:r w:rsidR="00107205">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court;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Senate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men of the Southside High School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continued accomplishments in the days ahead.  Now, therefore,</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Senate:</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A3D" w:rsidRDefault="00205A3D" w:rsidP="0020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w:t>
      </w:r>
      <w:r>
        <w:rPr>
          <w:color w:val="000000" w:themeColor="text1"/>
          <w:u w:color="000000" w:themeColor="text1"/>
        </w:rPr>
        <w:t>ecognize and honor the Southside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Class AAA State Championship Title</w:t>
      </w:r>
      <w:r w:rsidRPr="00E542AE">
        <w:rPr>
          <w:color w:val="000000" w:themeColor="text1"/>
          <w:u w:color="000000" w:themeColor="text1"/>
        </w:rPr>
        <w:t>.</w:t>
      </w:r>
    </w:p>
    <w:p w:rsidR="00205A3D" w:rsidRDefault="00205A3D" w:rsidP="0020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Brad Griffith and Coach Steve Beasley.</w:t>
      </w:r>
    </w:p>
    <w:p w:rsidR="005506C8" w:rsidRDefault="001072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1D6" w:rsidRDefault="004B31D6" w:rsidP="004B31D6">
      <w:pPr>
        <w:suppressAutoHyphens/>
      </w:pPr>
    </w:p>
    <w:sectPr w:rsidR="004B31D6" w:rsidSect="004B31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A3D" w:rsidRDefault="00205A3D" w:rsidP="009F0C77">
      <w:r>
        <w:separator/>
      </w:r>
    </w:p>
  </w:endnote>
  <w:endnote w:type="continuationSeparator" w:id="0">
    <w:p w:rsidR="00205A3D" w:rsidRDefault="00205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EAF311-381F-40EE-87B5-EC780BAE0CE2}"/>
    <w:embedBold r:id="rId2" w:fontKey="{6DB59153-64B9-4C6D-8C10-CADBB5CF0A1A}"/>
  </w:font>
  <w:font w:name="Calibri">
    <w:panose1 w:val="020F0502020204030204"/>
    <w:charset w:val="00"/>
    <w:family w:val="swiss"/>
    <w:pitch w:val="variable"/>
    <w:sig w:usb0="E00002FF" w:usb1="4000ACFF" w:usb2="00000001" w:usb3="00000000" w:csb0="0000019F" w:csb1="00000000"/>
    <w:embedRegular r:id="rId3" w:fontKey="{D540EDEC-642F-40B0-B7C8-5C39C544332F}"/>
  </w:font>
  <w:font w:name="Cambria">
    <w:panose1 w:val="02040503050406030204"/>
    <w:charset w:val="00"/>
    <w:family w:val="roman"/>
    <w:pitch w:val="variable"/>
    <w:sig w:usb0="E00002FF" w:usb1="400004FF" w:usb2="00000000" w:usb3="00000000" w:csb0="0000019F" w:csb1="00000000"/>
    <w:embedRegular r:id="rId4" w:fontKey="{C4DCCCE3-2736-42A6-B16F-A27DD2EEC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1D6" w:rsidRPr="008D12E3" w:rsidRDefault="004B31D6" w:rsidP="008D12E3">
    <w:pPr>
      <w:pStyle w:val="Footer"/>
      <w:tabs>
        <w:tab w:val="clear" w:pos="4680"/>
        <w:tab w:val="clear" w:pos="9360"/>
        <w:tab w:val="center" w:pos="2995"/>
      </w:tabs>
      <w:spacing w:before="120"/>
    </w:pPr>
    <w:r>
      <w:t>[583]</w:t>
    </w:r>
    <w:r>
      <w:tab/>
    </w:r>
    <w:r>
      <w:fldChar w:fldCharType="begin"/>
    </w:r>
    <w:r>
      <w:instrText xml:space="preserve"> PAGE  \* MERGEFORMAT </w:instrText>
    </w:r>
    <w:r>
      <w:fldChar w:fldCharType="separate"/>
    </w:r>
    <w:r w:rsidR="006815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A3D" w:rsidRDefault="00205A3D" w:rsidP="009F0C77">
      <w:r>
        <w:separator/>
      </w:r>
    </w:p>
  </w:footnote>
  <w:footnote w:type="continuationSeparator" w:id="0">
    <w:p w:rsidR="00205A3D" w:rsidRDefault="00205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6CZ17"/>
    <w:docVar w:name="CoverBillType" w:val="r"/>
    <w:docVar w:name="DocPath" w:val="L:\Council\bills\RT\17116CZ17.DOCX"/>
    <w:docVar w:name="dvBillNumber" w:val="583"/>
    <w:docVar w:name="dvBillNumberPrefix" w:val="S. "/>
    <w:docVar w:name="dvOriginalBody" w:val="Senate"/>
    <w:docVar w:name="dvSteno" w:val="RT"/>
    <w:docVar w:name="NameofBody" w:val="s"/>
    <w:docVar w:name="vGroup2" w:val="Council"/>
  </w:docVars>
  <w:rsids>
    <w:rsidRoot w:val="00ED437D"/>
    <w:rsid w:val="000263D9"/>
    <w:rsid w:val="00026C9A"/>
    <w:rsid w:val="000848FE"/>
    <w:rsid w:val="000965A1"/>
    <w:rsid w:val="000C487D"/>
    <w:rsid w:val="000E1785"/>
    <w:rsid w:val="000F39F2"/>
    <w:rsid w:val="001023A4"/>
    <w:rsid w:val="00107205"/>
    <w:rsid w:val="0010776B"/>
    <w:rsid w:val="00133E66"/>
    <w:rsid w:val="00134ACF"/>
    <w:rsid w:val="00144E15"/>
    <w:rsid w:val="001A4A62"/>
    <w:rsid w:val="001A681E"/>
    <w:rsid w:val="001D08F2"/>
    <w:rsid w:val="002037CA"/>
    <w:rsid w:val="002047A2"/>
    <w:rsid w:val="00205A3D"/>
    <w:rsid w:val="002321B6"/>
    <w:rsid w:val="0023696B"/>
    <w:rsid w:val="00250967"/>
    <w:rsid w:val="002759C5"/>
    <w:rsid w:val="00277DEE"/>
    <w:rsid w:val="00280D88"/>
    <w:rsid w:val="00294ABE"/>
    <w:rsid w:val="002A3EB4"/>
    <w:rsid w:val="00325348"/>
    <w:rsid w:val="00327E7F"/>
    <w:rsid w:val="00393688"/>
    <w:rsid w:val="003D411E"/>
    <w:rsid w:val="003E3C1E"/>
    <w:rsid w:val="003E6148"/>
    <w:rsid w:val="003E7D04"/>
    <w:rsid w:val="00400EAA"/>
    <w:rsid w:val="0041760A"/>
    <w:rsid w:val="004203D7"/>
    <w:rsid w:val="004809EE"/>
    <w:rsid w:val="004B2A8B"/>
    <w:rsid w:val="004B31D6"/>
    <w:rsid w:val="00511EE9"/>
    <w:rsid w:val="00521E00"/>
    <w:rsid w:val="005506C8"/>
    <w:rsid w:val="00577C6C"/>
    <w:rsid w:val="0058501B"/>
    <w:rsid w:val="005C5AC4"/>
    <w:rsid w:val="0061228A"/>
    <w:rsid w:val="006215AA"/>
    <w:rsid w:val="006340D9"/>
    <w:rsid w:val="00643B8E"/>
    <w:rsid w:val="00653ECC"/>
    <w:rsid w:val="00665EBC"/>
    <w:rsid w:val="00680479"/>
    <w:rsid w:val="0068158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2E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437D"/>
    <w:rsid w:val="00EF3EEE"/>
    <w:rsid w:val="00F117AE"/>
    <w:rsid w:val="00F149A7"/>
    <w:rsid w:val="00F50BAF"/>
    <w:rsid w:val="00F52C10"/>
    <w:rsid w:val="00F6747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E6DD8-2152-4040-AE71-E82397AA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B31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3&amp;session=122&amp;summary=B" TargetMode="External"/><Relationship Id="rId3" Type="http://schemas.openxmlformats.org/officeDocument/2006/relationships/settings" Target="settings.xml"/><Relationship Id="rId7" Type="http://schemas.openxmlformats.org/officeDocument/2006/relationships/hyperlink" Target="file:///h:\sj\201703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83_2017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44275-2957-474F-9EA8-E1C490E20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526</Words>
  <Characters>2725</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583: Southside High School Boys Basketball Team - South Carolina Legislature Online</dc:title>
  <dc:subject/>
  <dc:creator>Rebecca Turner</dc:creator>
  <cp:keywords/>
  <dc:description/>
  <cp:lastModifiedBy>S Volk</cp:lastModifiedBy>
  <cp:revision>2</cp:revision>
  <cp:lastPrinted>2017-03-28T14:32:00Z</cp:lastPrinted>
  <dcterms:created xsi:type="dcterms:W3CDTF">2017-04-03T19:24:00Z</dcterms:created>
  <dcterms:modified xsi:type="dcterms:W3CDTF">2017-04-03T19:24:00Z</dcterms:modified>
</cp:coreProperties>
</file>