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8E0" w:rsidRDefault="000408E0" w:rsidP="000408E0">
      <w:pPr>
        <w:widowControl w:val="0"/>
        <w:jc w:val="center"/>
      </w:pPr>
      <w:r w:rsidRPr="000408E0">
        <w:rPr>
          <w:b/>
        </w:rPr>
        <w:t>South Carolina General Assembly</w:t>
      </w:r>
    </w:p>
    <w:p w:rsidR="000408E0" w:rsidRDefault="000408E0" w:rsidP="000408E0">
      <w:pPr>
        <w:widowControl w:val="0"/>
        <w:jc w:val="center"/>
      </w:pPr>
      <w:r>
        <w:t>122nd Session, 2017-2018</w:t>
      </w:r>
    </w:p>
    <w:p w:rsidR="000408E0" w:rsidRDefault="000408E0" w:rsidP="000408E0">
      <w:pPr>
        <w:widowControl w:val="0"/>
      </w:pPr>
    </w:p>
    <w:p w:rsidR="000408E0" w:rsidRDefault="000408E0" w:rsidP="000408E0">
      <w:pPr>
        <w:widowControl w:val="0"/>
        <w:rPr>
          <w:b/>
        </w:rPr>
      </w:pPr>
      <w:r w:rsidRPr="000408E0">
        <w:rPr>
          <w:b/>
        </w:rPr>
        <w:t>S.</w:t>
      </w:r>
      <w:r>
        <w:rPr>
          <w:b/>
        </w:rPr>
        <w:t xml:space="preserve"> </w:t>
      </w:r>
      <w:r w:rsidRPr="000408E0">
        <w:rPr>
          <w:b/>
        </w:rPr>
        <w:t>618</w:t>
      </w:r>
    </w:p>
    <w:p w:rsidR="000408E0" w:rsidRDefault="000408E0" w:rsidP="000408E0">
      <w:pPr>
        <w:widowControl w:val="0"/>
        <w:rPr>
          <w:b/>
        </w:rPr>
      </w:pPr>
    </w:p>
    <w:p w:rsidR="000408E0" w:rsidRDefault="000408E0" w:rsidP="000408E0">
      <w:pPr>
        <w:widowControl w:val="0"/>
      </w:pPr>
      <w:r w:rsidRPr="000408E0">
        <w:rPr>
          <w:b/>
        </w:rPr>
        <w:t>STATUS INFORMATION</w:t>
      </w:r>
    </w:p>
    <w:p w:rsidR="000408E0" w:rsidRDefault="000408E0" w:rsidP="000408E0">
      <w:pPr>
        <w:widowControl w:val="0"/>
      </w:pPr>
    </w:p>
    <w:p w:rsidR="000408E0" w:rsidRDefault="000408E0" w:rsidP="000408E0">
      <w:pPr>
        <w:widowControl w:val="0"/>
      </w:pPr>
      <w:r>
        <w:t>General Bill</w:t>
      </w:r>
    </w:p>
    <w:p w:rsidR="000408E0" w:rsidRDefault="0005085A" w:rsidP="000408E0">
      <w:pPr>
        <w:widowControl w:val="0"/>
      </w:pPr>
      <w:r>
        <w:t>Sponsors: Senators Massey and Gambrell</w:t>
      </w:r>
    </w:p>
    <w:p w:rsidR="000408E0" w:rsidRDefault="000408E0" w:rsidP="000408E0">
      <w:pPr>
        <w:widowControl w:val="0"/>
      </w:pPr>
      <w:r>
        <w:t>Document Path: l:\s-res\asm\025mill.sp.asm.docx</w:t>
      </w:r>
    </w:p>
    <w:p w:rsidR="0005085A" w:rsidRDefault="0005085A" w:rsidP="000408E0">
      <w:pPr>
        <w:widowControl w:val="0"/>
      </w:pPr>
      <w:r>
        <w:t>Companion/Similar bill(s): 5026</w:t>
      </w:r>
    </w:p>
    <w:p w:rsidR="000408E0" w:rsidRDefault="000408E0" w:rsidP="000408E0">
      <w:pPr>
        <w:widowControl w:val="0"/>
      </w:pPr>
    </w:p>
    <w:p w:rsidR="000408E0" w:rsidRDefault="000408E0" w:rsidP="000408E0">
      <w:pPr>
        <w:widowControl w:val="0"/>
      </w:pPr>
      <w:r>
        <w:t>Introduced in the Senate on April 5, 2017</w:t>
      </w:r>
    </w:p>
    <w:p w:rsidR="000408E0" w:rsidRDefault="000408E0" w:rsidP="000408E0">
      <w:pPr>
        <w:widowControl w:val="0"/>
      </w:pPr>
      <w:r>
        <w:t xml:space="preserve">Currently residing in the Senate Committee on </w:t>
      </w:r>
      <w:r w:rsidRPr="000408E0">
        <w:rPr>
          <w:b/>
        </w:rPr>
        <w:t>Judiciary</w:t>
      </w:r>
    </w:p>
    <w:p w:rsidR="000408E0" w:rsidRDefault="000408E0" w:rsidP="000408E0">
      <w:pPr>
        <w:widowControl w:val="0"/>
      </w:pPr>
    </w:p>
    <w:p w:rsidR="000408E0" w:rsidRDefault="000408E0" w:rsidP="000408E0">
      <w:pPr>
        <w:widowControl w:val="0"/>
      </w:pPr>
      <w:r>
        <w:t xml:space="preserve">Summary: </w:t>
      </w:r>
      <w:r w:rsidR="007D1861">
        <w:t>Millage rate</w:t>
      </w:r>
    </w:p>
    <w:p w:rsidR="000408E0" w:rsidRDefault="000408E0" w:rsidP="000408E0">
      <w:pPr>
        <w:widowControl w:val="0"/>
      </w:pPr>
    </w:p>
    <w:p w:rsidR="000408E0" w:rsidRDefault="000408E0" w:rsidP="000408E0">
      <w:pPr>
        <w:widowControl w:val="0"/>
      </w:pPr>
    </w:p>
    <w:p w:rsidR="000408E0" w:rsidRDefault="000408E0" w:rsidP="000408E0">
      <w:pPr>
        <w:widowControl w:val="0"/>
        <w:tabs>
          <w:tab w:val="center" w:pos="590"/>
          <w:tab w:val="center" w:pos="1440"/>
          <w:tab w:val="left" w:pos="1872"/>
          <w:tab w:val="left" w:pos="9187"/>
        </w:tabs>
      </w:pPr>
      <w:r w:rsidRPr="000408E0">
        <w:rPr>
          <w:b/>
        </w:rPr>
        <w:t>HISTORY OF LEGISLATIVE ACTIONS</w:t>
      </w:r>
    </w:p>
    <w:p w:rsidR="000408E0" w:rsidRDefault="000408E0" w:rsidP="000408E0">
      <w:pPr>
        <w:widowControl w:val="0"/>
        <w:tabs>
          <w:tab w:val="center" w:pos="590"/>
          <w:tab w:val="center" w:pos="1440"/>
          <w:tab w:val="left" w:pos="1872"/>
          <w:tab w:val="left" w:pos="9187"/>
        </w:tabs>
      </w:pPr>
    </w:p>
    <w:p w:rsidR="000408E0" w:rsidRPr="000408E0" w:rsidRDefault="000408E0" w:rsidP="000408E0">
      <w:pPr>
        <w:widowControl w:val="0"/>
        <w:tabs>
          <w:tab w:val="center" w:pos="590"/>
          <w:tab w:val="center" w:pos="1440"/>
          <w:tab w:val="left" w:pos="1872"/>
          <w:tab w:val="left" w:pos="9187"/>
        </w:tabs>
      </w:pPr>
      <w:r w:rsidRPr="000408E0">
        <w:rPr>
          <w:u w:val="single"/>
        </w:rPr>
        <w:tab/>
        <w:t>Date</w:t>
      </w:r>
      <w:r w:rsidRPr="000408E0">
        <w:rPr>
          <w:u w:val="single"/>
        </w:rPr>
        <w:tab/>
        <w:t>Body</w:t>
      </w:r>
      <w:r w:rsidRPr="000408E0">
        <w:rPr>
          <w:u w:val="single"/>
        </w:rPr>
        <w:tab/>
        <w:t>Action Description with journal page number</w:t>
      </w:r>
      <w:r w:rsidRPr="000408E0">
        <w:rPr>
          <w:u w:val="single"/>
        </w:rPr>
        <w:tab/>
      </w:r>
    </w:p>
    <w:p w:rsidR="001A3F0E" w:rsidRDefault="001A3F0E" w:rsidP="001A3F0E">
      <w:pPr>
        <w:widowControl w:val="0"/>
        <w:tabs>
          <w:tab w:val="right" w:pos="1008"/>
          <w:tab w:val="left" w:pos="1152"/>
          <w:tab w:val="left" w:pos="1872"/>
          <w:tab w:val="left" w:pos="9187"/>
        </w:tabs>
        <w:ind w:left="2088" w:hanging="2088"/>
      </w:pPr>
      <w:r>
        <w:tab/>
        <w:t>4/5/2017</w:t>
      </w:r>
      <w:r>
        <w:tab/>
        <w:t>Senate</w:t>
      </w:r>
      <w:r>
        <w:tab/>
      </w:r>
      <w:r w:rsidRPr="007070B0">
        <w:t>Introduced and read first time (</w:t>
      </w:r>
      <w:hyperlink r:id="rId6" w:history="1">
        <w:r w:rsidRPr="007070B0">
          <w:rPr>
            <w:rStyle w:val="Hyperlink"/>
          </w:rPr>
          <w:t>Senate Journal</w:t>
        </w:r>
        <w:r w:rsidRPr="007070B0">
          <w:rPr>
            <w:rStyle w:val="Hyperlink"/>
          </w:rPr>
          <w:noBreakHyphen/>
          <w:t>page 5</w:t>
        </w:r>
      </w:hyperlink>
      <w:r w:rsidRPr="007070B0">
        <w:t>)</w:t>
      </w:r>
    </w:p>
    <w:p w:rsidR="001A3F0E" w:rsidRDefault="001A3F0E" w:rsidP="001A3F0E">
      <w:pPr>
        <w:widowControl w:val="0"/>
        <w:tabs>
          <w:tab w:val="right" w:pos="1008"/>
          <w:tab w:val="left" w:pos="1152"/>
          <w:tab w:val="left" w:pos="1872"/>
          <w:tab w:val="left" w:pos="9187"/>
        </w:tabs>
        <w:ind w:left="2088" w:hanging="2088"/>
      </w:pPr>
      <w:r>
        <w:tab/>
        <w:t>4/5/2017</w:t>
      </w:r>
      <w:r>
        <w:tab/>
        <w:t>Senate</w:t>
      </w:r>
      <w:r>
        <w:tab/>
      </w:r>
      <w:r w:rsidRPr="007070B0">
        <w:t>Ref</w:t>
      </w:r>
      <w:r>
        <w:t xml:space="preserve">erred to Committee on </w:t>
      </w:r>
      <w:r w:rsidRPr="007070B0">
        <w:rPr>
          <w:b/>
        </w:rPr>
        <w:t>Judiciary</w:t>
      </w:r>
      <w:r>
        <w:t xml:space="preserve"> </w:t>
      </w:r>
      <w:r w:rsidRPr="007070B0">
        <w:t>(</w:t>
      </w:r>
      <w:hyperlink r:id="rId7" w:history="1">
        <w:r w:rsidRPr="007070B0">
          <w:rPr>
            <w:rStyle w:val="Hyperlink"/>
          </w:rPr>
          <w:t>Senate Journal</w:t>
        </w:r>
        <w:r w:rsidRPr="007070B0">
          <w:rPr>
            <w:rStyle w:val="Hyperlink"/>
          </w:rPr>
          <w:noBreakHyphen/>
          <w:t>page 5</w:t>
        </w:r>
      </w:hyperlink>
      <w:r w:rsidRPr="007070B0">
        <w:t>)</w:t>
      </w:r>
    </w:p>
    <w:p w:rsidR="001A3F0E" w:rsidRDefault="001A3F0E" w:rsidP="001A3F0E">
      <w:pPr>
        <w:widowControl w:val="0"/>
        <w:tabs>
          <w:tab w:val="right" w:pos="1008"/>
          <w:tab w:val="left" w:pos="1152"/>
          <w:tab w:val="left" w:pos="1872"/>
          <w:tab w:val="left" w:pos="9187"/>
        </w:tabs>
        <w:ind w:left="2088" w:hanging="2088"/>
      </w:pPr>
    </w:p>
    <w:p w:rsidR="000408E0" w:rsidRDefault="000408E0" w:rsidP="000408E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408E0">
          <w:rPr>
            <w:rStyle w:val="Hyperlink"/>
          </w:rPr>
          <w:t>legislative information</w:t>
        </w:r>
      </w:hyperlink>
      <w:r>
        <w:t xml:space="preserve"> at the website</w:t>
      </w:r>
    </w:p>
    <w:p w:rsidR="000408E0" w:rsidRDefault="000408E0" w:rsidP="000408E0">
      <w:pPr>
        <w:widowControl w:val="0"/>
        <w:tabs>
          <w:tab w:val="right" w:pos="1008"/>
          <w:tab w:val="left" w:pos="1152"/>
          <w:tab w:val="left" w:pos="1872"/>
          <w:tab w:val="left" w:pos="9187"/>
        </w:tabs>
        <w:ind w:left="2088" w:hanging="2088"/>
      </w:pPr>
    </w:p>
    <w:p w:rsidR="000408E0" w:rsidRPr="000408E0" w:rsidRDefault="000408E0" w:rsidP="000408E0">
      <w:pPr>
        <w:widowControl w:val="0"/>
        <w:tabs>
          <w:tab w:val="right" w:pos="1008"/>
          <w:tab w:val="left" w:pos="1152"/>
          <w:tab w:val="left" w:pos="1872"/>
          <w:tab w:val="left" w:pos="9187"/>
        </w:tabs>
        <w:ind w:left="2088" w:hanging="2088"/>
      </w:pPr>
    </w:p>
    <w:p w:rsidR="000408E0" w:rsidRDefault="000408E0" w:rsidP="000408E0">
      <w:pPr>
        <w:widowControl w:val="0"/>
      </w:pPr>
      <w:r w:rsidRPr="000408E0">
        <w:rPr>
          <w:b/>
        </w:rPr>
        <w:t>VERSIONS OF THIS BILL</w:t>
      </w:r>
    </w:p>
    <w:p w:rsidR="000408E0" w:rsidRDefault="000408E0" w:rsidP="000408E0">
      <w:pPr>
        <w:widowControl w:val="0"/>
      </w:pPr>
    </w:p>
    <w:p w:rsidR="000408E0" w:rsidRDefault="00EE03E0" w:rsidP="000408E0">
      <w:pPr>
        <w:widowControl w:val="0"/>
      </w:pPr>
      <w:hyperlink r:id="rId9" w:history="1">
        <w:r w:rsidR="000408E0">
          <w:rPr>
            <w:rStyle w:val="Hyperlink"/>
          </w:rPr>
          <w:t>4/5/2017</w:t>
        </w:r>
      </w:hyperlink>
    </w:p>
    <w:p w:rsidR="000408E0" w:rsidRDefault="000408E0" w:rsidP="000408E0"/>
    <w:p w:rsidR="000408E0" w:rsidRDefault="000408E0" w:rsidP="000408E0">
      <w:pPr>
        <w:sectPr w:rsidR="000408E0" w:rsidSect="000408E0">
          <w:pgSz w:w="12240" w:h="15840" w:code="1"/>
          <w:pgMar w:top="1080" w:right="1440" w:bottom="1080" w:left="1440" w:header="720" w:footer="720" w:gutter="0"/>
          <w:cols w:space="720"/>
          <w:noEndnote/>
          <w:docGrid w:linePitch="360"/>
        </w:sectPr>
      </w:pPr>
    </w:p>
    <w:p w:rsidR="00DE7E21" w:rsidRPr="00522CE0" w:rsidRDefault="00DE7E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2B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6-1-320(A) OF THE 1976 CODE, RELATING TO MILLAGE RATE INCREASE LIMITATIONS, TO CREATE A NEW ITEM ALLOWING MUNICIPALITIES WITHOUT AN OPERATING MILLAGE ON JANUARY 1, 2017, OR MUNICIPALITIES THAT INCORPORATE AFTER JANUARY 1, 2017, TO IMPOSE AN OPERATING MILLAGE AND TO IMPOSE LIMITATIONS.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2B88"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2B88"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7762" w:rsidRDefault="00242B88" w:rsidP="004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67762" w:rsidRPr="007C6D03">
        <w:rPr>
          <w:color w:val="000000" w:themeColor="text1"/>
          <w:u w:color="000000" w:themeColor="text1"/>
        </w:rPr>
        <w:t xml:space="preserve">Section </w:t>
      </w:r>
      <w:r w:rsidR="00467762">
        <w:rPr>
          <w:color w:val="000000" w:themeColor="text1"/>
          <w:u w:color="000000" w:themeColor="text1"/>
        </w:rPr>
        <w:t>6-1-320(A)</w:t>
      </w:r>
      <w:r w:rsidR="00467762" w:rsidRPr="007C6D03">
        <w:rPr>
          <w:color w:val="000000" w:themeColor="text1"/>
          <w:u w:color="000000" w:themeColor="text1"/>
        </w:rPr>
        <w:t xml:space="preserve"> of the 1976 Code is amended by adding an appropriately numbered </w:t>
      </w:r>
      <w:r w:rsidR="00467762">
        <w:rPr>
          <w:color w:val="000000" w:themeColor="text1"/>
          <w:u w:color="000000" w:themeColor="text1"/>
        </w:rPr>
        <w:t>item</w:t>
      </w:r>
      <w:r w:rsidR="00467762" w:rsidRPr="007C6D03">
        <w:rPr>
          <w:color w:val="000000" w:themeColor="text1"/>
          <w:u w:color="000000" w:themeColor="text1"/>
        </w:rPr>
        <w:t xml:space="preserve"> to read:</w:t>
      </w:r>
    </w:p>
    <w:p w:rsidR="00242B88"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B88" w:rsidRDefault="0046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Municipalities without an operating millage on January 1, 2017, or municipalities that incorporate after January 1, 2017, may impose an operating millage. After the operating millage is imposed, it shall be subject to the limitations on increases in item (1) of this subsection.”</w:t>
      </w:r>
    </w:p>
    <w:p w:rsidR="00467762" w:rsidRDefault="0046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B88" w:rsidRPr="00522CE0" w:rsidRDefault="0024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7762">
        <w:rPr>
          <w:rFonts w:eastAsia="Times New Roman"/>
        </w:rPr>
        <w:t>2</w:t>
      </w:r>
      <w:r>
        <w:rPr>
          <w:rFonts w:eastAsia="Times New Roman"/>
        </w:rPr>
        <w:t>.</w:t>
      </w:r>
      <w:r>
        <w:rPr>
          <w:rFonts w:eastAsia="Times New Roman"/>
        </w:rPr>
        <w:tab/>
        <w:t>This act takes effect upon approval by the Governor.</w:t>
      </w:r>
    </w:p>
    <w:p w:rsidR="001C159C" w:rsidRDefault="00C22E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8E0" w:rsidRDefault="000408E0" w:rsidP="000408E0">
      <w:pPr>
        <w:suppressAutoHyphens/>
        <w:jc w:val="both"/>
        <w:rPr>
          <w:rFonts w:eastAsia="Times New Roman"/>
        </w:rPr>
      </w:pPr>
    </w:p>
    <w:sectPr w:rsidR="000408E0" w:rsidSect="000408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B88" w:rsidRDefault="00242B88" w:rsidP="00522CE0">
      <w:r>
        <w:separator/>
      </w:r>
    </w:p>
  </w:endnote>
  <w:endnote w:type="continuationSeparator" w:id="0">
    <w:p w:rsidR="00242B88" w:rsidRDefault="00242B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E6597E-67F3-444D-854E-8E9F32F9BE80}"/>
    <w:embedBold r:id="rId2" w:fontKey="{1A3E2955-C84B-41A6-976F-56536B41B817}"/>
  </w:font>
  <w:font w:name="Calibri">
    <w:panose1 w:val="020F0502020204030204"/>
    <w:charset w:val="00"/>
    <w:family w:val="swiss"/>
    <w:pitch w:val="variable"/>
    <w:sig w:usb0="E00002FF" w:usb1="4000ACFF" w:usb2="00000001" w:usb3="00000000" w:csb0="0000019F" w:csb1="00000000"/>
    <w:embedRegular r:id="rId3" w:fontKey="{9EA9CCC6-6664-457B-A6BD-450A466092C1}"/>
    <w:embedBold r:id="rId4" w:fontKey="{C87C08F0-3D30-408C-B597-945948ADD43E}"/>
  </w:font>
  <w:font w:name="Segoe UI">
    <w:panose1 w:val="020B0502040204020203"/>
    <w:charset w:val="00"/>
    <w:family w:val="swiss"/>
    <w:pitch w:val="variable"/>
    <w:sig w:usb0="E10022FF" w:usb1="C000E47F" w:usb2="00000029" w:usb3="00000000" w:csb0="000001DF" w:csb1="00000000"/>
    <w:embedRegular r:id="rId5" w:fontKey="{633251CD-77B7-44E1-8DC4-1FEC51195314}"/>
  </w:font>
  <w:font w:name="Cambria">
    <w:panose1 w:val="02040503050406030204"/>
    <w:charset w:val="00"/>
    <w:family w:val="roman"/>
    <w:pitch w:val="variable"/>
    <w:sig w:usb0="E00002FF" w:usb1="400004FF" w:usb2="00000000" w:usb3="00000000" w:csb0="0000019F" w:csb1="00000000"/>
    <w:embedRegular r:id="rId6" w:fontKey="{70165D12-34D5-42A5-A0F5-07ABB5073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E0" w:rsidRPr="00DE7E21" w:rsidRDefault="000408E0" w:rsidP="00DE7E21">
    <w:pPr>
      <w:pStyle w:val="Footer"/>
      <w:tabs>
        <w:tab w:val="clear" w:pos="4680"/>
        <w:tab w:val="clear" w:pos="9360"/>
        <w:tab w:val="center" w:pos="2995"/>
      </w:tabs>
      <w:spacing w:before="120"/>
    </w:pPr>
    <w:r>
      <w:t>[618]</w:t>
    </w:r>
    <w:r>
      <w:tab/>
    </w:r>
    <w:r>
      <w:fldChar w:fldCharType="begin"/>
    </w:r>
    <w:r>
      <w:instrText xml:space="preserve"> PAGE  \* MERGEFORMAT </w:instrText>
    </w:r>
    <w:r>
      <w:fldChar w:fldCharType="separate"/>
    </w:r>
    <w:r w:rsidR="000508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B88" w:rsidRDefault="00242B88" w:rsidP="00522CE0">
      <w:r>
        <w:separator/>
      </w:r>
    </w:p>
  </w:footnote>
  <w:footnote w:type="continuationSeparator" w:id="0">
    <w:p w:rsidR="00242B88" w:rsidRDefault="00242B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MILL.SP.ASM"/>
    <w:docVar w:name="CoverAttorneyInitials" w:val="SP"/>
    <w:docVar w:name="CoverAttorneyLastName" w:val="Parrish"/>
    <w:docVar w:name="CoverBillType" w:val="b"/>
    <w:docVar w:name="CoverSenator" w:val="ASM"/>
    <w:docVar w:name="dvBillNumber" w:val="618"/>
    <w:docVar w:name="dvBillNumberPrefix" w:val="S. "/>
    <w:docVar w:name="dvOriginalBody" w:val="Senate"/>
    <w:docVar w:name="fulldraftpath" w:val="L:\S-RES\ASM\025MILL.SP.ASM.DOCX"/>
    <w:docVar w:name="NameofBody" w:val="S"/>
    <w:docVar w:name="vgroup2" w:val="S-RES"/>
  </w:docVars>
  <w:rsids>
    <w:rsidRoot w:val="00242B88"/>
    <w:rsid w:val="000408E0"/>
    <w:rsid w:val="00042AC1"/>
    <w:rsid w:val="00046516"/>
    <w:rsid w:val="0005085A"/>
    <w:rsid w:val="00072458"/>
    <w:rsid w:val="0007601D"/>
    <w:rsid w:val="000B0720"/>
    <w:rsid w:val="000B5EAF"/>
    <w:rsid w:val="001315B2"/>
    <w:rsid w:val="00170561"/>
    <w:rsid w:val="00186AC9"/>
    <w:rsid w:val="00197DF1"/>
    <w:rsid w:val="001A3F0E"/>
    <w:rsid w:val="001B3DD9"/>
    <w:rsid w:val="001B7E5D"/>
    <w:rsid w:val="001C159C"/>
    <w:rsid w:val="001D3BAC"/>
    <w:rsid w:val="00216025"/>
    <w:rsid w:val="00240402"/>
    <w:rsid w:val="00242B88"/>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7762"/>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2D67"/>
    <w:rsid w:val="006A1802"/>
    <w:rsid w:val="006C0CBB"/>
    <w:rsid w:val="006C74EA"/>
    <w:rsid w:val="00720D40"/>
    <w:rsid w:val="007318D4"/>
    <w:rsid w:val="00765784"/>
    <w:rsid w:val="007A4390"/>
    <w:rsid w:val="007D1861"/>
    <w:rsid w:val="007E5CB7"/>
    <w:rsid w:val="008314D2"/>
    <w:rsid w:val="00870F6F"/>
    <w:rsid w:val="008B2F42"/>
    <w:rsid w:val="008C3697"/>
    <w:rsid w:val="008E185F"/>
    <w:rsid w:val="008F023B"/>
    <w:rsid w:val="00904E16"/>
    <w:rsid w:val="00914A4F"/>
    <w:rsid w:val="009162B3"/>
    <w:rsid w:val="00927C62"/>
    <w:rsid w:val="00983951"/>
    <w:rsid w:val="00984124"/>
    <w:rsid w:val="00984640"/>
    <w:rsid w:val="00995C37"/>
    <w:rsid w:val="009C118A"/>
    <w:rsid w:val="00A02011"/>
    <w:rsid w:val="00A4011E"/>
    <w:rsid w:val="00A86015"/>
    <w:rsid w:val="00A9594E"/>
    <w:rsid w:val="00AB5FE2"/>
    <w:rsid w:val="00AE59C8"/>
    <w:rsid w:val="00B10098"/>
    <w:rsid w:val="00B5790D"/>
    <w:rsid w:val="00B945C5"/>
    <w:rsid w:val="00BA20EA"/>
    <w:rsid w:val="00BB5AFC"/>
    <w:rsid w:val="00BC0A56"/>
    <w:rsid w:val="00C22EA7"/>
    <w:rsid w:val="00C4176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7267"/>
    <w:rsid w:val="00DA149C"/>
    <w:rsid w:val="00DA3C6B"/>
    <w:rsid w:val="00DA47B9"/>
    <w:rsid w:val="00DE5635"/>
    <w:rsid w:val="00DE7E21"/>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FBF6343-C3E9-4A47-A583-426FB2B1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2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A7"/>
    <w:rPr>
      <w:rFonts w:ascii="Segoe UI" w:hAnsi="Segoe UI" w:cs="Segoe UI"/>
      <w:sz w:val="18"/>
      <w:szCs w:val="18"/>
    </w:rPr>
  </w:style>
  <w:style w:type="character" w:styleId="Hyperlink">
    <w:name w:val="Hyperlink"/>
    <w:basedOn w:val="DefaultParagraphFont"/>
    <w:uiPriority w:val="99"/>
    <w:unhideWhenUsed/>
    <w:rsid w:val="00040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8&amp;session=122&amp;summary=B" TargetMode="External"/><Relationship Id="rId3" Type="http://schemas.openxmlformats.org/officeDocument/2006/relationships/webSettings" Target="webSettings.xml"/><Relationship Id="rId7" Type="http://schemas.openxmlformats.org/officeDocument/2006/relationships/hyperlink" Target="file:///h:\sj\201704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18_2017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1275AF2B.dotm</Template>
  <TotalTime>0</TotalTime>
  <Pages>2</Pages>
  <Words>291</Words>
  <Characters>1495</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618: Millage rate - South Carolina Legislature Online</dc:title>
  <dc:subject/>
  <dc:creator>%USERNAME%</dc:creator>
  <cp:keywords/>
  <dc:description/>
  <cp:lastModifiedBy>S Volk</cp:lastModifiedBy>
  <cp:revision>2</cp:revision>
  <cp:lastPrinted>2017-04-04T20:19:00Z</cp:lastPrinted>
  <dcterms:created xsi:type="dcterms:W3CDTF">2018-02-28T16:49:00Z</dcterms:created>
  <dcterms:modified xsi:type="dcterms:W3CDTF">2018-02-28T16:49:00Z</dcterms:modified>
</cp:coreProperties>
</file>