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33D" w:rsidRDefault="008E733D" w:rsidP="008E733D">
      <w:pPr>
        <w:widowControl w:val="0"/>
        <w:jc w:val="center"/>
      </w:pPr>
      <w:r w:rsidRPr="008E733D">
        <w:rPr>
          <w:b/>
        </w:rPr>
        <w:t>South Carolina General Assembly</w:t>
      </w:r>
    </w:p>
    <w:p w:rsidR="008E733D" w:rsidRDefault="008E733D" w:rsidP="008E733D">
      <w:pPr>
        <w:widowControl w:val="0"/>
        <w:jc w:val="center"/>
      </w:pPr>
      <w:r>
        <w:t>122nd Session, 2017-2018</w:t>
      </w:r>
    </w:p>
    <w:p w:rsidR="008E733D" w:rsidRDefault="008E733D" w:rsidP="008E733D">
      <w:pPr>
        <w:widowControl w:val="0"/>
        <w:jc w:val="left"/>
      </w:pPr>
    </w:p>
    <w:p w:rsidR="008E733D" w:rsidRDefault="008E733D" w:rsidP="008E733D">
      <w:pPr>
        <w:widowControl w:val="0"/>
        <w:jc w:val="left"/>
        <w:rPr>
          <w:b/>
        </w:rPr>
      </w:pPr>
      <w:r w:rsidRPr="008E733D">
        <w:rPr>
          <w:b/>
        </w:rPr>
        <w:t>S.</w:t>
      </w:r>
      <w:r>
        <w:rPr>
          <w:b/>
        </w:rPr>
        <w:t xml:space="preserve"> </w:t>
      </w:r>
      <w:r w:rsidRPr="008E733D">
        <w:rPr>
          <w:b/>
        </w:rPr>
        <w:t>757</w:t>
      </w:r>
    </w:p>
    <w:p w:rsidR="008E733D" w:rsidRDefault="008E733D" w:rsidP="008E733D">
      <w:pPr>
        <w:widowControl w:val="0"/>
        <w:jc w:val="left"/>
        <w:rPr>
          <w:b/>
        </w:rPr>
      </w:pPr>
    </w:p>
    <w:p w:rsidR="008E733D" w:rsidRDefault="008E733D" w:rsidP="008E733D">
      <w:pPr>
        <w:widowControl w:val="0"/>
        <w:jc w:val="left"/>
      </w:pPr>
      <w:r w:rsidRPr="008E733D">
        <w:rPr>
          <w:b/>
        </w:rPr>
        <w:t>STATUS INFORMATION</w:t>
      </w:r>
    </w:p>
    <w:p w:rsidR="008E733D" w:rsidRDefault="008E733D" w:rsidP="008E733D">
      <w:pPr>
        <w:widowControl w:val="0"/>
        <w:jc w:val="left"/>
      </w:pPr>
    </w:p>
    <w:p w:rsidR="008E733D" w:rsidRDefault="008E733D" w:rsidP="008E733D">
      <w:pPr>
        <w:widowControl w:val="0"/>
        <w:jc w:val="left"/>
      </w:pPr>
      <w:r>
        <w:t>Senate Resolution</w:t>
      </w:r>
    </w:p>
    <w:p w:rsidR="008E733D" w:rsidRDefault="00A4708A" w:rsidP="008E733D">
      <w:pPr>
        <w:widowControl w:val="0"/>
        <w:jc w:val="left"/>
      </w:pPr>
      <w:r>
        <w:t>Sponsors: Senators Peeler and Kimpson</w:t>
      </w:r>
    </w:p>
    <w:p w:rsidR="008E733D" w:rsidRDefault="008E733D" w:rsidP="008E733D">
      <w:pPr>
        <w:widowControl w:val="0"/>
        <w:jc w:val="left"/>
      </w:pPr>
      <w:r>
        <w:t>Document Path: l:\council\bills\nl\13707sd18.docx</w:t>
      </w:r>
    </w:p>
    <w:p w:rsidR="008E733D" w:rsidRDefault="008E733D" w:rsidP="008E733D">
      <w:pPr>
        <w:widowControl w:val="0"/>
        <w:jc w:val="left"/>
      </w:pPr>
    </w:p>
    <w:p w:rsidR="00B86980" w:rsidRDefault="00B86980" w:rsidP="008E733D">
      <w:pPr>
        <w:widowControl w:val="0"/>
        <w:jc w:val="left"/>
      </w:pPr>
      <w:r>
        <w:t>Introduced in the Senate on January 9, 2018</w:t>
      </w:r>
    </w:p>
    <w:p w:rsidR="00B86980" w:rsidRDefault="00B86980" w:rsidP="008E733D">
      <w:pPr>
        <w:widowControl w:val="0"/>
        <w:jc w:val="left"/>
      </w:pPr>
      <w:r>
        <w:t>Adopted by the Senate on March 7, 2018</w:t>
      </w:r>
    </w:p>
    <w:p w:rsidR="00B86980" w:rsidRDefault="00B86980" w:rsidP="008E733D">
      <w:pPr>
        <w:widowControl w:val="0"/>
        <w:jc w:val="left"/>
      </w:pPr>
    </w:p>
    <w:p w:rsidR="008E733D" w:rsidRDefault="008E733D" w:rsidP="008E733D">
      <w:pPr>
        <w:widowControl w:val="0"/>
        <w:jc w:val="left"/>
      </w:pPr>
      <w:r>
        <w:t xml:space="preserve">Summary: </w:t>
      </w:r>
      <w:r w:rsidR="00F61088">
        <w:t>Interstate Cooperation Committee</w:t>
      </w:r>
    </w:p>
    <w:p w:rsidR="008E733D" w:rsidRDefault="008E733D" w:rsidP="008E733D">
      <w:pPr>
        <w:widowControl w:val="0"/>
        <w:jc w:val="left"/>
      </w:pPr>
    </w:p>
    <w:p w:rsidR="008E733D" w:rsidRDefault="008E733D" w:rsidP="008E733D">
      <w:pPr>
        <w:widowControl w:val="0"/>
        <w:jc w:val="left"/>
      </w:pPr>
    </w:p>
    <w:p w:rsidR="008E733D" w:rsidRDefault="008E733D" w:rsidP="008E733D">
      <w:pPr>
        <w:widowControl w:val="0"/>
        <w:tabs>
          <w:tab w:val="center" w:pos="590"/>
          <w:tab w:val="center" w:pos="1440"/>
          <w:tab w:val="left" w:pos="1872"/>
          <w:tab w:val="left" w:pos="9187"/>
        </w:tabs>
        <w:jc w:val="left"/>
      </w:pPr>
      <w:r w:rsidRPr="008E733D">
        <w:rPr>
          <w:b/>
        </w:rPr>
        <w:t>HISTORY OF LEGISLATIVE ACTIONS</w:t>
      </w:r>
    </w:p>
    <w:p w:rsidR="008E733D" w:rsidRDefault="008E733D" w:rsidP="008E733D">
      <w:pPr>
        <w:widowControl w:val="0"/>
        <w:tabs>
          <w:tab w:val="center" w:pos="590"/>
          <w:tab w:val="center" w:pos="1440"/>
          <w:tab w:val="left" w:pos="1872"/>
          <w:tab w:val="left" w:pos="9187"/>
        </w:tabs>
        <w:jc w:val="left"/>
      </w:pPr>
    </w:p>
    <w:p w:rsidR="008E733D" w:rsidRPr="008E733D" w:rsidRDefault="008E733D" w:rsidP="008E733D">
      <w:pPr>
        <w:widowControl w:val="0"/>
        <w:tabs>
          <w:tab w:val="center" w:pos="590"/>
          <w:tab w:val="center" w:pos="1440"/>
          <w:tab w:val="left" w:pos="1872"/>
          <w:tab w:val="left" w:pos="9187"/>
        </w:tabs>
        <w:jc w:val="left"/>
      </w:pPr>
      <w:r w:rsidRPr="008E733D">
        <w:rPr>
          <w:u w:val="single"/>
        </w:rPr>
        <w:tab/>
        <w:t>Date</w:t>
      </w:r>
      <w:r w:rsidRPr="008E733D">
        <w:rPr>
          <w:u w:val="single"/>
        </w:rPr>
        <w:tab/>
        <w:t>Body</w:t>
      </w:r>
      <w:r w:rsidRPr="008E733D">
        <w:rPr>
          <w:u w:val="single"/>
        </w:rPr>
        <w:tab/>
        <w:t>Action Description with journal page number</w:t>
      </w:r>
      <w:r w:rsidRPr="008E733D">
        <w:rPr>
          <w:u w:val="single"/>
        </w:rPr>
        <w:tab/>
      </w:r>
    </w:p>
    <w:p w:rsidR="00BD43DA" w:rsidRDefault="00BD43DA" w:rsidP="00BD43DA">
      <w:pPr>
        <w:widowControl w:val="0"/>
        <w:tabs>
          <w:tab w:val="right" w:pos="1008"/>
          <w:tab w:val="left" w:pos="1152"/>
          <w:tab w:val="left" w:pos="1872"/>
          <w:tab w:val="left" w:pos="9187"/>
        </w:tabs>
        <w:ind w:left="2088" w:hanging="2088"/>
        <w:jc w:val="left"/>
      </w:pPr>
      <w:r>
        <w:tab/>
        <w:t>12/6/2017</w:t>
      </w:r>
      <w:r>
        <w:tab/>
        <w:t>Senate</w:t>
      </w:r>
      <w:r>
        <w:tab/>
      </w:r>
      <w:r w:rsidRPr="002E2A29">
        <w:t>Prefiled</w:t>
      </w:r>
    </w:p>
    <w:p w:rsidR="00BD43DA" w:rsidRDefault="00BD43DA" w:rsidP="00BD43DA">
      <w:pPr>
        <w:widowControl w:val="0"/>
        <w:tabs>
          <w:tab w:val="right" w:pos="1008"/>
          <w:tab w:val="left" w:pos="1152"/>
          <w:tab w:val="left" w:pos="1872"/>
          <w:tab w:val="left" w:pos="9187"/>
        </w:tabs>
        <w:ind w:left="2088" w:hanging="2088"/>
        <w:jc w:val="left"/>
      </w:pPr>
      <w:r>
        <w:tab/>
        <w:t>12/6/2017</w:t>
      </w:r>
      <w:r>
        <w:tab/>
        <w:t>Senate</w:t>
      </w:r>
      <w:r>
        <w:tab/>
      </w:r>
      <w:r w:rsidRPr="002E2A29">
        <w:t xml:space="preserve">Referred to Committee on </w:t>
      </w:r>
      <w:r w:rsidRPr="002E2A29">
        <w:rPr>
          <w:b/>
        </w:rPr>
        <w:t>Interstate Cooperation</w:t>
      </w:r>
    </w:p>
    <w:p w:rsidR="00BD43DA" w:rsidRDefault="00BD43DA" w:rsidP="00BD43DA">
      <w:pPr>
        <w:widowControl w:val="0"/>
        <w:tabs>
          <w:tab w:val="right" w:pos="1008"/>
          <w:tab w:val="left" w:pos="1152"/>
          <w:tab w:val="left" w:pos="1872"/>
          <w:tab w:val="left" w:pos="9187"/>
        </w:tabs>
        <w:ind w:left="2088" w:hanging="2088"/>
        <w:jc w:val="left"/>
      </w:pPr>
      <w:r>
        <w:tab/>
        <w:t>1/9/2018</w:t>
      </w:r>
      <w:r>
        <w:tab/>
        <w:t>Senate</w:t>
      </w:r>
      <w:r>
        <w:tab/>
      </w:r>
      <w:r w:rsidRPr="002E2A29">
        <w:t>Introduced (</w:t>
      </w:r>
      <w:hyperlink r:id="rId7" w:history="1">
        <w:r w:rsidRPr="002E2A29">
          <w:rPr>
            <w:rStyle w:val="Hyperlink"/>
          </w:rPr>
          <w:t>Senate Journal</w:t>
        </w:r>
        <w:r w:rsidRPr="002E2A29">
          <w:rPr>
            <w:rStyle w:val="Hyperlink"/>
          </w:rPr>
          <w:noBreakHyphen/>
          <w:t>page 37</w:t>
        </w:r>
      </w:hyperlink>
      <w:r w:rsidRPr="002E2A29">
        <w:t>)</w:t>
      </w:r>
    </w:p>
    <w:p w:rsidR="00BD43DA" w:rsidRDefault="00BD43DA" w:rsidP="00BD43DA">
      <w:pPr>
        <w:widowControl w:val="0"/>
        <w:tabs>
          <w:tab w:val="right" w:pos="1008"/>
          <w:tab w:val="left" w:pos="1152"/>
          <w:tab w:val="left" w:pos="1872"/>
          <w:tab w:val="left" w:pos="9187"/>
        </w:tabs>
        <w:ind w:left="2088" w:hanging="2088"/>
        <w:jc w:val="left"/>
      </w:pPr>
      <w:r>
        <w:tab/>
        <w:t>1/9/2018</w:t>
      </w:r>
      <w:r>
        <w:tab/>
        <w:t>Senate</w:t>
      </w:r>
      <w:r>
        <w:tab/>
      </w:r>
      <w:r w:rsidRPr="002E2A29">
        <w:t>Referred to Comm</w:t>
      </w:r>
      <w:r>
        <w:t xml:space="preserve">ittee on </w:t>
      </w:r>
      <w:r w:rsidRPr="002E2A29">
        <w:rPr>
          <w:b/>
        </w:rPr>
        <w:t>Interstate Cooperation</w:t>
      </w:r>
      <w:r>
        <w:t xml:space="preserve"> </w:t>
      </w:r>
      <w:r w:rsidRPr="002E2A29">
        <w:t>(</w:t>
      </w:r>
      <w:hyperlink r:id="rId8" w:history="1">
        <w:r w:rsidRPr="002E2A29">
          <w:rPr>
            <w:rStyle w:val="Hyperlink"/>
          </w:rPr>
          <w:t>Senate Journal</w:t>
        </w:r>
        <w:r w:rsidRPr="002E2A29">
          <w:rPr>
            <w:rStyle w:val="Hyperlink"/>
          </w:rPr>
          <w:noBreakHyphen/>
          <w:t>page 37</w:t>
        </w:r>
      </w:hyperlink>
      <w:r w:rsidRPr="002E2A29">
        <w:t>)</w:t>
      </w:r>
    </w:p>
    <w:p w:rsidR="00BD43DA" w:rsidRDefault="00BD43DA" w:rsidP="00BD43DA">
      <w:pPr>
        <w:widowControl w:val="0"/>
        <w:tabs>
          <w:tab w:val="right" w:pos="1008"/>
          <w:tab w:val="left" w:pos="1152"/>
          <w:tab w:val="left" w:pos="1872"/>
          <w:tab w:val="left" w:pos="9187"/>
        </w:tabs>
        <w:ind w:left="2088" w:hanging="2088"/>
        <w:jc w:val="left"/>
      </w:pPr>
      <w:r>
        <w:tab/>
        <w:t>3/6/2018</w:t>
      </w:r>
      <w:r>
        <w:tab/>
        <w:t>Senate</w:t>
      </w:r>
      <w:r>
        <w:tab/>
      </w:r>
      <w:r w:rsidRPr="002E2A29">
        <w:t xml:space="preserve">Recalled from Committee on </w:t>
      </w:r>
      <w:r w:rsidRPr="002E2A29">
        <w:rPr>
          <w:b/>
        </w:rPr>
        <w:t>Interstate Cooperation</w:t>
      </w:r>
      <w:r>
        <w:t xml:space="preserve"> </w:t>
      </w:r>
      <w:r w:rsidRPr="002E2A29">
        <w:t>(</w:t>
      </w:r>
      <w:hyperlink r:id="rId9" w:history="1">
        <w:r w:rsidRPr="002E2A29">
          <w:rPr>
            <w:rStyle w:val="Hyperlink"/>
          </w:rPr>
          <w:t>Senate Journal</w:t>
        </w:r>
        <w:r w:rsidRPr="002E2A29">
          <w:rPr>
            <w:rStyle w:val="Hyperlink"/>
          </w:rPr>
          <w:noBreakHyphen/>
          <w:t>page 9</w:t>
        </w:r>
      </w:hyperlink>
      <w:r w:rsidRPr="002E2A29">
        <w:t>)</w:t>
      </w:r>
    </w:p>
    <w:p w:rsidR="00BD43DA" w:rsidRDefault="00BD43DA" w:rsidP="00BD43DA">
      <w:pPr>
        <w:widowControl w:val="0"/>
        <w:tabs>
          <w:tab w:val="right" w:pos="1008"/>
          <w:tab w:val="left" w:pos="1152"/>
          <w:tab w:val="left" w:pos="1872"/>
          <w:tab w:val="left" w:pos="9187"/>
        </w:tabs>
        <w:ind w:left="2088" w:hanging="2088"/>
        <w:jc w:val="left"/>
      </w:pPr>
      <w:r>
        <w:tab/>
        <w:t>3/7/2018</w:t>
      </w:r>
      <w:r>
        <w:tab/>
        <w:t>Senate</w:t>
      </w:r>
      <w:r>
        <w:tab/>
      </w:r>
      <w:r w:rsidRPr="002E2A29">
        <w:t>Adopted (</w:t>
      </w:r>
      <w:hyperlink r:id="rId10" w:history="1">
        <w:r w:rsidRPr="002E2A29">
          <w:rPr>
            <w:rStyle w:val="Hyperlink"/>
          </w:rPr>
          <w:t>Senate Journal</w:t>
        </w:r>
        <w:r w:rsidRPr="002E2A29">
          <w:rPr>
            <w:rStyle w:val="Hyperlink"/>
          </w:rPr>
          <w:noBreakHyphen/>
          <w:t>page 56</w:t>
        </w:r>
      </w:hyperlink>
      <w:r w:rsidRPr="002E2A29">
        <w:t>)</w:t>
      </w:r>
    </w:p>
    <w:p w:rsidR="00BD43DA" w:rsidRDefault="00BD43DA" w:rsidP="00BD43DA">
      <w:pPr>
        <w:widowControl w:val="0"/>
        <w:tabs>
          <w:tab w:val="right" w:pos="1008"/>
          <w:tab w:val="left" w:pos="1152"/>
          <w:tab w:val="left" w:pos="1872"/>
          <w:tab w:val="left" w:pos="9187"/>
        </w:tabs>
        <w:ind w:left="2088" w:hanging="2088"/>
        <w:jc w:val="left"/>
      </w:pPr>
    </w:p>
    <w:p w:rsidR="008E733D" w:rsidRDefault="008E733D" w:rsidP="008E73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E733D">
          <w:rPr>
            <w:rStyle w:val="Hyperlink"/>
          </w:rPr>
          <w:t>legislative information</w:t>
        </w:r>
      </w:hyperlink>
      <w:r>
        <w:t xml:space="preserve"> at the website</w:t>
      </w:r>
    </w:p>
    <w:p w:rsidR="008E733D" w:rsidRDefault="008E733D" w:rsidP="008E733D">
      <w:pPr>
        <w:widowControl w:val="0"/>
        <w:tabs>
          <w:tab w:val="right" w:pos="1008"/>
          <w:tab w:val="left" w:pos="1152"/>
          <w:tab w:val="left" w:pos="1872"/>
          <w:tab w:val="left" w:pos="9187"/>
        </w:tabs>
        <w:ind w:left="2088" w:hanging="2088"/>
        <w:jc w:val="left"/>
      </w:pPr>
    </w:p>
    <w:p w:rsidR="008E733D" w:rsidRPr="008E733D" w:rsidRDefault="008E733D" w:rsidP="008E733D">
      <w:pPr>
        <w:widowControl w:val="0"/>
        <w:tabs>
          <w:tab w:val="right" w:pos="1008"/>
          <w:tab w:val="left" w:pos="1152"/>
          <w:tab w:val="left" w:pos="1872"/>
          <w:tab w:val="left" w:pos="9187"/>
        </w:tabs>
        <w:ind w:left="2088" w:hanging="2088"/>
        <w:jc w:val="left"/>
      </w:pPr>
    </w:p>
    <w:p w:rsidR="008E733D" w:rsidRDefault="008E733D" w:rsidP="008E733D">
      <w:pPr>
        <w:widowControl w:val="0"/>
        <w:jc w:val="left"/>
      </w:pPr>
      <w:r w:rsidRPr="008E733D">
        <w:rPr>
          <w:b/>
        </w:rPr>
        <w:t>VERSIONS OF THIS BILL</w:t>
      </w:r>
    </w:p>
    <w:p w:rsidR="008E733D" w:rsidRDefault="008E733D" w:rsidP="008E733D">
      <w:pPr>
        <w:widowControl w:val="0"/>
        <w:jc w:val="left"/>
      </w:pPr>
    </w:p>
    <w:p w:rsidR="008E733D" w:rsidRDefault="00FB3DDD" w:rsidP="008E733D">
      <w:pPr>
        <w:widowControl w:val="0"/>
        <w:jc w:val="left"/>
      </w:pPr>
      <w:hyperlink r:id="rId12" w:history="1">
        <w:r w:rsidR="008E733D">
          <w:rPr>
            <w:rStyle w:val="Hyperlink"/>
          </w:rPr>
          <w:t>12/6/2017</w:t>
        </w:r>
      </w:hyperlink>
    </w:p>
    <w:p w:rsidR="008E733D" w:rsidRDefault="00FB3DDD" w:rsidP="008E733D">
      <w:hyperlink r:id="rId13" w:history="1">
        <w:r w:rsidR="00690E08" w:rsidRPr="00690E08">
          <w:rPr>
            <w:rStyle w:val="Hyperlink"/>
          </w:rPr>
          <w:t>3/6/2018</w:t>
        </w:r>
      </w:hyperlink>
    </w:p>
    <w:p w:rsidR="00690E08" w:rsidRDefault="00690E08" w:rsidP="008E733D"/>
    <w:p w:rsidR="008E733D" w:rsidRDefault="008E733D" w:rsidP="008E733D">
      <w:pPr>
        <w:sectPr w:rsidR="008E733D" w:rsidSect="008E733D">
          <w:pgSz w:w="12240" w:h="15840" w:code="1"/>
          <w:pgMar w:top="1080" w:right="1440" w:bottom="1080" w:left="1440" w:header="720" w:footer="720" w:gutter="0"/>
          <w:cols w:space="720"/>
          <w:noEndnote/>
          <w:docGrid w:linePitch="360"/>
        </w:sectPr>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Pr="00814B5F" w:rsidRDefault="00690E08" w:rsidP="00814B5F">
      <w:pPr>
        <w:tabs>
          <w:tab w:val="right" w:pos="5933"/>
        </w:tabs>
        <w:suppressAutoHyphens/>
      </w:pPr>
      <w:r>
        <w:tab/>
      </w:r>
      <w:r>
        <w:rPr>
          <w:b/>
          <w:sz w:val="36"/>
        </w:rPr>
        <w:t>S. 757</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814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0AFE">
        <w:t>Senator Peeler</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90E08" w:rsidRPr="00814B5F" w:rsidRDefault="00690E08" w:rsidP="00814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0E08" w:rsidSect="00814B5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Pr="00325348" w:rsidRDefault="00690E08" w:rsidP="00303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SENATE COMMITTEE ON INTERSTATE COOPERATION TO CONDUCT A STUDY CONCERNING THE FEASIBILITY AND THE ECONOMIC AND OTHER CONSEQUENCES OF THE STATE OF SOUTH CAROLINA EXEMPTING ITSELF FROM THE PROVISIONS OF DAYLIGHT SAVING TIME AS PERMITTED BY FEDERAL LAW.</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provisions of 15 U.S.C. Section 260a(a), beginning at 2:00 A.M. on the second Sunday in March of each year and ending at 2:00 A.M. on the first Sunday of November of each year, the standard time of each time zone in the United States, with certain exceptions, is advanced by one hour, this advancement being commonly referred to as Daylight Saving Time; and</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provisions of federal law also permit a state to exempt itself from the provisions of Daylight Saving Time under certain requirements and procedures; and</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Daylight Saving Time has both advantages and disadvantages, including advantages such as longer daylight hours for work</w:t>
      </w:r>
      <w:r>
        <w:noBreakHyphen/>
        <w:t>related, recreational and leisure activities, and disadvantages such as school safety concerns for children going to school during periods of darkness and other problems for those engaged in farm</w:t>
      </w:r>
      <w:r>
        <w:noBreakHyphen/>
        <w:t>related activities; and</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in the best interest of the citizens of this State for the Senate Committee on Interstate Cooperation to examine all issues surrounding Daylight Saving Time, both pro and con, with particular emphasis on the feasibility and the economic and other consequences of the State of South Carolina exempting itself from the provisions of Daylight Saving Time so that an informed recommendation and potential legislation can be developed for the benefit of all South Carolinians; and</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study provided for in this resolution, the committee is further requested to contact other states and particularly to those in the Southeastern region to determine what those state</w:t>
      </w:r>
      <w:r w:rsidRPr="005E10CE">
        <w:t>’</w:t>
      </w:r>
      <w:r>
        <w:t>s views on this important subject are, particularly with regard to commerce among states and any unintended consequences which might occur.  Now, therefore,</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request the Senate Committee on Interstate Cooperation to conduct a study concerning the feasibility and the economic and other consequences of the State of South Carolina exempting itself from the provisions of Daylight Saving Time as permitted by federal law.</w:t>
      </w: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08" w:rsidRDefault="00690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committee is requested to render a full report to the Senate, the General Assembly, the Governor, and the general public, together with its recommendations, by July 1, 2018.</w:t>
      </w:r>
    </w:p>
    <w:p w:rsidR="00690E08" w:rsidRDefault="00690E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733D" w:rsidRDefault="008E733D" w:rsidP="0069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E733D" w:rsidSect="00814B5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5FD" w:rsidRDefault="000F15FD" w:rsidP="009F0C77">
      <w:r>
        <w:separator/>
      </w:r>
    </w:p>
  </w:endnote>
  <w:endnote w:type="continuationSeparator" w:id="0">
    <w:p w:rsidR="000F15FD" w:rsidRDefault="000F1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05621C-72FE-474A-BAC5-062358A793CF}"/>
    <w:embedBold r:id="rId2" w:fontKey="{58201F79-2041-4600-9F27-05C23340FA9A}"/>
  </w:font>
  <w:font w:name="Calibri">
    <w:panose1 w:val="020F0502020204030204"/>
    <w:charset w:val="00"/>
    <w:family w:val="swiss"/>
    <w:pitch w:val="variable"/>
    <w:sig w:usb0="E00002FF" w:usb1="4000ACFF" w:usb2="00000001" w:usb3="00000000" w:csb0="0000019F" w:csb1="00000000"/>
    <w:embedRegular r:id="rId3" w:fontKey="{AB4A32F0-6158-4EB9-8CEC-D94C82E12424}"/>
  </w:font>
  <w:font w:name="Segoe UI">
    <w:panose1 w:val="020B0502040204020203"/>
    <w:charset w:val="00"/>
    <w:family w:val="swiss"/>
    <w:pitch w:val="variable"/>
    <w:sig w:usb0="E10022FF" w:usb1="C000E47F" w:usb2="00000029" w:usb3="00000000" w:csb0="000001DF" w:csb1="00000000"/>
    <w:embedRegular r:id="rId4" w:fontKey="{768D57DE-31C5-4B6D-81FC-2D6313AD2B1A}"/>
  </w:font>
  <w:font w:name="Cambria">
    <w:panose1 w:val="02040503050406030204"/>
    <w:charset w:val="00"/>
    <w:family w:val="roman"/>
    <w:pitch w:val="variable"/>
    <w:sig w:usb0="E00002FF" w:usb1="400004FF" w:usb2="00000000" w:usb3="00000000" w:csb0="0000019F" w:csb1="00000000"/>
    <w:embedRegular r:id="rId5" w:fontKey="{94458019-63E8-42ED-90F3-08CDACDCF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08" w:rsidRPr="00303EC4" w:rsidRDefault="00690E08" w:rsidP="00303EC4">
    <w:pPr>
      <w:pStyle w:val="Footer"/>
      <w:tabs>
        <w:tab w:val="clear" w:pos="4680"/>
        <w:tab w:val="clear" w:pos="9360"/>
        <w:tab w:val="center" w:pos="2995"/>
      </w:tabs>
      <w:spacing w:before="120"/>
    </w:pPr>
    <w:r>
      <w:t>[757-</w:t>
    </w:r>
    <w:r>
      <w:fldChar w:fldCharType="begin"/>
    </w:r>
    <w:r>
      <w:instrText xml:space="preserve"> PAGE  \* MERGEFORMAT </w:instrText>
    </w:r>
    <w:r>
      <w:fldChar w:fldCharType="separate"/>
    </w:r>
    <w:r w:rsidR="00BD43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5F" w:rsidRPr="00303EC4" w:rsidRDefault="00690E08" w:rsidP="00303EC4">
    <w:pPr>
      <w:pStyle w:val="Footer"/>
      <w:tabs>
        <w:tab w:val="clear" w:pos="4680"/>
        <w:tab w:val="clear" w:pos="9360"/>
        <w:tab w:val="center" w:pos="2995"/>
      </w:tabs>
      <w:spacing w:before="120"/>
    </w:pPr>
    <w:r>
      <w:t>[757]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5FD" w:rsidRDefault="000F15FD" w:rsidP="009F0C77">
      <w:r>
        <w:separator/>
      </w:r>
    </w:p>
  </w:footnote>
  <w:footnote w:type="continuationSeparator" w:id="0">
    <w:p w:rsidR="000F15FD" w:rsidRDefault="000F1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07SD18"/>
    <w:docVar w:name="CoverBillType" w:val="r"/>
    <w:docVar w:name="DocPath" w:val="L:\Council\bills\NL\13707SD18.DOCX"/>
    <w:docVar w:name="dvBillNumber" w:val="757"/>
    <w:docVar w:name="dvBillNumberPrefix" w:val="S. "/>
    <w:docVar w:name="dvOriginalBody" w:val="Senate"/>
    <w:docVar w:name="dvSteno" w:val="NL"/>
    <w:docVar w:name="NameofBody" w:val="s"/>
    <w:docVar w:name="vGroup2" w:val="Council"/>
  </w:docVars>
  <w:rsids>
    <w:rsidRoot w:val="006F3FD3"/>
    <w:rsid w:val="000263D9"/>
    <w:rsid w:val="00026C9A"/>
    <w:rsid w:val="000965A1"/>
    <w:rsid w:val="000C487D"/>
    <w:rsid w:val="000E1785"/>
    <w:rsid w:val="000E1882"/>
    <w:rsid w:val="000F15F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EC4"/>
    <w:rsid w:val="00325348"/>
    <w:rsid w:val="00393688"/>
    <w:rsid w:val="003D411E"/>
    <w:rsid w:val="003E3C1E"/>
    <w:rsid w:val="003E6148"/>
    <w:rsid w:val="003E7D04"/>
    <w:rsid w:val="003F4041"/>
    <w:rsid w:val="00400EAA"/>
    <w:rsid w:val="0041760A"/>
    <w:rsid w:val="004203D7"/>
    <w:rsid w:val="004809EE"/>
    <w:rsid w:val="004B2A8B"/>
    <w:rsid w:val="00511EE9"/>
    <w:rsid w:val="00521E00"/>
    <w:rsid w:val="00542AB9"/>
    <w:rsid w:val="00577C6C"/>
    <w:rsid w:val="0058501B"/>
    <w:rsid w:val="005C5AC4"/>
    <w:rsid w:val="005E10CE"/>
    <w:rsid w:val="0061228A"/>
    <w:rsid w:val="006215AA"/>
    <w:rsid w:val="006340D9"/>
    <w:rsid w:val="00643B8E"/>
    <w:rsid w:val="00653ECC"/>
    <w:rsid w:val="00665EBC"/>
    <w:rsid w:val="00680479"/>
    <w:rsid w:val="00690E08"/>
    <w:rsid w:val="0069470D"/>
    <w:rsid w:val="006A1CE0"/>
    <w:rsid w:val="006A476C"/>
    <w:rsid w:val="006C6A93"/>
    <w:rsid w:val="006E02F9"/>
    <w:rsid w:val="006F004E"/>
    <w:rsid w:val="006F3F76"/>
    <w:rsid w:val="006F3FD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33D"/>
    <w:rsid w:val="008F4429"/>
    <w:rsid w:val="009266F4"/>
    <w:rsid w:val="00932670"/>
    <w:rsid w:val="009352BB"/>
    <w:rsid w:val="00974271"/>
    <w:rsid w:val="00990668"/>
    <w:rsid w:val="009B397B"/>
    <w:rsid w:val="009E67DC"/>
    <w:rsid w:val="009F0C77"/>
    <w:rsid w:val="009F4DD1"/>
    <w:rsid w:val="00A4708A"/>
    <w:rsid w:val="00A64E80"/>
    <w:rsid w:val="00A741D9"/>
    <w:rsid w:val="00A85589"/>
    <w:rsid w:val="00A9741D"/>
    <w:rsid w:val="00AB0576"/>
    <w:rsid w:val="00AD4B17"/>
    <w:rsid w:val="00B23B4A"/>
    <w:rsid w:val="00B26FA6"/>
    <w:rsid w:val="00B741CB"/>
    <w:rsid w:val="00B86980"/>
    <w:rsid w:val="00B87AF8"/>
    <w:rsid w:val="00B934F3"/>
    <w:rsid w:val="00BB6347"/>
    <w:rsid w:val="00BD2134"/>
    <w:rsid w:val="00BD43DA"/>
    <w:rsid w:val="00BE483B"/>
    <w:rsid w:val="00C038D8"/>
    <w:rsid w:val="00C045DD"/>
    <w:rsid w:val="00C3136F"/>
    <w:rsid w:val="00C3483A"/>
    <w:rsid w:val="00C5039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7911"/>
    <w:rsid w:val="00F50BAF"/>
    <w:rsid w:val="00F52C10"/>
    <w:rsid w:val="00F61088"/>
    <w:rsid w:val="00F81FFD"/>
    <w:rsid w:val="00F85228"/>
    <w:rsid w:val="00F86FD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7DEFE-E97F-4468-935F-BFFAF505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5FD"/>
    <w:rPr>
      <w:rFonts w:ascii="Segoe UI" w:eastAsia="Times New Roman" w:hAnsi="Segoe UI" w:cs="Segoe UI"/>
      <w:sz w:val="18"/>
      <w:szCs w:val="18"/>
    </w:rPr>
  </w:style>
  <w:style w:type="character" w:styleId="Hyperlink">
    <w:name w:val="Hyperlink"/>
    <w:basedOn w:val="DefaultParagraphFont"/>
    <w:uiPriority w:val="99"/>
    <w:unhideWhenUsed/>
    <w:rsid w:val="008E7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p:\pprever\2017-18\757_20180306.docx"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hyperlink" Target="file:///p:\pprever\2017-18\757_2017120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757&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180307.docx" TargetMode="External"/><Relationship Id="rId4" Type="http://schemas.openxmlformats.org/officeDocument/2006/relationships/webSettings" Target="webSettings.xml"/><Relationship Id="rId9" Type="http://schemas.openxmlformats.org/officeDocument/2006/relationships/hyperlink" Target="file:///h:\sj\2018030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296C-3466-48E3-9935-583502E2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757: Interstate Cooperation Committee - South Carolina Legislature Online</dc:title>
  <dc:subject/>
  <dc:creator>nancylee</dc:creator>
  <cp:keywords/>
  <dc:description/>
  <cp:lastModifiedBy>S Volk</cp:lastModifiedBy>
  <cp:revision>2</cp:revision>
  <cp:lastPrinted>2017-12-06T15:04:00Z</cp:lastPrinted>
  <dcterms:created xsi:type="dcterms:W3CDTF">2018-03-08T14:18:00Z</dcterms:created>
  <dcterms:modified xsi:type="dcterms:W3CDTF">2018-03-08T14:18:00Z</dcterms:modified>
</cp:coreProperties>
</file>