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28F" w:rsidRDefault="00EE028F" w:rsidP="00EE028F">
      <w:pPr>
        <w:widowControl w:val="0"/>
        <w:jc w:val="center"/>
      </w:pPr>
      <w:r w:rsidRPr="00EE028F">
        <w:rPr>
          <w:b/>
        </w:rPr>
        <w:t>South Carolina General Assembly</w:t>
      </w:r>
    </w:p>
    <w:p w:rsidR="00EE028F" w:rsidRDefault="00EE028F" w:rsidP="00EE028F">
      <w:pPr>
        <w:widowControl w:val="0"/>
        <w:jc w:val="center"/>
      </w:pPr>
      <w:r>
        <w:t>122nd Session, 2017-2018</w:t>
      </w:r>
    </w:p>
    <w:p w:rsidR="00EE028F" w:rsidRDefault="00EE028F" w:rsidP="00EE028F">
      <w:pPr>
        <w:widowControl w:val="0"/>
      </w:pPr>
    </w:p>
    <w:p w:rsidR="00EE028F" w:rsidRDefault="00EE028F" w:rsidP="00EE028F">
      <w:pPr>
        <w:widowControl w:val="0"/>
        <w:rPr>
          <w:b/>
        </w:rPr>
      </w:pPr>
      <w:r w:rsidRPr="00EE028F">
        <w:rPr>
          <w:b/>
        </w:rPr>
        <w:t>S.</w:t>
      </w:r>
      <w:r>
        <w:rPr>
          <w:b/>
        </w:rPr>
        <w:t xml:space="preserve"> </w:t>
      </w:r>
      <w:r w:rsidRPr="00EE028F">
        <w:rPr>
          <w:b/>
        </w:rPr>
        <w:t>764</w:t>
      </w:r>
    </w:p>
    <w:p w:rsidR="00EE028F" w:rsidRDefault="00EE028F" w:rsidP="00EE028F">
      <w:pPr>
        <w:widowControl w:val="0"/>
        <w:rPr>
          <w:b/>
        </w:rPr>
      </w:pPr>
    </w:p>
    <w:p w:rsidR="00EE028F" w:rsidRDefault="00EE028F" w:rsidP="00EE028F">
      <w:pPr>
        <w:widowControl w:val="0"/>
      </w:pPr>
      <w:r w:rsidRPr="00EE028F">
        <w:rPr>
          <w:b/>
        </w:rPr>
        <w:t>STATUS INFORMATION</w:t>
      </w:r>
    </w:p>
    <w:p w:rsidR="00EE028F" w:rsidRDefault="00EE028F" w:rsidP="00EE028F">
      <w:pPr>
        <w:widowControl w:val="0"/>
      </w:pPr>
    </w:p>
    <w:p w:rsidR="00EE028F" w:rsidRDefault="00EE028F" w:rsidP="00EE028F">
      <w:pPr>
        <w:widowControl w:val="0"/>
      </w:pPr>
      <w:r>
        <w:t>General Bill</w:t>
      </w:r>
    </w:p>
    <w:p w:rsidR="00EE028F" w:rsidRDefault="00456B44" w:rsidP="00EE028F">
      <w:pPr>
        <w:widowControl w:val="0"/>
      </w:pPr>
      <w:r>
        <w:t>Sponsors: Senators Timmons, Fanning and Climer</w:t>
      </w:r>
    </w:p>
    <w:p w:rsidR="00EE028F" w:rsidRDefault="00EE028F" w:rsidP="00EE028F">
      <w:pPr>
        <w:widowControl w:val="0"/>
      </w:pPr>
      <w:r>
        <w:t>Document Path: l:\s-res\wrt\009acce.dmr.wrt.docx</w:t>
      </w:r>
    </w:p>
    <w:p w:rsidR="00EE028F" w:rsidRDefault="00EE028F" w:rsidP="00EE028F">
      <w:pPr>
        <w:widowControl w:val="0"/>
      </w:pPr>
    </w:p>
    <w:p w:rsidR="00EE70E1" w:rsidRDefault="00EE70E1" w:rsidP="00EE028F">
      <w:pPr>
        <w:widowControl w:val="0"/>
      </w:pPr>
      <w:r>
        <w:t>Introduced in the Senate on January 9, 2018</w:t>
      </w:r>
    </w:p>
    <w:p w:rsidR="00EE70E1" w:rsidRPr="00EE70E1" w:rsidRDefault="00EE70E1" w:rsidP="00EE028F">
      <w:pPr>
        <w:widowControl w:val="0"/>
      </w:pPr>
      <w:r>
        <w:t xml:space="preserve">Currently residing in the Senate Committee on </w:t>
      </w:r>
      <w:r w:rsidRPr="00EE70E1">
        <w:rPr>
          <w:b/>
        </w:rPr>
        <w:t>Judiciary</w:t>
      </w:r>
    </w:p>
    <w:p w:rsidR="00EE70E1" w:rsidRDefault="00EE70E1" w:rsidP="00EE028F">
      <w:pPr>
        <w:widowControl w:val="0"/>
      </w:pPr>
    </w:p>
    <w:p w:rsidR="00EE028F" w:rsidRDefault="00EE028F" w:rsidP="00EE028F">
      <w:pPr>
        <w:widowControl w:val="0"/>
      </w:pPr>
      <w:r>
        <w:t xml:space="preserve">Summary: </w:t>
      </w:r>
      <w:r w:rsidR="002C68B2">
        <w:t>Ethics Commission</w:t>
      </w:r>
    </w:p>
    <w:p w:rsidR="00EE028F" w:rsidRDefault="00EE028F" w:rsidP="00EE028F">
      <w:pPr>
        <w:widowControl w:val="0"/>
      </w:pPr>
    </w:p>
    <w:p w:rsidR="00EE028F" w:rsidRDefault="00EE028F" w:rsidP="00EE028F">
      <w:pPr>
        <w:widowControl w:val="0"/>
      </w:pPr>
    </w:p>
    <w:p w:rsidR="00EE028F" w:rsidRDefault="00EE028F" w:rsidP="00EE028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E028F">
        <w:rPr>
          <w:b/>
        </w:rPr>
        <w:t>HISTORY OF LEGISLATIVE ACTIONS</w:t>
      </w:r>
    </w:p>
    <w:p w:rsidR="00EE028F" w:rsidRDefault="00EE028F" w:rsidP="00EE028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E028F" w:rsidRPr="00EE028F" w:rsidRDefault="00EE028F" w:rsidP="00EE028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E028F">
        <w:rPr>
          <w:u w:val="single"/>
        </w:rPr>
        <w:tab/>
        <w:t>Date</w:t>
      </w:r>
      <w:r w:rsidRPr="00EE028F">
        <w:rPr>
          <w:u w:val="single"/>
        </w:rPr>
        <w:tab/>
        <w:t>Body</w:t>
      </w:r>
      <w:r w:rsidRPr="00EE028F">
        <w:rPr>
          <w:u w:val="single"/>
        </w:rPr>
        <w:tab/>
        <w:t>Action Description with journal page number</w:t>
      </w:r>
      <w:r w:rsidRPr="00EE028F">
        <w:rPr>
          <w:u w:val="single"/>
        </w:rPr>
        <w:tab/>
      </w:r>
    </w:p>
    <w:p w:rsidR="00EE6F95" w:rsidRDefault="00EE6F95" w:rsidP="00EE6F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12/6/2017</w:t>
      </w:r>
      <w:r>
        <w:tab/>
        <w:t>Senate</w:t>
      </w:r>
      <w:r>
        <w:tab/>
      </w:r>
      <w:r w:rsidRPr="0018070A">
        <w:t>Prefiled</w:t>
      </w:r>
    </w:p>
    <w:p w:rsidR="00EE6F95" w:rsidRDefault="00EE6F95" w:rsidP="00EE6F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12/6/2017</w:t>
      </w:r>
      <w:r>
        <w:tab/>
        <w:t>Senate</w:t>
      </w:r>
      <w:r>
        <w:tab/>
      </w:r>
      <w:r w:rsidRPr="0018070A">
        <w:t xml:space="preserve">Referred to Committee on </w:t>
      </w:r>
      <w:r w:rsidRPr="0018070A">
        <w:rPr>
          <w:b/>
        </w:rPr>
        <w:t>Judiciary</w:t>
      </w:r>
    </w:p>
    <w:p w:rsidR="00EE6F95" w:rsidRDefault="00EE6F95" w:rsidP="00EE6F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18070A">
        <w:t>Introduced and read first time (</w:t>
      </w:r>
      <w:hyperlink r:id="rId6" w:history="1">
        <w:r w:rsidRPr="0018070A">
          <w:rPr>
            <w:rStyle w:val="Hyperlink"/>
          </w:rPr>
          <w:t>Senate Journal</w:t>
        </w:r>
        <w:r w:rsidRPr="0018070A">
          <w:rPr>
            <w:rStyle w:val="Hyperlink"/>
          </w:rPr>
          <w:noBreakHyphen/>
          <w:t>page 40</w:t>
        </w:r>
      </w:hyperlink>
      <w:r w:rsidRPr="0018070A">
        <w:t>)</w:t>
      </w:r>
    </w:p>
    <w:p w:rsidR="00EE6F95" w:rsidRDefault="00EE6F95" w:rsidP="00EE6F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18070A">
        <w:t>Referred to C</w:t>
      </w:r>
      <w:r>
        <w:t xml:space="preserve">ommittee on </w:t>
      </w:r>
      <w:r w:rsidRPr="0018070A">
        <w:rPr>
          <w:b/>
        </w:rPr>
        <w:t>Judiciary</w:t>
      </w:r>
      <w:r>
        <w:t xml:space="preserve"> </w:t>
      </w:r>
      <w:r w:rsidRPr="0018070A">
        <w:t>(</w:t>
      </w:r>
      <w:hyperlink r:id="rId7" w:history="1">
        <w:r w:rsidRPr="0018070A">
          <w:rPr>
            <w:rStyle w:val="Hyperlink"/>
          </w:rPr>
          <w:t>Senate Journal</w:t>
        </w:r>
        <w:r w:rsidRPr="0018070A">
          <w:rPr>
            <w:rStyle w:val="Hyperlink"/>
          </w:rPr>
          <w:noBreakHyphen/>
          <w:t>page 40</w:t>
        </w:r>
      </w:hyperlink>
      <w:r w:rsidRPr="0018070A">
        <w:t>)</w:t>
      </w:r>
    </w:p>
    <w:p w:rsidR="00EE6F95" w:rsidRDefault="00EE6F95" w:rsidP="00EE6F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E028F" w:rsidRDefault="00EE028F" w:rsidP="00EE02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EE028F">
          <w:rPr>
            <w:rStyle w:val="Hyperlink"/>
          </w:rPr>
          <w:t>legislative information</w:t>
        </w:r>
      </w:hyperlink>
      <w:r>
        <w:t xml:space="preserve"> at the website</w:t>
      </w:r>
    </w:p>
    <w:p w:rsidR="00EE028F" w:rsidRDefault="00EE028F" w:rsidP="00EE02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E028F" w:rsidRPr="00EE028F" w:rsidRDefault="00EE028F" w:rsidP="00EE02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E028F" w:rsidRDefault="00EE028F" w:rsidP="00EE028F">
      <w:pPr>
        <w:widowControl w:val="0"/>
      </w:pPr>
      <w:r w:rsidRPr="00EE028F">
        <w:rPr>
          <w:b/>
        </w:rPr>
        <w:t>VERSIONS OF THIS BILL</w:t>
      </w:r>
    </w:p>
    <w:p w:rsidR="00EE028F" w:rsidRDefault="00EE028F" w:rsidP="00EE028F">
      <w:pPr>
        <w:widowControl w:val="0"/>
      </w:pPr>
    </w:p>
    <w:p w:rsidR="00EE028F" w:rsidRDefault="000E2C09" w:rsidP="00EE028F">
      <w:pPr>
        <w:widowControl w:val="0"/>
      </w:pPr>
      <w:hyperlink r:id="rId9" w:history="1">
        <w:r w:rsidR="00EE028F">
          <w:rPr>
            <w:rStyle w:val="Hyperlink"/>
          </w:rPr>
          <w:t>12/6/2017</w:t>
        </w:r>
      </w:hyperlink>
    </w:p>
    <w:p w:rsidR="00EE028F" w:rsidRDefault="00EE028F" w:rsidP="00EE028F"/>
    <w:p w:rsidR="00EE028F" w:rsidRDefault="00EE028F" w:rsidP="00EE028F">
      <w:pPr>
        <w:sectPr w:rsidR="00EE028F" w:rsidSect="00EE02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1059E" w:rsidRPr="00522CE0" w:rsidRDefault="00D105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10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F5CD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23F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023F48">
        <w:rPr>
          <w:rFonts w:eastAsia="Times New Roman"/>
        </w:rPr>
        <w:t xml:space="preserve">TO AMEND ARTICLE 3, CHAPTER 13, TITLE 8 OF THE 1976 CODE, RELATING TO </w:t>
      </w:r>
      <w:r w:rsidR="009C22AF">
        <w:rPr>
          <w:rFonts w:eastAsia="Times New Roman"/>
        </w:rPr>
        <w:t>THE STATE ETHICS COMMISSION</w:t>
      </w:r>
      <w:r w:rsidRPr="00023F48">
        <w:rPr>
          <w:rFonts w:eastAsia="Times New Roman"/>
        </w:rPr>
        <w:t xml:space="preserve">, BY ADDING SECTION 8-13-367, TO PROVIDE THAT THE COMMISSION </w:t>
      </w:r>
      <w:r w:rsidR="009C22AF">
        <w:rPr>
          <w:rFonts w:eastAsia="Times New Roman"/>
        </w:rPr>
        <w:t>SHALL BE GRANTED ACCESS TO</w:t>
      </w:r>
      <w:r w:rsidRPr="00023F48">
        <w:rPr>
          <w:rFonts w:eastAsia="Times New Roman"/>
        </w:rPr>
        <w:t xml:space="preserve"> </w:t>
      </w:r>
      <w:r w:rsidR="009C22AF">
        <w:rPr>
          <w:rFonts w:eastAsia="Times New Roman"/>
        </w:rPr>
        <w:t xml:space="preserve">A </w:t>
      </w:r>
      <w:r w:rsidR="009C22AF" w:rsidRPr="00023F48">
        <w:rPr>
          <w:rFonts w:eastAsia="Times New Roman"/>
        </w:rPr>
        <w:t>CANDIDATE’S INCOME TAX RETURNS ON FILE WITH THE SOUTH CAROLINA DEPARTMENT OF REVENUE IF THE COMMISSION, BY A TWO-THIRDS VOTE DURING A PENDING INVESTIGATION OR OPEN COMPLAINT, DECIDES A CANDIDATE’S INCOME TAX RETURN IS RELEVANT TO A PENDING INVESTIGATION OR OPEN COMPLAINT;</w:t>
      </w:r>
      <w:r w:rsidRPr="00023F48">
        <w:rPr>
          <w:rFonts w:eastAsia="Times New Roman"/>
        </w:rPr>
        <w:t xml:space="preserve"> </w:t>
      </w:r>
      <w:r>
        <w:rPr>
          <w:rFonts w:eastAsia="Times New Roman"/>
        </w:rPr>
        <w:t xml:space="preserve">AND </w:t>
      </w:r>
      <w:r w:rsidRPr="00023F48">
        <w:rPr>
          <w:rFonts w:eastAsia="Times New Roman"/>
        </w:rPr>
        <w:t>TO AMEND ARTICLE 3, CHAPTER 4, TITLE 12 OF THE 1976 CODE, RELATING TO THE GENERAL POWERS AND DUTIES OF THE SOUTH CAROLINA DEPARTMENT OF REVENUE, BY ADDING SECTION 12-4-365, TO PROVIDE THAT THE DEPARTMENT, WHEN REQUESTED BY THE STATE ETHICS COMMISSION IN ACCORDANCE WITH SECTION 8-13-367, SHALL PROVIDE INFORMATION CONTAINED ON</w:t>
      </w:r>
      <w:r w:rsidR="009C22AF">
        <w:rPr>
          <w:rFonts w:eastAsia="Times New Roman"/>
        </w:rPr>
        <w:t xml:space="preserve"> THE</w:t>
      </w:r>
      <w:r w:rsidRPr="00023F48">
        <w:rPr>
          <w:rFonts w:eastAsia="Times New Roman"/>
        </w:rPr>
        <w:t xml:space="preserve"> INDIVIDUAL INCOME TAX RETURNS OF A CANDIDATE, AS DEFINED IN SECTION 8-13-1300(4), TO THE STATE ETHICS COMMISSION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F5CDA" w:rsidRDefault="004F5C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F5CDA" w:rsidRDefault="004F5C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3F48" w:rsidRPr="00023F48" w:rsidRDefault="004F5CDA" w:rsidP="00023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23F48" w:rsidRPr="00023F48">
        <w:rPr>
          <w:rFonts w:eastAsia="Times New Roman"/>
        </w:rPr>
        <w:t>Article 3, Chapter 13, Title 8 of the 1976 Code is amended by adding:</w:t>
      </w:r>
    </w:p>
    <w:p w:rsidR="00023F48" w:rsidRPr="00023F48" w:rsidRDefault="00023F48" w:rsidP="00023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3F48" w:rsidRPr="00023F48" w:rsidRDefault="00023F48" w:rsidP="00023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23F48">
        <w:rPr>
          <w:rFonts w:eastAsia="Times New Roman"/>
        </w:rPr>
        <w:tab/>
        <w:t>“Section 8-13-367.</w:t>
      </w:r>
      <w:r w:rsidRPr="00023F48">
        <w:rPr>
          <w:rFonts w:eastAsia="Times New Roman"/>
        </w:rPr>
        <w:tab/>
        <w:t>The commission shall be granted access to a candidate’s income tax returns on file with the South</w:t>
      </w:r>
      <w:r w:rsidR="009C22AF">
        <w:rPr>
          <w:rFonts w:eastAsia="Times New Roman"/>
        </w:rPr>
        <w:t xml:space="preserve"> Carolina Department of Revenue</w:t>
      </w:r>
      <w:r w:rsidRPr="00023F48">
        <w:rPr>
          <w:rFonts w:eastAsia="Times New Roman"/>
        </w:rPr>
        <w:t xml:space="preserve"> if the commission, by a two-thirds vote during a pending investigation or open complaint, decides a </w:t>
      </w:r>
      <w:r w:rsidRPr="00023F48">
        <w:rPr>
          <w:rFonts w:eastAsia="Times New Roman"/>
        </w:rPr>
        <w:lastRenderedPageBreak/>
        <w:t>candidate’s income tax return is relevant to a pending investigation or open complaint. The commission shall request the income tax return from the South Carolina Department of Revenue following the two-thirds vote.”</w:t>
      </w:r>
    </w:p>
    <w:p w:rsidR="00023F48" w:rsidRPr="00023F48" w:rsidRDefault="00023F48" w:rsidP="00023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3F48" w:rsidRPr="00023F48" w:rsidRDefault="00023F48" w:rsidP="00023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23F48">
        <w:rPr>
          <w:rFonts w:eastAsia="Times New Roman"/>
        </w:rPr>
        <w:t>SECTION</w:t>
      </w:r>
      <w:r w:rsidRPr="00023F48">
        <w:rPr>
          <w:rFonts w:eastAsia="Times New Roman"/>
        </w:rPr>
        <w:tab/>
      </w:r>
      <w:r>
        <w:rPr>
          <w:rFonts w:eastAsia="Times New Roman"/>
        </w:rPr>
        <w:t>2</w:t>
      </w:r>
      <w:r w:rsidRPr="00023F48">
        <w:rPr>
          <w:rFonts w:eastAsia="Times New Roman"/>
        </w:rPr>
        <w:t>.</w:t>
      </w:r>
      <w:r w:rsidRPr="00023F48">
        <w:rPr>
          <w:rFonts w:eastAsia="Times New Roman"/>
        </w:rPr>
        <w:tab/>
        <w:t>Article 3, Chapter 4, Title 12 of the 1976 Code is amended by adding:</w:t>
      </w:r>
    </w:p>
    <w:p w:rsidR="00023F48" w:rsidRPr="00023F48" w:rsidRDefault="00023F48" w:rsidP="00023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F5CDA" w:rsidRDefault="00023F48" w:rsidP="00023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23F48">
        <w:rPr>
          <w:rFonts w:eastAsia="Times New Roman"/>
        </w:rPr>
        <w:tab/>
        <w:t>“Section 12-4-365.</w:t>
      </w:r>
      <w:r w:rsidRPr="00023F48">
        <w:rPr>
          <w:rFonts w:eastAsia="Times New Roman"/>
        </w:rPr>
        <w:tab/>
        <w:t xml:space="preserve">The department, when requested by the State Ethics Commission in accordance with Section 8-13-367, shall provide information contained on </w:t>
      </w:r>
      <w:r w:rsidR="00D411F6">
        <w:rPr>
          <w:rFonts w:eastAsia="Times New Roman"/>
        </w:rPr>
        <w:t xml:space="preserve">the </w:t>
      </w:r>
      <w:r w:rsidRPr="00023F48">
        <w:rPr>
          <w:rFonts w:eastAsia="Times New Roman"/>
        </w:rPr>
        <w:t xml:space="preserve">individual income tax returns of a candidate, as defined in Section 8-13-1300(4), to the State Ethics Commission. The State Ethics Commission shall furnish </w:t>
      </w:r>
      <w:r w:rsidR="00D411F6">
        <w:rPr>
          <w:rFonts w:eastAsia="Times New Roman"/>
        </w:rPr>
        <w:t>to</w:t>
      </w:r>
      <w:r w:rsidRPr="00023F48">
        <w:rPr>
          <w:rFonts w:eastAsia="Times New Roman"/>
        </w:rPr>
        <w:t xml:space="preserve"> </w:t>
      </w:r>
      <w:r w:rsidR="00D411F6">
        <w:rPr>
          <w:rFonts w:eastAsia="Times New Roman"/>
        </w:rPr>
        <w:t xml:space="preserve">the </w:t>
      </w:r>
      <w:r w:rsidRPr="00023F48">
        <w:rPr>
          <w:rFonts w:eastAsia="Times New Roman"/>
        </w:rPr>
        <w:t xml:space="preserve">department </w:t>
      </w:r>
      <w:r w:rsidR="00D411F6">
        <w:rPr>
          <w:rFonts w:eastAsia="Times New Roman"/>
        </w:rPr>
        <w:t xml:space="preserve">any requested </w:t>
      </w:r>
      <w:r w:rsidRPr="00023F48">
        <w:rPr>
          <w:rFonts w:eastAsia="Times New Roman"/>
        </w:rPr>
        <w:t>information and eviden</w:t>
      </w:r>
      <w:r w:rsidR="009C22AF">
        <w:rPr>
          <w:rFonts w:eastAsia="Times New Roman"/>
        </w:rPr>
        <w:t>ce of a two-thirds vote by the State Ethics C</w:t>
      </w:r>
      <w:r w:rsidRPr="00023F48">
        <w:rPr>
          <w:rFonts w:eastAsia="Times New Roman"/>
        </w:rPr>
        <w:t>ommission to view the income tax return.”</w:t>
      </w:r>
    </w:p>
    <w:p w:rsidR="004F5CDA" w:rsidRDefault="004F5C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F5CDA" w:rsidRPr="00522CE0" w:rsidRDefault="004F5C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23F48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14665" w:rsidRDefault="003D485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E028F" w:rsidRDefault="00EE028F" w:rsidP="00EE028F">
      <w:pPr>
        <w:suppressAutoHyphens/>
        <w:jc w:val="both"/>
        <w:rPr>
          <w:rFonts w:eastAsia="Times New Roman"/>
        </w:rPr>
      </w:pPr>
    </w:p>
    <w:sectPr w:rsidR="00EE028F" w:rsidSect="00EE028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5CDA" w:rsidRDefault="004F5CDA" w:rsidP="00522CE0">
      <w:r>
        <w:separator/>
      </w:r>
    </w:p>
  </w:endnote>
  <w:endnote w:type="continuationSeparator" w:id="0">
    <w:p w:rsidR="004F5CDA" w:rsidRDefault="004F5CD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1CD4D65-1EF8-4A38-964C-6ACD2CE8B638}"/>
    <w:embedBold r:id="rId2" w:fontKey="{03F32EAA-396B-473D-8356-3CE7829CFD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B4A11EF-98F8-4045-90A4-137D2EDD4B04}"/>
    <w:embedBold r:id="rId4" w:fontKey="{E235CF12-8453-4F33-8F68-2BBEDA77BC1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F9AC4B6-414E-456A-AFF9-48E5C7881B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CC71614-E08E-42CD-B979-E1A1285689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28F" w:rsidRPr="00D1059E" w:rsidRDefault="00EE028F" w:rsidP="00D105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56B4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5CDA" w:rsidRDefault="004F5CDA" w:rsidP="00522CE0">
      <w:r>
        <w:separator/>
      </w:r>
    </w:p>
  </w:footnote>
  <w:footnote w:type="continuationSeparator" w:id="0">
    <w:p w:rsidR="004F5CDA" w:rsidRDefault="004F5CD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ACCE.DMR.WRT"/>
    <w:docVar w:name="CoverAttorneyInitials" w:val="DMR"/>
    <w:docVar w:name="CoverAttorneyLastName" w:val="Daina Riley"/>
    <w:docVar w:name="CoverBillType" w:val="b"/>
    <w:docVar w:name="CoverSenator" w:val="WRT"/>
    <w:docVar w:name="dvBillNumber" w:val="764"/>
    <w:docVar w:name="dvBillNumberPrefix" w:val="S. "/>
    <w:docVar w:name="dvOriginalBody" w:val="Senate"/>
    <w:docVar w:name="fulldraftpath" w:val="L:\S-RES\WRT\009ACCE.DMR.WRT.DOCX"/>
    <w:docVar w:name="NameofBody" w:val="S"/>
    <w:docVar w:name="vgroup2" w:val="S-RES"/>
  </w:docVars>
  <w:rsids>
    <w:rsidRoot w:val="004F5CDA"/>
    <w:rsid w:val="00023F48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4665"/>
    <w:rsid w:val="00216025"/>
    <w:rsid w:val="00232E67"/>
    <w:rsid w:val="00245C4E"/>
    <w:rsid w:val="002525AD"/>
    <w:rsid w:val="002C1321"/>
    <w:rsid w:val="002C2031"/>
    <w:rsid w:val="002C5896"/>
    <w:rsid w:val="002C68B2"/>
    <w:rsid w:val="002D3BED"/>
    <w:rsid w:val="00307C2B"/>
    <w:rsid w:val="00315D04"/>
    <w:rsid w:val="00351841"/>
    <w:rsid w:val="00383247"/>
    <w:rsid w:val="003D485C"/>
    <w:rsid w:val="003D6E2B"/>
    <w:rsid w:val="003E7597"/>
    <w:rsid w:val="00413EBF"/>
    <w:rsid w:val="0044020F"/>
    <w:rsid w:val="00450668"/>
    <w:rsid w:val="00454138"/>
    <w:rsid w:val="00456B44"/>
    <w:rsid w:val="004813A2"/>
    <w:rsid w:val="004952FA"/>
    <w:rsid w:val="004B6A22"/>
    <w:rsid w:val="004D7F37"/>
    <w:rsid w:val="004F5CDA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D64AC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22AF"/>
    <w:rsid w:val="00A02011"/>
    <w:rsid w:val="00A4011E"/>
    <w:rsid w:val="00A6772F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59E"/>
    <w:rsid w:val="00D1088B"/>
    <w:rsid w:val="00D1286F"/>
    <w:rsid w:val="00D14DE6"/>
    <w:rsid w:val="00D156D2"/>
    <w:rsid w:val="00D35486"/>
    <w:rsid w:val="00D411F6"/>
    <w:rsid w:val="00D53E29"/>
    <w:rsid w:val="00D86943"/>
    <w:rsid w:val="00DA3C6B"/>
    <w:rsid w:val="00DA47B9"/>
    <w:rsid w:val="00DE5635"/>
    <w:rsid w:val="00E058D3"/>
    <w:rsid w:val="00E12CA0"/>
    <w:rsid w:val="00E2236D"/>
    <w:rsid w:val="00E71064"/>
    <w:rsid w:val="00E76AD9"/>
    <w:rsid w:val="00E91E2F"/>
    <w:rsid w:val="00EA3546"/>
    <w:rsid w:val="00EB47AE"/>
    <w:rsid w:val="00EC34E1"/>
    <w:rsid w:val="00EE028F"/>
    <w:rsid w:val="00EE6F95"/>
    <w:rsid w:val="00EE70E1"/>
    <w:rsid w:val="00F0234A"/>
    <w:rsid w:val="00F05CF2"/>
    <w:rsid w:val="00F51241"/>
    <w:rsid w:val="00F52959"/>
    <w:rsid w:val="00F55884"/>
    <w:rsid w:val="00F728B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C372D4B5-7D28-4804-8197-A3B393B8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48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85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E02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64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109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109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764_2017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50754883.dotm</Template>
  <TotalTime>0</TotalTime>
  <Pages>3</Pages>
  <Words>501</Words>
  <Characters>2653</Characters>
  <Application>Microsoft Office Word</Application>
  <DocSecurity>0</DocSecurity>
  <Lines>73</Lines>
  <Paragraphs>18</Paragraphs>
  <ScaleCrop>false</ScaleCrop>
  <Company> </Company>
  <LinksUpToDate>false</LinksUpToDate>
  <CharactersWithSpaces>3136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764: Ethics Commission - South Carolina Legislature Online</dc:title>
  <dc:subject/>
  <dc:creator>%USERNAME%</dc:creator>
  <cp:keywords/>
  <dc:description/>
  <cp:lastModifiedBy>S Volk</cp:lastModifiedBy>
  <cp:revision>2</cp:revision>
  <cp:lastPrinted>2017-12-04T14:11:00Z</cp:lastPrinted>
  <dcterms:created xsi:type="dcterms:W3CDTF">2018-02-14T20:29:00Z</dcterms:created>
  <dcterms:modified xsi:type="dcterms:W3CDTF">2018-02-14T20:29:00Z</dcterms:modified>
</cp:coreProperties>
</file>