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03A7" w:rsidRDefault="003903A7" w:rsidP="003903A7">
      <w:pPr>
        <w:widowControl w:val="0"/>
        <w:jc w:val="center"/>
      </w:pPr>
      <w:r w:rsidRPr="003903A7">
        <w:rPr>
          <w:b/>
        </w:rPr>
        <w:t>South Carolina General Assembly</w:t>
      </w:r>
    </w:p>
    <w:p w:rsidR="003903A7" w:rsidRDefault="003903A7" w:rsidP="003903A7">
      <w:pPr>
        <w:widowControl w:val="0"/>
        <w:jc w:val="center"/>
      </w:pPr>
      <w:r>
        <w:t>122nd Session, 2017-2018</w:t>
      </w:r>
    </w:p>
    <w:p w:rsidR="003903A7" w:rsidRDefault="003903A7" w:rsidP="003903A7">
      <w:pPr>
        <w:widowControl w:val="0"/>
      </w:pPr>
    </w:p>
    <w:p w:rsidR="003903A7" w:rsidRDefault="003903A7" w:rsidP="003903A7">
      <w:pPr>
        <w:widowControl w:val="0"/>
        <w:rPr>
          <w:b/>
        </w:rPr>
      </w:pPr>
      <w:r w:rsidRPr="003903A7">
        <w:rPr>
          <w:b/>
        </w:rPr>
        <w:t>S.</w:t>
      </w:r>
      <w:r>
        <w:rPr>
          <w:b/>
        </w:rPr>
        <w:t xml:space="preserve"> </w:t>
      </w:r>
      <w:r w:rsidRPr="003903A7">
        <w:rPr>
          <w:b/>
        </w:rPr>
        <w:t>832</w:t>
      </w:r>
    </w:p>
    <w:p w:rsidR="003903A7" w:rsidRDefault="003903A7" w:rsidP="003903A7">
      <w:pPr>
        <w:widowControl w:val="0"/>
        <w:rPr>
          <w:b/>
        </w:rPr>
      </w:pPr>
    </w:p>
    <w:p w:rsidR="003903A7" w:rsidRDefault="003903A7" w:rsidP="003903A7">
      <w:pPr>
        <w:widowControl w:val="0"/>
      </w:pPr>
      <w:r w:rsidRPr="003903A7">
        <w:rPr>
          <w:b/>
        </w:rPr>
        <w:t>STATUS INFORMATION</w:t>
      </w:r>
    </w:p>
    <w:p w:rsidR="003903A7" w:rsidRDefault="003903A7" w:rsidP="003903A7">
      <w:pPr>
        <w:widowControl w:val="0"/>
      </w:pPr>
    </w:p>
    <w:p w:rsidR="003903A7" w:rsidRDefault="003903A7" w:rsidP="003903A7">
      <w:pPr>
        <w:widowControl w:val="0"/>
      </w:pPr>
      <w:r>
        <w:t>General Bill</w:t>
      </w:r>
    </w:p>
    <w:p w:rsidR="003903A7" w:rsidRDefault="003903A7" w:rsidP="003903A7">
      <w:pPr>
        <w:widowControl w:val="0"/>
      </w:pPr>
      <w:r>
        <w:t>Sponsors: Senator Goldfinch</w:t>
      </w:r>
    </w:p>
    <w:p w:rsidR="003903A7" w:rsidRDefault="003903A7" w:rsidP="003903A7">
      <w:pPr>
        <w:widowControl w:val="0"/>
      </w:pPr>
      <w:r>
        <w:t>Document Path: l:\s-res\slg\004co-o.kmm.slg.docx</w:t>
      </w:r>
    </w:p>
    <w:p w:rsidR="003903A7" w:rsidRDefault="003903A7" w:rsidP="003903A7">
      <w:pPr>
        <w:widowControl w:val="0"/>
      </w:pPr>
    </w:p>
    <w:p w:rsidR="00B37105" w:rsidRDefault="00B37105" w:rsidP="003903A7">
      <w:pPr>
        <w:widowControl w:val="0"/>
      </w:pPr>
      <w:r>
        <w:t>Introduced in the Senate on January 9, 2018</w:t>
      </w:r>
    </w:p>
    <w:p w:rsidR="00B37105" w:rsidRPr="00B37105" w:rsidRDefault="00B37105" w:rsidP="003903A7">
      <w:pPr>
        <w:widowControl w:val="0"/>
      </w:pPr>
      <w:r>
        <w:t xml:space="preserve">Currently residing in the Senate Committee on </w:t>
      </w:r>
      <w:r w:rsidRPr="00B37105">
        <w:rPr>
          <w:b/>
        </w:rPr>
        <w:t>Judiciary</w:t>
      </w:r>
    </w:p>
    <w:p w:rsidR="00B37105" w:rsidRDefault="00B37105" w:rsidP="003903A7">
      <w:pPr>
        <w:widowControl w:val="0"/>
      </w:pPr>
    </w:p>
    <w:p w:rsidR="003903A7" w:rsidRDefault="003903A7" w:rsidP="003903A7">
      <w:pPr>
        <w:widowControl w:val="0"/>
      </w:pPr>
      <w:r>
        <w:t xml:space="preserve">Summary: </w:t>
      </w:r>
      <w:r w:rsidR="00B84B56">
        <w:t>Energy cooperative</w:t>
      </w:r>
    </w:p>
    <w:p w:rsidR="003903A7" w:rsidRDefault="003903A7" w:rsidP="003903A7">
      <w:pPr>
        <w:widowControl w:val="0"/>
      </w:pPr>
    </w:p>
    <w:p w:rsidR="003903A7" w:rsidRDefault="003903A7" w:rsidP="003903A7">
      <w:pPr>
        <w:widowControl w:val="0"/>
      </w:pPr>
    </w:p>
    <w:p w:rsidR="003903A7" w:rsidRDefault="003903A7" w:rsidP="003903A7">
      <w:pPr>
        <w:widowControl w:val="0"/>
        <w:tabs>
          <w:tab w:val="center" w:pos="590"/>
          <w:tab w:val="center" w:pos="1440"/>
          <w:tab w:val="left" w:pos="1872"/>
          <w:tab w:val="left" w:pos="9187"/>
        </w:tabs>
      </w:pPr>
      <w:r w:rsidRPr="003903A7">
        <w:rPr>
          <w:b/>
        </w:rPr>
        <w:t>HISTORY OF LEGISLATIVE ACTIONS</w:t>
      </w:r>
    </w:p>
    <w:p w:rsidR="003903A7" w:rsidRDefault="003903A7" w:rsidP="003903A7">
      <w:pPr>
        <w:widowControl w:val="0"/>
        <w:tabs>
          <w:tab w:val="center" w:pos="590"/>
          <w:tab w:val="center" w:pos="1440"/>
          <w:tab w:val="left" w:pos="1872"/>
          <w:tab w:val="left" w:pos="9187"/>
        </w:tabs>
      </w:pPr>
    </w:p>
    <w:p w:rsidR="003903A7" w:rsidRPr="003903A7" w:rsidRDefault="003903A7" w:rsidP="003903A7">
      <w:pPr>
        <w:widowControl w:val="0"/>
        <w:tabs>
          <w:tab w:val="center" w:pos="590"/>
          <w:tab w:val="center" w:pos="1440"/>
          <w:tab w:val="left" w:pos="1872"/>
          <w:tab w:val="left" w:pos="9187"/>
        </w:tabs>
      </w:pPr>
      <w:r w:rsidRPr="003903A7">
        <w:rPr>
          <w:u w:val="single"/>
        </w:rPr>
        <w:tab/>
        <w:t>Date</w:t>
      </w:r>
      <w:r w:rsidRPr="003903A7">
        <w:rPr>
          <w:u w:val="single"/>
        </w:rPr>
        <w:tab/>
        <w:t>Body</w:t>
      </w:r>
      <w:r w:rsidRPr="003903A7">
        <w:rPr>
          <w:u w:val="single"/>
        </w:rPr>
        <w:tab/>
        <w:t>Action Description with journal page number</w:t>
      </w:r>
      <w:r w:rsidRPr="003903A7">
        <w:rPr>
          <w:u w:val="single"/>
        </w:rPr>
        <w:tab/>
      </w:r>
    </w:p>
    <w:p w:rsidR="00150AA5" w:rsidRDefault="00150AA5" w:rsidP="00150AA5">
      <w:pPr>
        <w:widowControl w:val="0"/>
        <w:tabs>
          <w:tab w:val="right" w:pos="1008"/>
          <w:tab w:val="left" w:pos="1152"/>
          <w:tab w:val="left" w:pos="1872"/>
          <w:tab w:val="left" w:pos="9187"/>
        </w:tabs>
        <w:ind w:left="2088" w:hanging="2088"/>
      </w:pPr>
      <w:r>
        <w:tab/>
        <w:t>12/6/2017</w:t>
      </w:r>
      <w:r>
        <w:tab/>
        <w:t>Senate</w:t>
      </w:r>
      <w:r>
        <w:tab/>
      </w:r>
      <w:r w:rsidRPr="0032086D">
        <w:t>Prefiled</w:t>
      </w:r>
    </w:p>
    <w:p w:rsidR="00150AA5" w:rsidRDefault="00150AA5" w:rsidP="00150AA5">
      <w:pPr>
        <w:widowControl w:val="0"/>
        <w:tabs>
          <w:tab w:val="right" w:pos="1008"/>
          <w:tab w:val="left" w:pos="1152"/>
          <w:tab w:val="left" w:pos="1872"/>
          <w:tab w:val="left" w:pos="9187"/>
        </w:tabs>
        <w:ind w:left="2088" w:hanging="2088"/>
      </w:pPr>
      <w:r>
        <w:tab/>
        <w:t>12/6/2017</w:t>
      </w:r>
      <w:r>
        <w:tab/>
        <w:t>Senate</w:t>
      </w:r>
      <w:r>
        <w:tab/>
      </w:r>
      <w:r w:rsidRPr="0032086D">
        <w:t xml:space="preserve">Referred to Committee on </w:t>
      </w:r>
      <w:r w:rsidRPr="0032086D">
        <w:rPr>
          <w:b/>
        </w:rPr>
        <w:t>Judiciary</w:t>
      </w:r>
    </w:p>
    <w:p w:rsidR="00150AA5" w:rsidRDefault="00150AA5" w:rsidP="00150AA5">
      <w:pPr>
        <w:widowControl w:val="0"/>
        <w:tabs>
          <w:tab w:val="right" w:pos="1008"/>
          <w:tab w:val="left" w:pos="1152"/>
          <w:tab w:val="left" w:pos="1872"/>
          <w:tab w:val="left" w:pos="9187"/>
        </w:tabs>
        <w:ind w:left="2088" w:hanging="2088"/>
      </w:pPr>
      <w:r>
        <w:tab/>
        <w:t>1/9/2018</w:t>
      </w:r>
      <w:r>
        <w:tab/>
        <w:t>Senate</w:t>
      </w:r>
      <w:r>
        <w:tab/>
      </w:r>
      <w:r w:rsidRPr="0032086D">
        <w:t>Introduced and read first time (</w:t>
      </w:r>
      <w:hyperlink r:id="rId6" w:history="1">
        <w:r w:rsidRPr="0032086D">
          <w:rPr>
            <w:rStyle w:val="Hyperlink"/>
          </w:rPr>
          <w:t>Senate Journal</w:t>
        </w:r>
        <w:r w:rsidRPr="0032086D">
          <w:rPr>
            <w:rStyle w:val="Hyperlink"/>
          </w:rPr>
          <w:noBreakHyphen/>
          <w:t>page 72</w:t>
        </w:r>
      </w:hyperlink>
      <w:r w:rsidRPr="0032086D">
        <w:t>)</w:t>
      </w:r>
    </w:p>
    <w:p w:rsidR="00150AA5" w:rsidRDefault="00150AA5" w:rsidP="00150AA5">
      <w:pPr>
        <w:widowControl w:val="0"/>
        <w:tabs>
          <w:tab w:val="right" w:pos="1008"/>
          <w:tab w:val="left" w:pos="1152"/>
          <w:tab w:val="left" w:pos="1872"/>
          <w:tab w:val="left" w:pos="9187"/>
        </w:tabs>
        <w:ind w:left="2088" w:hanging="2088"/>
      </w:pPr>
      <w:r>
        <w:tab/>
        <w:t>1/9/2018</w:t>
      </w:r>
      <w:r>
        <w:tab/>
        <w:t>Senate</w:t>
      </w:r>
      <w:r>
        <w:tab/>
      </w:r>
      <w:r w:rsidRPr="0032086D">
        <w:t>Ref</w:t>
      </w:r>
      <w:r>
        <w:t xml:space="preserve">erred to Committee on </w:t>
      </w:r>
      <w:r w:rsidRPr="0032086D">
        <w:rPr>
          <w:b/>
        </w:rPr>
        <w:t>Judiciary</w:t>
      </w:r>
      <w:r>
        <w:t xml:space="preserve"> </w:t>
      </w:r>
      <w:r w:rsidRPr="0032086D">
        <w:t>(</w:t>
      </w:r>
      <w:hyperlink r:id="rId7" w:history="1">
        <w:r w:rsidRPr="0032086D">
          <w:rPr>
            <w:rStyle w:val="Hyperlink"/>
          </w:rPr>
          <w:t>Senate Journal</w:t>
        </w:r>
        <w:r w:rsidRPr="0032086D">
          <w:rPr>
            <w:rStyle w:val="Hyperlink"/>
          </w:rPr>
          <w:noBreakHyphen/>
          <w:t>page 72</w:t>
        </w:r>
      </w:hyperlink>
      <w:r w:rsidRPr="0032086D">
        <w:t>)</w:t>
      </w:r>
    </w:p>
    <w:p w:rsidR="00150AA5" w:rsidRDefault="00150AA5" w:rsidP="00150AA5">
      <w:pPr>
        <w:widowControl w:val="0"/>
        <w:tabs>
          <w:tab w:val="right" w:pos="1008"/>
          <w:tab w:val="left" w:pos="1152"/>
          <w:tab w:val="left" w:pos="1872"/>
          <w:tab w:val="left" w:pos="9187"/>
        </w:tabs>
        <w:ind w:left="2088" w:hanging="2088"/>
      </w:pPr>
    </w:p>
    <w:p w:rsidR="003903A7" w:rsidRDefault="003903A7" w:rsidP="003903A7">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3903A7">
          <w:rPr>
            <w:rStyle w:val="Hyperlink"/>
          </w:rPr>
          <w:t>legislative information</w:t>
        </w:r>
      </w:hyperlink>
      <w:r>
        <w:t xml:space="preserve"> at the website</w:t>
      </w:r>
    </w:p>
    <w:p w:rsidR="003903A7" w:rsidRDefault="003903A7" w:rsidP="003903A7">
      <w:pPr>
        <w:widowControl w:val="0"/>
        <w:tabs>
          <w:tab w:val="right" w:pos="1008"/>
          <w:tab w:val="left" w:pos="1152"/>
          <w:tab w:val="left" w:pos="1872"/>
          <w:tab w:val="left" w:pos="9187"/>
        </w:tabs>
        <w:ind w:left="2088" w:hanging="2088"/>
      </w:pPr>
    </w:p>
    <w:p w:rsidR="003903A7" w:rsidRPr="003903A7" w:rsidRDefault="003903A7" w:rsidP="003903A7">
      <w:pPr>
        <w:widowControl w:val="0"/>
        <w:tabs>
          <w:tab w:val="right" w:pos="1008"/>
          <w:tab w:val="left" w:pos="1152"/>
          <w:tab w:val="left" w:pos="1872"/>
          <w:tab w:val="left" w:pos="9187"/>
        </w:tabs>
        <w:ind w:left="2088" w:hanging="2088"/>
      </w:pPr>
    </w:p>
    <w:p w:rsidR="003903A7" w:rsidRDefault="003903A7" w:rsidP="003903A7">
      <w:pPr>
        <w:widowControl w:val="0"/>
      </w:pPr>
      <w:r w:rsidRPr="003903A7">
        <w:rPr>
          <w:b/>
        </w:rPr>
        <w:t>VERSIONS OF THIS BILL</w:t>
      </w:r>
    </w:p>
    <w:p w:rsidR="003903A7" w:rsidRDefault="003903A7" w:rsidP="003903A7">
      <w:pPr>
        <w:widowControl w:val="0"/>
      </w:pPr>
    </w:p>
    <w:p w:rsidR="003903A7" w:rsidRDefault="000B1D6C" w:rsidP="003903A7">
      <w:pPr>
        <w:widowControl w:val="0"/>
      </w:pPr>
      <w:hyperlink r:id="rId9" w:history="1">
        <w:r w:rsidR="003903A7">
          <w:rPr>
            <w:rStyle w:val="Hyperlink"/>
          </w:rPr>
          <w:t>12/6/2017</w:t>
        </w:r>
      </w:hyperlink>
    </w:p>
    <w:p w:rsidR="003903A7" w:rsidRDefault="003903A7" w:rsidP="003903A7"/>
    <w:p w:rsidR="003903A7" w:rsidRDefault="003903A7" w:rsidP="003903A7">
      <w:pPr>
        <w:sectPr w:rsidR="003903A7" w:rsidSect="003903A7">
          <w:pgSz w:w="12240" w:h="15840" w:code="1"/>
          <w:pgMar w:top="1080" w:right="1440" w:bottom="1080" w:left="1440" w:header="720" w:footer="720" w:gutter="0"/>
          <w:cols w:space="720"/>
          <w:noEndnote/>
          <w:docGrid w:linePitch="360"/>
        </w:sectPr>
      </w:pPr>
    </w:p>
    <w:p w:rsidR="00441A65" w:rsidRPr="00522CE0" w:rsidRDefault="00441A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4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7650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16D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w:t>
      </w:r>
      <w:r w:rsidR="006156F7">
        <w:rPr>
          <w:rFonts w:eastAsia="Times New Roman"/>
        </w:rPr>
        <w:t>33-49-410</w:t>
      </w:r>
      <w:r>
        <w:rPr>
          <w:rFonts w:eastAsia="Times New Roman"/>
        </w:rPr>
        <w:t xml:space="preserve"> OF THE 1976 CODE</w:t>
      </w:r>
      <w:r w:rsidR="006156F7">
        <w:rPr>
          <w:rFonts w:eastAsia="Times New Roman"/>
        </w:rPr>
        <w:t xml:space="preserve">, </w:t>
      </w:r>
      <w:r w:rsidR="009F4718">
        <w:rPr>
          <w:rFonts w:eastAsia="Times New Roman"/>
        </w:rPr>
        <w:t xml:space="preserve">TO PROVIDE THAT </w:t>
      </w:r>
      <w:r w:rsidR="00B610CA">
        <w:rPr>
          <w:rFonts w:eastAsia="Times New Roman"/>
        </w:rPr>
        <w:t xml:space="preserve">EACH </w:t>
      </w:r>
      <w:r w:rsidR="00AA05A5">
        <w:rPr>
          <w:rFonts w:eastAsia="Times New Roman"/>
        </w:rPr>
        <w:t>PERSON</w:t>
      </w:r>
      <w:r w:rsidR="009F4718">
        <w:rPr>
          <w:rFonts w:eastAsia="Times New Roman"/>
        </w:rPr>
        <w:t xml:space="preserve"> WITH AN OWNERSHIP INTEREST IN A PROPERTY</w:t>
      </w:r>
      <w:r w:rsidR="00B610CA">
        <w:rPr>
          <w:rFonts w:eastAsia="Times New Roman"/>
        </w:rPr>
        <w:t xml:space="preserve"> WHO USES ELECTRIC ENERGY FURNISHED BY THE COOPERATIVE IS </w:t>
      </w:r>
      <w:r w:rsidR="009F4718">
        <w:rPr>
          <w:rFonts w:eastAsia="Times New Roman"/>
        </w:rPr>
        <w:t>ELIGIBLE FOR MEMBERSHIP</w:t>
      </w:r>
      <w:r w:rsidR="006156F7">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76507" w:rsidRDefault="009765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76507" w:rsidRDefault="009765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56F7" w:rsidRDefault="009765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6156F7">
        <w:rPr>
          <w:rFonts w:eastAsia="Times New Roman"/>
        </w:rPr>
        <w:t>Section 33-49-410 of the 1976 Code is amended to read:</w:t>
      </w:r>
    </w:p>
    <w:p w:rsidR="006156F7" w:rsidRDefault="006156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56F7" w:rsidRDefault="006156F7" w:rsidP="00615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33-49-410.</w:t>
      </w:r>
      <w:r>
        <w:rPr>
          <w:rFonts w:eastAsia="Times New Roman"/>
        </w:rPr>
        <w:tab/>
      </w:r>
      <w:r>
        <w:rPr>
          <w:rFonts w:eastAsia="Times New Roman"/>
          <w:u w:val="single"/>
        </w:rPr>
        <w:t>(A)</w:t>
      </w:r>
      <w:r>
        <w:rPr>
          <w:rFonts w:eastAsia="Times New Roman"/>
        </w:rPr>
        <w:tab/>
      </w:r>
      <w:r w:rsidRPr="003D2AD6">
        <w:t>No person who is not an incorporator shall become a member of a cooperative unless such person shall agree to use electric energy furnished by the cooperative when such electric energy shall be av</w:t>
      </w:r>
      <w:r>
        <w:t>ailable through its facilities.</w:t>
      </w:r>
      <w:r w:rsidR="00534E97">
        <w:t xml:space="preserve"> </w:t>
      </w:r>
      <w:r w:rsidR="00534E97">
        <w:rPr>
          <w:u w:val="single"/>
        </w:rPr>
        <w:t xml:space="preserve">Each </w:t>
      </w:r>
      <w:r w:rsidR="00AA05A5">
        <w:rPr>
          <w:u w:val="single"/>
        </w:rPr>
        <w:t>person</w:t>
      </w:r>
      <w:r w:rsidR="00534E97">
        <w:rPr>
          <w:u w:val="single"/>
        </w:rPr>
        <w:t xml:space="preserve"> who has an ownership interest in a property and who agrees to use electric energy furnished by the cooperative at the pr</w:t>
      </w:r>
      <w:r w:rsidR="00246B85">
        <w:rPr>
          <w:u w:val="single"/>
        </w:rPr>
        <w:t>operty when such energy is</w:t>
      </w:r>
      <w:r w:rsidR="00534E97">
        <w:rPr>
          <w:u w:val="single"/>
        </w:rPr>
        <w:t xml:space="preserve"> available through the cooperative’s facilities is eligible for membership.</w:t>
      </w:r>
    </w:p>
    <w:p w:rsidR="006156F7" w:rsidRPr="006156F7" w:rsidRDefault="006156F7" w:rsidP="00615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u w:val="single"/>
        </w:rPr>
        <w:t>(B)</w:t>
      </w:r>
      <w:r>
        <w:tab/>
      </w:r>
      <w:r w:rsidRPr="003D2AD6">
        <w:t>The bylaws of a cooperative may provide that any person, including an incorporator, shall cease to be a member thereof if he shall fail or refuse to use electric energy made available by the cooperative or if electric energy shall not be made available to such person by the cooperative within a specified time after such person shall have become a member thereof. Membership in the cooperative shall not be transferable, except as provided in the bylaws. The bylaws may prescribe additional qualifications and limitations in respect of membership.</w:t>
      </w:r>
      <w:r>
        <w:rPr>
          <w:rFonts w:eastAsia="Times New Roman"/>
        </w:rPr>
        <w:t>”</w:t>
      </w:r>
    </w:p>
    <w:p w:rsidR="00976507" w:rsidRDefault="009765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76507" w:rsidRPr="00522CE0" w:rsidRDefault="009765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16D6B">
        <w:rPr>
          <w:rFonts w:eastAsia="Times New Roman"/>
        </w:rPr>
        <w:t>2</w:t>
      </w:r>
      <w:r>
        <w:rPr>
          <w:rFonts w:eastAsia="Times New Roman"/>
        </w:rPr>
        <w:t>.</w:t>
      </w:r>
      <w:r>
        <w:rPr>
          <w:rFonts w:eastAsia="Times New Roman"/>
        </w:rPr>
        <w:tab/>
        <w:t>This act takes effect upon approval by the Governor.</w:t>
      </w:r>
    </w:p>
    <w:p w:rsidR="00E9752E" w:rsidRDefault="00776D1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903A7" w:rsidRDefault="003903A7" w:rsidP="003903A7">
      <w:pPr>
        <w:suppressAutoHyphens/>
        <w:jc w:val="both"/>
        <w:rPr>
          <w:rFonts w:eastAsia="Times New Roman"/>
        </w:rPr>
      </w:pPr>
    </w:p>
    <w:sectPr w:rsidR="003903A7" w:rsidSect="003903A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4E97" w:rsidRDefault="00534E97" w:rsidP="00522CE0">
      <w:r>
        <w:separator/>
      </w:r>
    </w:p>
  </w:endnote>
  <w:endnote w:type="continuationSeparator" w:id="0">
    <w:p w:rsidR="00534E97" w:rsidRDefault="00534E9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E556982-D0F1-4880-9A08-804BA386AE13}"/>
    <w:embedBold r:id="rId2" w:fontKey="{DAE9CCEB-4381-4521-807D-A344100A5DDF}"/>
  </w:font>
  <w:font w:name="Calibri">
    <w:panose1 w:val="020F0502020204030204"/>
    <w:charset w:val="00"/>
    <w:family w:val="swiss"/>
    <w:pitch w:val="variable"/>
    <w:sig w:usb0="E00002FF" w:usb1="4000ACFF" w:usb2="00000001" w:usb3="00000000" w:csb0="0000019F" w:csb1="00000000"/>
    <w:embedRegular r:id="rId3" w:fontKey="{49C13F3F-7B93-4D32-ACD2-9BB43FB08696}"/>
    <w:embedBold r:id="rId4" w:fontKey="{CCEEA45F-081C-43CF-AAF0-B5897077E75E}"/>
  </w:font>
  <w:font w:name="Cambria">
    <w:panose1 w:val="02040503050406030204"/>
    <w:charset w:val="00"/>
    <w:family w:val="roman"/>
    <w:pitch w:val="variable"/>
    <w:sig w:usb0="E00002FF" w:usb1="400004FF" w:usb2="00000000" w:usb3="00000000" w:csb0="0000019F" w:csb1="00000000"/>
    <w:embedRegular r:id="rId5" w:fontKey="{83E14E43-D8C9-4E8B-8C7F-E2437693216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03A7" w:rsidRPr="00441A65" w:rsidRDefault="003903A7" w:rsidP="00441A65">
    <w:pPr>
      <w:pStyle w:val="Footer"/>
      <w:tabs>
        <w:tab w:val="clear" w:pos="4680"/>
        <w:tab w:val="clear" w:pos="9360"/>
        <w:tab w:val="center" w:pos="2995"/>
      </w:tabs>
      <w:spacing w:before="120"/>
    </w:pPr>
    <w:r>
      <w:t>[832]</w:t>
    </w:r>
    <w:r>
      <w:tab/>
    </w:r>
    <w:r>
      <w:fldChar w:fldCharType="begin"/>
    </w:r>
    <w:r>
      <w:instrText xml:space="preserve"> PAGE  \* MERGEFORMAT </w:instrText>
    </w:r>
    <w:r>
      <w:fldChar w:fldCharType="separate"/>
    </w:r>
    <w:r w:rsidR="00150AA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4E97" w:rsidRDefault="00534E97" w:rsidP="00522CE0">
      <w:r>
        <w:separator/>
      </w:r>
    </w:p>
  </w:footnote>
  <w:footnote w:type="continuationSeparator" w:id="0">
    <w:p w:rsidR="00534E97" w:rsidRDefault="00534E9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CO-O.KMM.SLG"/>
    <w:docVar w:name="CoverAttorneyInitials" w:val="KMM"/>
    <w:docVar w:name="CoverAttorneyLastName" w:val="Moffitt"/>
    <w:docVar w:name="CoverBillType" w:val="b"/>
    <w:docVar w:name="CoverSenator" w:val="SLG"/>
    <w:docVar w:name="dvBillNumber" w:val="832"/>
    <w:docVar w:name="dvBillNumberPrefix" w:val="S. "/>
    <w:docVar w:name="dvOriginalBody" w:val="Senate"/>
    <w:docVar w:name="fulldraftpath" w:val="L:\S-RES\SLG\004CO-O.KMM.SLG.DOCX"/>
    <w:docVar w:name="NameofBody" w:val="S"/>
    <w:docVar w:name="vgroup2" w:val="S-RES"/>
  </w:docVars>
  <w:rsids>
    <w:rsidRoot w:val="00976507"/>
    <w:rsid w:val="00042AC1"/>
    <w:rsid w:val="00046516"/>
    <w:rsid w:val="00072458"/>
    <w:rsid w:val="0007601D"/>
    <w:rsid w:val="000B0720"/>
    <w:rsid w:val="000B5EAF"/>
    <w:rsid w:val="001315B2"/>
    <w:rsid w:val="00150AA5"/>
    <w:rsid w:val="00170561"/>
    <w:rsid w:val="00186AC9"/>
    <w:rsid w:val="00197DF1"/>
    <w:rsid w:val="001B3DD9"/>
    <w:rsid w:val="001B7E5D"/>
    <w:rsid w:val="001D3BAC"/>
    <w:rsid w:val="001D6BD8"/>
    <w:rsid w:val="00216025"/>
    <w:rsid w:val="00223E67"/>
    <w:rsid w:val="00245C4E"/>
    <w:rsid w:val="00246B85"/>
    <w:rsid w:val="002C1321"/>
    <w:rsid w:val="002C2031"/>
    <w:rsid w:val="002C5896"/>
    <w:rsid w:val="002D3BED"/>
    <w:rsid w:val="00307C2B"/>
    <w:rsid w:val="00315D04"/>
    <w:rsid w:val="00383247"/>
    <w:rsid w:val="003903A7"/>
    <w:rsid w:val="003D6E2B"/>
    <w:rsid w:val="003E7597"/>
    <w:rsid w:val="003F5397"/>
    <w:rsid w:val="00413EBF"/>
    <w:rsid w:val="0044020F"/>
    <w:rsid w:val="00441A65"/>
    <w:rsid w:val="00450668"/>
    <w:rsid w:val="00454138"/>
    <w:rsid w:val="004813A2"/>
    <w:rsid w:val="004952FA"/>
    <w:rsid w:val="004B6A22"/>
    <w:rsid w:val="004D7F37"/>
    <w:rsid w:val="00522CE0"/>
    <w:rsid w:val="00534E97"/>
    <w:rsid w:val="00541951"/>
    <w:rsid w:val="00565148"/>
    <w:rsid w:val="00570403"/>
    <w:rsid w:val="00593361"/>
    <w:rsid w:val="005A413B"/>
    <w:rsid w:val="005A5017"/>
    <w:rsid w:val="005A648C"/>
    <w:rsid w:val="005F07AC"/>
    <w:rsid w:val="005F1745"/>
    <w:rsid w:val="006156F7"/>
    <w:rsid w:val="00616D6B"/>
    <w:rsid w:val="006A1802"/>
    <w:rsid w:val="006C0CBB"/>
    <w:rsid w:val="006C74EA"/>
    <w:rsid w:val="00720D40"/>
    <w:rsid w:val="007318D4"/>
    <w:rsid w:val="00765784"/>
    <w:rsid w:val="00776D1D"/>
    <w:rsid w:val="007A4390"/>
    <w:rsid w:val="007E5CB7"/>
    <w:rsid w:val="008314D2"/>
    <w:rsid w:val="00870F6F"/>
    <w:rsid w:val="008B2F42"/>
    <w:rsid w:val="008C3697"/>
    <w:rsid w:val="008E185F"/>
    <w:rsid w:val="008F023B"/>
    <w:rsid w:val="00904E16"/>
    <w:rsid w:val="009162B3"/>
    <w:rsid w:val="00927C62"/>
    <w:rsid w:val="00976507"/>
    <w:rsid w:val="00983951"/>
    <w:rsid w:val="00984124"/>
    <w:rsid w:val="00984640"/>
    <w:rsid w:val="00995C37"/>
    <w:rsid w:val="009C118A"/>
    <w:rsid w:val="009F4718"/>
    <w:rsid w:val="00A02011"/>
    <w:rsid w:val="00A4011E"/>
    <w:rsid w:val="00A86015"/>
    <w:rsid w:val="00A9594E"/>
    <w:rsid w:val="00AA05A5"/>
    <w:rsid w:val="00AE59C8"/>
    <w:rsid w:val="00B10098"/>
    <w:rsid w:val="00B37105"/>
    <w:rsid w:val="00B5790D"/>
    <w:rsid w:val="00B610CA"/>
    <w:rsid w:val="00B84B56"/>
    <w:rsid w:val="00B945C5"/>
    <w:rsid w:val="00BA20EA"/>
    <w:rsid w:val="00BB5AFC"/>
    <w:rsid w:val="00BC0A56"/>
    <w:rsid w:val="00C278B0"/>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9752E"/>
    <w:rsid w:val="00EA3546"/>
    <w:rsid w:val="00EB47AE"/>
    <w:rsid w:val="00EC34E1"/>
    <w:rsid w:val="00EC421B"/>
    <w:rsid w:val="00ED3736"/>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2651C254-EC4A-461A-BA1F-72DF903A2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3903A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832&amp;session=122&amp;summary=B" TargetMode="External"/><Relationship Id="rId3" Type="http://schemas.openxmlformats.org/officeDocument/2006/relationships/webSettings" Target="webSettings.xml"/><Relationship Id="rId7" Type="http://schemas.openxmlformats.org/officeDocument/2006/relationships/hyperlink" Target="file:///h:\sj\20180109.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80109.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832_201712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4140A432.dotm</Template>
  <TotalTime>0</TotalTime>
  <Pages>3</Pages>
  <Words>362</Words>
  <Characters>2066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832: Energy cooperative - South Carolina Legislature Online</dc:title>
  <dc:subject/>
  <dc:creator>Rebecca Landau</dc:creator>
  <cp:keywords/>
  <dc:description/>
  <cp:lastModifiedBy>S Volk</cp:lastModifiedBy>
  <cp:revision>2</cp:revision>
  <dcterms:created xsi:type="dcterms:W3CDTF">2018-01-10T14:37:00Z</dcterms:created>
  <dcterms:modified xsi:type="dcterms:W3CDTF">2018-01-10T14:37:00Z</dcterms:modified>
</cp:coreProperties>
</file>