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9F2" w:rsidRDefault="001909F2" w:rsidP="001909F2">
      <w:pPr>
        <w:widowControl w:val="0"/>
        <w:jc w:val="center"/>
      </w:pPr>
      <w:r w:rsidRPr="001909F2">
        <w:rPr>
          <w:b/>
        </w:rPr>
        <w:t>South Carolina General Assembly</w:t>
      </w:r>
    </w:p>
    <w:p w:rsidR="001909F2" w:rsidRDefault="001909F2" w:rsidP="001909F2">
      <w:pPr>
        <w:widowControl w:val="0"/>
        <w:jc w:val="center"/>
      </w:pPr>
      <w:r>
        <w:t>122nd Session, 2017-2018</w:t>
      </w:r>
    </w:p>
    <w:p w:rsidR="001909F2" w:rsidRDefault="001909F2" w:rsidP="001909F2">
      <w:pPr>
        <w:widowControl w:val="0"/>
      </w:pPr>
    </w:p>
    <w:p w:rsidR="001909F2" w:rsidRDefault="001909F2" w:rsidP="001909F2">
      <w:pPr>
        <w:widowControl w:val="0"/>
        <w:rPr>
          <w:b/>
        </w:rPr>
      </w:pPr>
      <w:r w:rsidRPr="001909F2">
        <w:rPr>
          <w:b/>
        </w:rPr>
        <w:t>S.</w:t>
      </w:r>
      <w:r>
        <w:rPr>
          <w:b/>
        </w:rPr>
        <w:t xml:space="preserve"> </w:t>
      </w:r>
      <w:r w:rsidRPr="001909F2">
        <w:rPr>
          <w:b/>
        </w:rPr>
        <w:t>869</w:t>
      </w:r>
    </w:p>
    <w:p w:rsidR="001909F2" w:rsidRDefault="001909F2" w:rsidP="001909F2">
      <w:pPr>
        <w:widowControl w:val="0"/>
        <w:rPr>
          <w:b/>
        </w:rPr>
      </w:pPr>
    </w:p>
    <w:p w:rsidR="001909F2" w:rsidRDefault="001909F2" w:rsidP="001909F2">
      <w:pPr>
        <w:widowControl w:val="0"/>
      </w:pPr>
      <w:r w:rsidRPr="001909F2">
        <w:rPr>
          <w:b/>
        </w:rPr>
        <w:t>STATUS INFORMATION</w:t>
      </w:r>
    </w:p>
    <w:p w:rsidR="001909F2" w:rsidRDefault="001909F2" w:rsidP="001909F2">
      <w:pPr>
        <w:widowControl w:val="0"/>
      </w:pPr>
    </w:p>
    <w:p w:rsidR="001909F2" w:rsidRDefault="001909F2" w:rsidP="001909F2">
      <w:pPr>
        <w:widowControl w:val="0"/>
      </w:pPr>
      <w:r>
        <w:t>General Bill</w:t>
      </w:r>
    </w:p>
    <w:p w:rsidR="001909F2" w:rsidRDefault="001018A0" w:rsidP="001909F2">
      <w:pPr>
        <w:widowControl w:val="0"/>
      </w:pPr>
      <w:r>
        <w:t>Sponsors: Senators Kimpson, Jackson, Hutto and McLeod</w:t>
      </w:r>
    </w:p>
    <w:p w:rsidR="001909F2" w:rsidRDefault="001909F2" w:rsidP="001909F2">
      <w:pPr>
        <w:widowControl w:val="0"/>
      </w:pPr>
      <w:r>
        <w:t>Document Path: l:\s-res\mek\031drea.dmr.mek.docx</w:t>
      </w:r>
    </w:p>
    <w:p w:rsidR="005C7069" w:rsidRDefault="005C7069" w:rsidP="001909F2">
      <w:pPr>
        <w:widowControl w:val="0"/>
      </w:pPr>
      <w:r>
        <w:t>Companion/Similar bill(s): 3053</w:t>
      </w:r>
    </w:p>
    <w:p w:rsidR="001909F2" w:rsidRDefault="001909F2" w:rsidP="001909F2">
      <w:pPr>
        <w:widowControl w:val="0"/>
      </w:pPr>
    </w:p>
    <w:p w:rsidR="001909F2" w:rsidRDefault="001909F2" w:rsidP="001909F2">
      <w:pPr>
        <w:widowControl w:val="0"/>
      </w:pPr>
      <w:r>
        <w:t>Introduced in the Senate on January 9, 2018</w:t>
      </w:r>
    </w:p>
    <w:p w:rsidR="001909F2" w:rsidRDefault="001909F2" w:rsidP="001909F2">
      <w:pPr>
        <w:widowControl w:val="0"/>
      </w:pPr>
      <w:r>
        <w:t xml:space="preserve">Currently residing in the Senate Committee on </w:t>
      </w:r>
      <w:r w:rsidRPr="001909F2">
        <w:rPr>
          <w:b/>
        </w:rPr>
        <w:t>Education</w:t>
      </w:r>
    </w:p>
    <w:p w:rsidR="001909F2" w:rsidRDefault="001909F2" w:rsidP="001909F2">
      <w:pPr>
        <w:widowControl w:val="0"/>
      </w:pPr>
    </w:p>
    <w:p w:rsidR="001909F2" w:rsidRDefault="001909F2" w:rsidP="001909F2">
      <w:pPr>
        <w:widowControl w:val="0"/>
      </w:pPr>
      <w:r>
        <w:t xml:space="preserve">Summary: </w:t>
      </w:r>
      <w:r w:rsidR="00CB6A83">
        <w:t>Tuition rates</w:t>
      </w:r>
    </w:p>
    <w:p w:rsidR="001909F2" w:rsidRDefault="001909F2" w:rsidP="001909F2">
      <w:pPr>
        <w:widowControl w:val="0"/>
      </w:pPr>
    </w:p>
    <w:p w:rsidR="001909F2" w:rsidRDefault="001909F2" w:rsidP="001909F2">
      <w:pPr>
        <w:widowControl w:val="0"/>
      </w:pPr>
    </w:p>
    <w:p w:rsidR="001909F2" w:rsidRDefault="001909F2" w:rsidP="001909F2">
      <w:pPr>
        <w:widowControl w:val="0"/>
        <w:tabs>
          <w:tab w:val="center" w:pos="590"/>
          <w:tab w:val="center" w:pos="1440"/>
          <w:tab w:val="left" w:pos="1872"/>
          <w:tab w:val="left" w:pos="9187"/>
        </w:tabs>
      </w:pPr>
      <w:r w:rsidRPr="001909F2">
        <w:rPr>
          <w:b/>
        </w:rPr>
        <w:t>HISTORY OF LEGISLATIVE ACTIONS</w:t>
      </w:r>
    </w:p>
    <w:p w:rsidR="001909F2" w:rsidRDefault="001909F2" w:rsidP="001909F2">
      <w:pPr>
        <w:widowControl w:val="0"/>
        <w:tabs>
          <w:tab w:val="center" w:pos="590"/>
          <w:tab w:val="center" w:pos="1440"/>
          <w:tab w:val="left" w:pos="1872"/>
          <w:tab w:val="left" w:pos="9187"/>
        </w:tabs>
      </w:pPr>
    </w:p>
    <w:p w:rsidR="001909F2" w:rsidRPr="001909F2" w:rsidRDefault="001909F2" w:rsidP="001909F2">
      <w:pPr>
        <w:widowControl w:val="0"/>
        <w:tabs>
          <w:tab w:val="center" w:pos="590"/>
          <w:tab w:val="center" w:pos="1440"/>
          <w:tab w:val="left" w:pos="1872"/>
          <w:tab w:val="left" w:pos="9187"/>
        </w:tabs>
      </w:pPr>
      <w:r w:rsidRPr="001909F2">
        <w:rPr>
          <w:u w:val="single"/>
        </w:rPr>
        <w:tab/>
        <w:t>Date</w:t>
      </w:r>
      <w:r w:rsidRPr="001909F2">
        <w:rPr>
          <w:u w:val="single"/>
        </w:rPr>
        <w:tab/>
        <w:t>Body</w:t>
      </w:r>
      <w:r w:rsidRPr="001909F2">
        <w:rPr>
          <w:u w:val="single"/>
        </w:rPr>
        <w:tab/>
        <w:t>Action Description with journal page number</w:t>
      </w:r>
      <w:r w:rsidRPr="001909F2">
        <w:rPr>
          <w:u w:val="single"/>
        </w:rPr>
        <w:tab/>
      </w:r>
    </w:p>
    <w:p w:rsidR="005E6737" w:rsidRDefault="005E6737" w:rsidP="005E6737">
      <w:pPr>
        <w:widowControl w:val="0"/>
        <w:tabs>
          <w:tab w:val="right" w:pos="1008"/>
          <w:tab w:val="left" w:pos="1152"/>
          <w:tab w:val="left" w:pos="1872"/>
          <w:tab w:val="left" w:pos="9187"/>
        </w:tabs>
        <w:ind w:left="2088" w:hanging="2088"/>
      </w:pPr>
      <w:r>
        <w:tab/>
        <w:t>1/9/2018</w:t>
      </w:r>
      <w:r>
        <w:tab/>
        <w:t>Senate</w:t>
      </w:r>
      <w:r>
        <w:tab/>
      </w:r>
      <w:r w:rsidRPr="00684C88">
        <w:t>Introduced and read first time (</w:t>
      </w:r>
      <w:hyperlink r:id="rId6" w:history="1">
        <w:r w:rsidRPr="00684C88">
          <w:rPr>
            <w:rStyle w:val="Hyperlink"/>
          </w:rPr>
          <w:t>Senate Journal</w:t>
        </w:r>
        <w:r w:rsidRPr="00684C88">
          <w:rPr>
            <w:rStyle w:val="Hyperlink"/>
          </w:rPr>
          <w:noBreakHyphen/>
          <w:t>page 85</w:t>
        </w:r>
      </w:hyperlink>
      <w:r w:rsidRPr="00684C88">
        <w:t>)</w:t>
      </w:r>
    </w:p>
    <w:p w:rsidR="005E6737" w:rsidRDefault="005E6737" w:rsidP="005E6737">
      <w:pPr>
        <w:widowControl w:val="0"/>
        <w:tabs>
          <w:tab w:val="right" w:pos="1008"/>
          <w:tab w:val="left" w:pos="1152"/>
          <w:tab w:val="left" w:pos="1872"/>
          <w:tab w:val="left" w:pos="9187"/>
        </w:tabs>
        <w:ind w:left="2088" w:hanging="2088"/>
      </w:pPr>
      <w:r>
        <w:tab/>
        <w:t>1/9/2018</w:t>
      </w:r>
      <w:r>
        <w:tab/>
        <w:t>Senate</w:t>
      </w:r>
      <w:r>
        <w:tab/>
      </w:r>
      <w:r w:rsidRPr="00684C88">
        <w:t>Ref</w:t>
      </w:r>
      <w:r>
        <w:t xml:space="preserve">erred to Committee on </w:t>
      </w:r>
      <w:r w:rsidRPr="00684C88">
        <w:rPr>
          <w:b/>
        </w:rPr>
        <w:t>Education</w:t>
      </w:r>
      <w:r>
        <w:t xml:space="preserve"> </w:t>
      </w:r>
      <w:r w:rsidRPr="00684C88">
        <w:t>(</w:t>
      </w:r>
      <w:hyperlink r:id="rId7" w:history="1">
        <w:r w:rsidRPr="00684C88">
          <w:rPr>
            <w:rStyle w:val="Hyperlink"/>
          </w:rPr>
          <w:t>Senate Journal</w:t>
        </w:r>
        <w:r w:rsidRPr="00684C88">
          <w:rPr>
            <w:rStyle w:val="Hyperlink"/>
          </w:rPr>
          <w:noBreakHyphen/>
          <w:t>page 85</w:t>
        </w:r>
      </w:hyperlink>
      <w:r w:rsidRPr="00684C88">
        <w:t>)</w:t>
      </w:r>
    </w:p>
    <w:p w:rsidR="005E6737" w:rsidRDefault="005E6737" w:rsidP="005E6737">
      <w:pPr>
        <w:widowControl w:val="0"/>
        <w:tabs>
          <w:tab w:val="right" w:pos="1008"/>
          <w:tab w:val="left" w:pos="1152"/>
          <w:tab w:val="left" w:pos="1872"/>
          <w:tab w:val="left" w:pos="9187"/>
        </w:tabs>
        <w:ind w:left="2088" w:hanging="2088"/>
      </w:pPr>
    </w:p>
    <w:p w:rsidR="001909F2" w:rsidRDefault="001909F2" w:rsidP="001909F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909F2">
          <w:rPr>
            <w:rStyle w:val="Hyperlink"/>
          </w:rPr>
          <w:t>legislative information</w:t>
        </w:r>
      </w:hyperlink>
      <w:r>
        <w:t xml:space="preserve"> at the website</w:t>
      </w:r>
    </w:p>
    <w:p w:rsidR="001909F2" w:rsidRDefault="001909F2" w:rsidP="001909F2">
      <w:pPr>
        <w:widowControl w:val="0"/>
        <w:tabs>
          <w:tab w:val="right" w:pos="1008"/>
          <w:tab w:val="left" w:pos="1152"/>
          <w:tab w:val="left" w:pos="1872"/>
          <w:tab w:val="left" w:pos="9187"/>
        </w:tabs>
        <w:ind w:left="2088" w:hanging="2088"/>
      </w:pPr>
    </w:p>
    <w:p w:rsidR="001909F2" w:rsidRPr="001909F2" w:rsidRDefault="001909F2" w:rsidP="001909F2">
      <w:pPr>
        <w:widowControl w:val="0"/>
        <w:tabs>
          <w:tab w:val="right" w:pos="1008"/>
          <w:tab w:val="left" w:pos="1152"/>
          <w:tab w:val="left" w:pos="1872"/>
          <w:tab w:val="left" w:pos="9187"/>
        </w:tabs>
        <w:ind w:left="2088" w:hanging="2088"/>
      </w:pPr>
    </w:p>
    <w:p w:rsidR="001909F2" w:rsidRDefault="001909F2" w:rsidP="001909F2">
      <w:pPr>
        <w:widowControl w:val="0"/>
      </w:pPr>
      <w:r w:rsidRPr="001909F2">
        <w:rPr>
          <w:b/>
        </w:rPr>
        <w:t>VERSIONS OF THIS BILL</w:t>
      </w:r>
    </w:p>
    <w:p w:rsidR="001909F2" w:rsidRDefault="001909F2" w:rsidP="001909F2">
      <w:pPr>
        <w:widowControl w:val="0"/>
      </w:pPr>
    </w:p>
    <w:p w:rsidR="001909F2" w:rsidRDefault="009A3326" w:rsidP="001909F2">
      <w:pPr>
        <w:widowControl w:val="0"/>
      </w:pPr>
      <w:hyperlink r:id="rId9" w:history="1">
        <w:r w:rsidR="001909F2">
          <w:rPr>
            <w:rStyle w:val="Hyperlink"/>
          </w:rPr>
          <w:t>1/9/2018</w:t>
        </w:r>
      </w:hyperlink>
    </w:p>
    <w:p w:rsidR="001909F2" w:rsidRDefault="001909F2" w:rsidP="001909F2"/>
    <w:p w:rsidR="001909F2" w:rsidRDefault="001909F2" w:rsidP="001909F2">
      <w:pPr>
        <w:sectPr w:rsidR="001909F2" w:rsidSect="001909F2">
          <w:pgSz w:w="12240" w:h="15840" w:code="1"/>
          <w:pgMar w:top="1080" w:right="1440" w:bottom="1080" w:left="1440" w:header="720" w:footer="720" w:gutter="0"/>
          <w:cols w:space="720"/>
          <w:noEndnote/>
          <w:docGrid w:linePitch="360"/>
        </w:sectPr>
      </w:pPr>
    </w:p>
    <w:p w:rsidR="00C04D92" w:rsidRPr="00522CE0" w:rsidRDefault="00C04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292F">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72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TO AMEND CHAPTER 112, TITLE 59 OF THE 1976 CODE, RELATING TO THE DETERMINATION OF RATES OF TUITION AND FEES, BY ADDING SECTION 59-112-45</w:t>
      </w:r>
      <w:r w:rsidR="00206E33">
        <w:rPr>
          <w:rFonts w:eastAsia="Times New Roman"/>
        </w:rPr>
        <w:t>,</w:t>
      </w:r>
      <w:r>
        <w:rPr>
          <w:rFonts w:eastAsia="Times New Roman"/>
        </w:rPr>
        <w:t xml:space="preserve"> TO PROVIDE THAT </w:t>
      </w:r>
      <w:r w:rsidR="00206E33">
        <w:rPr>
          <w:rFonts w:eastAsia="Times New Roman"/>
        </w:rPr>
        <w:t xml:space="preserve">A </w:t>
      </w:r>
      <w:r w:rsidRPr="00ED631C">
        <w:t>PE</w:t>
      </w:r>
      <w:r w:rsidR="00206E33">
        <w:t>RSON</w:t>
      </w:r>
      <w:r w:rsidRPr="00ED631C">
        <w:t xml:space="preserve"> WHO HA</w:t>
      </w:r>
      <w:r w:rsidR="00206E33">
        <w:t>S</w:t>
      </w:r>
      <w:r w:rsidRPr="00ED631C">
        <w:t xml:space="preserve"> A LAWFU</w:t>
      </w:r>
      <w:r w:rsidR="00206E33">
        <w:t>L PRESENCE IN THIS STATE AND IS</w:t>
      </w:r>
      <w:r w:rsidRPr="00ED631C">
        <w:t xml:space="preserve"> NOT PRECLUDED FROM ESTABLISHING RESIDENCY UNDER FEDERAL IMMIGRATION LAW</w:t>
      </w:r>
      <w:r>
        <w:t xml:space="preserve"> MAY ESTABLISH </w:t>
      </w:r>
      <w:r w:rsidRPr="0045475D">
        <w:t>DOMICILE</w:t>
      </w:r>
      <w:r>
        <w:t xml:space="preserve"> </w:t>
      </w:r>
      <w:r w:rsidRPr="0045475D">
        <w:t>IN THIS STATE FOR THE PURPOSE OF RECEIVING IN</w:t>
      </w:r>
      <w:r w:rsidR="00CF57B1">
        <w:noBreakHyphen/>
      </w:r>
      <w:r w:rsidRPr="0045475D">
        <w:t>STATE TUITION RATES AND FEES AT PUBLIC INSTITUTIONS OF HIGHER EDUCATION AND FOR STATE</w:t>
      </w:r>
      <w:r w:rsidR="00CF57B1">
        <w:noBreakHyphen/>
      </w:r>
      <w:r w:rsidRPr="0045475D">
        <w:t>SUPPORTED SCHOLARSHIPS AND GRANTS</w:t>
      </w:r>
      <w:r w:rsidR="00206E33">
        <w:t xml:space="preserve">, </w:t>
      </w:r>
      <w:r w:rsidR="00206E33" w:rsidRPr="0057207D">
        <w:rPr>
          <w:rFonts w:eastAsia="Times New Roman"/>
          <w:szCs w:val="20"/>
        </w:rPr>
        <w:t>PROVIDED</w:t>
      </w:r>
      <w:r w:rsidR="00206E33">
        <w:rPr>
          <w:rFonts w:eastAsia="Times New Roman"/>
          <w:szCs w:val="20"/>
        </w:rPr>
        <w:t xml:space="preserve"> THAT</w:t>
      </w:r>
      <w:r w:rsidR="00206E33" w:rsidRPr="0057207D">
        <w:rPr>
          <w:rFonts w:eastAsia="Times New Roman"/>
          <w:szCs w:val="20"/>
        </w:rPr>
        <w:t xml:space="preserve"> OTHER EL</w:t>
      </w:r>
      <w:r w:rsidR="00206E33">
        <w:rPr>
          <w:rFonts w:eastAsia="Times New Roman"/>
          <w:szCs w:val="20"/>
        </w:rPr>
        <w:t>IGIBILITY REQUIREMENTS ARE MET</w:t>
      </w:r>
      <w:r>
        <w:t xml:space="preserve">; AND TO AMEND </w:t>
      </w:r>
      <w:r w:rsidR="00206E33">
        <w:t xml:space="preserve">ARTICLE 1, </w:t>
      </w:r>
      <w:r>
        <w:t>CHAPTER 1, TITLE 4</w:t>
      </w:r>
      <w:r w:rsidR="001235AE">
        <w:t>0</w:t>
      </w:r>
      <w:r>
        <w:t xml:space="preserve">, RELATING TO </w:t>
      </w:r>
      <w:r w:rsidR="00206E33">
        <w:t xml:space="preserve">BOARD REGULATION OF </w:t>
      </w:r>
      <w:r w:rsidR="001235AE">
        <w:t>PROFESSIONS AND OCCUPATIONS</w:t>
      </w:r>
      <w:r>
        <w:t>, BY ADDING</w:t>
      </w:r>
      <w:r w:rsidR="00206E33">
        <w:t xml:space="preserve"> </w:t>
      </w:r>
      <w:r w:rsidR="00206E33" w:rsidRPr="0045475D">
        <w:t>SECTION 4</w:t>
      </w:r>
      <w:r w:rsidR="00206E33">
        <w:t>0</w:t>
      </w:r>
      <w:r w:rsidR="00CF57B1">
        <w:noBreakHyphen/>
      </w:r>
      <w:r w:rsidR="00206E33" w:rsidRPr="0045475D">
        <w:t>1</w:t>
      </w:r>
      <w:r w:rsidR="00CF57B1">
        <w:noBreakHyphen/>
      </w:r>
      <w:r w:rsidR="00206E33" w:rsidRPr="0045475D">
        <w:t>35</w:t>
      </w:r>
      <w:r w:rsidR="00206E33">
        <w:t xml:space="preserve">, </w:t>
      </w:r>
      <w:r w:rsidR="00206E33" w:rsidRPr="0045475D">
        <w:t xml:space="preserve">TO PROVIDE </w:t>
      </w:r>
      <w:r w:rsidR="00206E33">
        <w:t xml:space="preserve">THAT A </w:t>
      </w:r>
      <w:r w:rsidR="00206E33" w:rsidRPr="00ED631C">
        <w:t>PE</w:t>
      </w:r>
      <w:r w:rsidR="00206E33">
        <w:t>RSON</w:t>
      </w:r>
      <w:r w:rsidR="00206E33" w:rsidRPr="00ED631C">
        <w:t xml:space="preserve"> WHO HA</w:t>
      </w:r>
      <w:r w:rsidR="00206E33">
        <w:t>S</w:t>
      </w:r>
      <w:r w:rsidR="00206E33" w:rsidRPr="00ED631C">
        <w:t xml:space="preserve"> A LAWFU</w:t>
      </w:r>
      <w:r w:rsidR="00206E33">
        <w:t>L PRESENCE IN THIS STATE AND IS</w:t>
      </w:r>
      <w:r w:rsidR="00206E33" w:rsidRPr="00ED631C">
        <w:t xml:space="preserve"> NOT PRECLUDED FROM ESTABLISHING RESIDENCY UNDER FEDERAL IMMIGRATION LAW</w:t>
      </w:r>
      <w:r w:rsidR="00206E33" w:rsidRPr="0045475D">
        <w:t xml:space="preserve"> MAY ES</w:t>
      </w:r>
      <w:r w:rsidR="00206E33" w:rsidRPr="00ED631C">
        <w:t xml:space="preserve">TABLISH RESIDENCY </w:t>
      </w:r>
      <w:r w:rsidR="00206E33" w:rsidRPr="0045475D">
        <w:t>AND BE ELIGIBLE FOR OCCUPATIONAL OR PROFESSIONAL LICENSURE UNDER THE PROVISIONS OF THIS CHAPTER, PROVIDED</w:t>
      </w:r>
      <w:r w:rsidR="00206E33">
        <w:t xml:space="preserve"> THAT</w:t>
      </w:r>
      <w:r w:rsidR="00206E33" w:rsidRPr="0045475D">
        <w:t xml:space="preserve"> OTHER LICENSURE REQUIREMENTS ARE MET.</w:t>
      </w:r>
      <w:bookmarkStart w:id="3" w:name="titletop"/>
      <w:bookmarkEnd w:id="3"/>
    </w:p>
    <w:p w:rsidR="00CB3DEC" w:rsidRDefault="00CB3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B3DEC" w:rsidRPr="00CB3DEC" w:rsidRDefault="00CB3DEC" w:rsidP="00CB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3DEC">
        <w:rPr>
          <w:rFonts w:eastAsia="Times New Roman"/>
        </w:rPr>
        <w:t>Whereas, approximately 6,400 Deferred Action for Childhood Arrivals (DACA) recipients, also known as "DREAMers</w:t>
      </w:r>
      <w:r w:rsidR="00206E33">
        <w:rPr>
          <w:rFonts w:eastAsia="Times New Roman"/>
        </w:rPr>
        <w:t>,</w:t>
      </w:r>
      <w:r w:rsidRPr="00CB3DEC">
        <w:rPr>
          <w:rFonts w:eastAsia="Times New Roman"/>
        </w:rPr>
        <w:t>" live in South Carolina; and</w:t>
      </w:r>
    </w:p>
    <w:p w:rsidR="00CB3DEC" w:rsidRPr="00CB3DEC" w:rsidRDefault="00CB3DEC" w:rsidP="00CB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DEC" w:rsidRPr="00CB3DEC" w:rsidRDefault="00CB3DEC" w:rsidP="00CB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3DEC">
        <w:rPr>
          <w:rFonts w:eastAsia="Times New Roman"/>
        </w:rPr>
        <w:t>Whereas, in 2017, the Joint Legislative Committee for Children received public input in Charleston, Columbia, Greenville, and Florence, wherein approximately thirty DREAMers testified and requested eligibility to receive in-state tuition, eligibility for state scholarships, and the ability to receive occupational licenses; and</w:t>
      </w:r>
    </w:p>
    <w:p w:rsidR="00CB3DEC" w:rsidRPr="00CB3DEC" w:rsidRDefault="00CB3DEC" w:rsidP="00CB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DEC" w:rsidRPr="00CB3DEC" w:rsidRDefault="00CB3DEC" w:rsidP="00CB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3DEC">
        <w:rPr>
          <w:rFonts w:eastAsia="Times New Roman"/>
        </w:rPr>
        <w:t>Whereas, approximately one-third of DREAMers in South Carolina are in middle school, high school, or college;</w:t>
      </w:r>
    </w:p>
    <w:p w:rsidR="00CB3DEC" w:rsidRPr="00CB3DEC" w:rsidRDefault="00CB3DEC" w:rsidP="00CB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DEC" w:rsidRPr="00522CE0" w:rsidRDefault="00CB3DEC" w:rsidP="00CB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3DEC">
        <w:rPr>
          <w:rFonts w:eastAsia="Times New Roman"/>
        </w:rPr>
        <w:t>Whereas, with federal legislation, South Carolina could have DREAMers in this State indefinitely</w:t>
      </w:r>
      <w:r w:rsidR="00206E33">
        <w:rPr>
          <w:rFonts w:eastAsia="Times New Roman"/>
        </w:rPr>
        <w:t>, and</w:t>
      </w:r>
      <w:r w:rsidRPr="00CB3DEC">
        <w:rPr>
          <w:rFonts w:eastAsia="Times New Roman"/>
        </w:rPr>
        <w:t xml:space="preserve"> even without federal legislation, South Carolina will have DREAMers </w:t>
      </w:r>
      <w:r w:rsidR="00206E33">
        <w:rPr>
          <w:rFonts w:eastAsia="Times New Roman"/>
        </w:rPr>
        <w:t xml:space="preserve">with </w:t>
      </w:r>
      <w:r w:rsidR="00206E33" w:rsidRPr="00CB3DEC">
        <w:rPr>
          <w:rFonts w:eastAsia="Times New Roman"/>
        </w:rPr>
        <w:t>legal status</w:t>
      </w:r>
      <w:r w:rsidR="00206E33">
        <w:rPr>
          <w:rFonts w:eastAsia="Times New Roman"/>
        </w:rPr>
        <w:t xml:space="preserve"> </w:t>
      </w:r>
      <w:r w:rsidRPr="00CB3DEC">
        <w:rPr>
          <w:rFonts w:eastAsia="Times New Roman"/>
        </w:rPr>
        <w:t>in this State until March 2020.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292F" w:rsidRDefault="007F2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292F" w:rsidRDefault="007F2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92F" w:rsidRDefault="007F2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7207D" w:rsidRPr="0057207D">
        <w:rPr>
          <w:rFonts w:eastAsia="Times New Roman"/>
        </w:rPr>
        <w:t>This act must be known and may be cited as the “South Carolina DREAMers Act of 2018</w:t>
      </w:r>
      <w:r w:rsidR="00206E33">
        <w:rPr>
          <w:rFonts w:eastAsia="Times New Roman"/>
        </w:rPr>
        <w:t>.</w:t>
      </w:r>
      <w:r w:rsidR="0057207D" w:rsidRPr="0057207D">
        <w:rPr>
          <w:rFonts w:eastAsia="Times New Roman"/>
        </w:rPr>
        <w:t>”</w:t>
      </w:r>
    </w:p>
    <w:p w:rsidR="0057207D" w:rsidRDefault="00572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07D" w:rsidRPr="0057207D" w:rsidRDefault="0057207D" w:rsidP="0057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2.</w:t>
      </w:r>
      <w:r>
        <w:rPr>
          <w:rFonts w:eastAsia="Times New Roman"/>
        </w:rPr>
        <w:tab/>
      </w:r>
      <w:r w:rsidRPr="0057207D">
        <w:rPr>
          <w:rFonts w:eastAsia="Times New Roman"/>
          <w:szCs w:val="20"/>
        </w:rPr>
        <w:t>Chapter 112, Title 59 of the 1976 Code is amended by adding:</w:t>
      </w:r>
    </w:p>
    <w:p w:rsidR="0057207D" w:rsidRPr="0057207D" w:rsidRDefault="0057207D" w:rsidP="0057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7207D" w:rsidRPr="0057207D" w:rsidRDefault="0057207D" w:rsidP="0057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7207D">
        <w:rPr>
          <w:rFonts w:eastAsia="Times New Roman"/>
          <w:szCs w:val="20"/>
        </w:rPr>
        <w:tab/>
        <w:t>“Section 59</w:t>
      </w:r>
      <w:r w:rsidR="00CF57B1">
        <w:rPr>
          <w:rFonts w:eastAsia="Times New Roman"/>
          <w:szCs w:val="20"/>
        </w:rPr>
        <w:noBreakHyphen/>
      </w:r>
      <w:r w:rsidRPr="0057207D">
        <w:rPr>
          <w:rFonts w:eastAsia="Times New Roman"/>
          <w:szCs w:val="20"/>
        </w:rPr>
        <w:t>112</w:t>
      </w:r>
      <w:r w:rsidR="00CF57B1">
        <w:rPr>
          <w:rFonts w:eastAsia="Times New Roman"/>
          <w:szCs w:val="20"/>
        </w:rPr>
        <w:noBreakHyphen/>
      </w:r>
      <w:r w:rsidRPr="0057207D">
        <w:rPr>
          <w:rFonts w:eastAsia="Times New Roman"/>
          <w:szCs w:val="20"/>
        </w:rPr>
        <w:t>45.</w:t>
      </w:r>
      <w:r w:rsidRPr="0057207D">
        <w:rPr>
          <w:rFonts w:eastAsia="Times New Roman"/>
          <w:szCs w:val="20"/>
        </w:rPr>
        <w:tab/>
      </w:r>
      <w:r w:rsidR="005E6D6F" w:rsidRPr="005E6D6F">
        <w:rPr>
          <w:rFonts w:eastAsia="Times New Roman"/>
          <w:szCs w:val="20"/>
        </w:rPr>
        <w:t>Notwithstanding any other provision of law</w:t>
      </w:r>
      <w:r w:rsidR="005E6D6F">
        <w:rPr>
          <w:rFonts w:eastAsia="Times New Roman"/>
          <w:szCs w:val="20"/>
        </w:rPr>
        <w:t>, a</w:t>
      </w:r>
      <w:r w:rsidRPr="0057207D">
        <w:rPr>
          <w:rFonts w:eastAsia="Times New Roman"/>
          <w:szCs w:val="20"/>
        </w:rPr>
        <w:t xml:space="preserve"> person who has a lawful presence in this State and is not precluded from establishing residency under federal immigration law may establish</w:t>
      </w:r>
      <w:bookmarkStart w:id="5" w:name="OCC4"/>
      <w:bookmarkEnd w:id="5"/>
      <w:r w:rsidRPr="0057207D">
        <w:rPr>
          <w:rFonts w:eastAsia="Times New Roman"/>
          <w:szCs w:val="20"/>
        </w:rPr>
        <w:t xml:space="preserve"> domicile in this State for the purpose of receiving in</w:t>
      </w:r>
      <w:r w:rsidR="00CF57B1">
        <w:rPr>
          <w:rFonts w:eastAsia="Times New Roman"/>
          <w:szCs w:val="20"/>
        </w:rPr>
        <w:noBreakHyphen/>
      </w:r>
      <w:r w:rsidRPr="0057207D">
        <w:rPr>
          <w:rFonts w:eastAsia="Times New Roman"/>
          <w:szCs w:val="20"/>
        </w:rPr>
        <w:t>state tuition rates and fees at public institutions of higher education. A person eligible for in</w:t>
      </w:r>
      <w:r w:rsidR="00CF57B1">
        <w:rPr>
          <w:rFonts w:eastAsia="Times New Roman"/>
          <w:szCs w:val="20"/>
        </w:rPr>
        <w:noBreakHyphen/>
      </w:r>
      <w:r w:rsidRPr="0057207D">
        <w:rPr>
          <w:rFonts w:eastAsia="Times New Roman"/>
          <w:szCs w:val="20"/>
        </w:rPr>
        <w:t>state tuition rates pursuant to this section is eligible for state</w:t>
      </w:r>
      <w:r w:rsidR="00CF57B1">
        <w:rPr>
          <w:rFonts w:eastAsia="Times New Roman"/>
          <w:szCs w:val="20"/>
        </w:rPr>
        <w:noBreakHyphen/>
      </w:r>
      <w:r w:rsidRPr="0057207D">
        <w:rPr>
          <w:rFonts w:eastAsia="Times New Roman"/>
          <w:szCs w:val="20"/>
        </w:rPr>
        <w:t>supported scholarships and grants, provided</w:t>
      </w:r>
      <w:r w:rsidR="00206E33">
        <w:rPr>
          <w:rFonts w:eastAsia="Times New Roman"/>
          <w:szCs w:val="20"/>
        </w:rPr>
        <w:t xml:space="preserve"> that</w:t>
      </w:r>
      <w:r w:rsidRPr="0057207D">
        <w:rPr>
          <w:rFonts w:eastAsia="Times New Roman"/>
          <w:szCs w:val="20"/>
        </w:rPr>
        <w:t xml:space="preserve"> other el</w:t>
      </w:r>
      <w:r w:rsidR="005E6D6F">
        <w:rPr>
          <w:rFonts w:eastAsia="Times New Roman"/>
          <w:szCs w:val="20"/>
        </w:rPr>
        <w:t>igibility requirements are met.</w:t>
      </w:r>
    </w:p>
    <w:p w:rsidR="0057207D" w:rsidRPr="0057207D" w:rsidRDefault="0057207D" w:rsidP="0057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7207D" w:rsidRPr="0057207D" w:rsidRDefault="0057207D" w:rsidP="0057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7207D">
        <w:rPr>
          <w:rFonts w:eastAsia="Times New Roman"/>
          <w:szCs w:val="20"/>
        </w:rPr>
        <w:t>SECTION</w:t>
      </w:r>
      <w:r w:rsidRPr="0057207D">
        <w:rPr>
          <w:rFonts w:eastAsia="Times New Roman"/>
          <w:szCs w:val="20"/>
        </w:rPr>
        <w:tab/>
        <w:t>3.</w:t>
      </w:r>
      <w:r w:rsidRPr="0057207D">
        <w:rPr>
          <w:rFonts w:eastAsia="Times New Roman"/>
          <w:szCs w:val="20"/>
        </w:rPr>
        <w:tab/>
      </w:r>
      <w:r w:rsidR="00206E33">
        <w:rPr>
          <w:rFonts w:eastAsia="Times New Roman"/>
          <w:szCs w:val="20"/>
        </w:rPr>
        <w:t xml:space="preserve">Article 1, </w:t>
      </w:r>
      <w:r w:rsidRPr="0057207D">
        <w:rPr>
          <w:rFonts w:eastAsia="Times New Roman"/>
          <w:szCs w:val="20"/>
        </w:rPr>
        <w:t xml:space="preserve">Chapter 1, </w:t>
      </w:r>
      <w:r w:rsidRPr="001235AE">
        <w:rPr>
          <w:rFonts w:eastAsia="Times New Roman"/>
          <w:szCs w:val="20"/>
        </w:rPr>
        <w:t>Title 4</w:t>
      </w:r>
      <w:r w:rsidR="001235AE">
        <w:rPr>
          <w:rFonts w:eastAsia="Times New Roman"/>
          <w:szCs w:val="20"/>
        </w:rPr>
        <w:t>0</w:t>
      </w:r>
      <w:r w:rsidRPr="0057207D">
        <w:rPr>
          <w:rFonts w:eastAsia="Times New Roman"/>
          <w:szCs w:val="20"/>
        </w:rPr>
        <w:t xml:space="preserve"> of the 1976 Code is amended by adding:</w:t>
      </w:r>
    </w:p>
    <w:p w:rsidR="0057207D" w:rsidRPr="0057207D" w:rsidRDefault="0057207D" w:rsidP="0057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7207D" w:rsidRPr="00CB3DEC" w:rsidRDefault="0057207D" w:rsidP="0057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7207D">
        <w:rPr>
          <w:rFonts w:eastAsia="Times New Roman"/>
          <w:szCs w:val="20"/>
        </w:rPr>
        <w:tab/>
        <w:t>“Section 4</w:t>
      </w:r>
      <w:r w:rsidR="001235AE">
        <w:rPr>
          <w:rFonts w:eastAsia="Times New Roman"/>
          <w:szCs w:val="20"/>
        </w:rPr>
        <w:t>0</w:t>
      </w:r>
      <w:r w:rsidR="00CF57B1">
        <w:rPr>
          <w:rFonts w:eastAsia="Times New Roman"/>
          <w:szCs w:val="20"/>
        </w:rPr>
        <w:noBreakHyphen/>
      </w:r>
      <w:r w:rsidRPr="0057207D">
        <w:rPr>
          <w:rFonts w:eastAsia="Times New Roman"/>
          <w:szCs w:val="20"/>
        </w:rPr>
        <w:t>1</w:t>
      </w:r>
      <w:r w:rsidR="00CF57B1">
        <w:rPr>
          <w:rFonts w:eastAsia="Times New Roman"/>
          <w:szCs w:val="20"/>
        </w:rPr>
        <w:noBreakHyphen/>
      </w:r>
      <w:r w:rsidRPr="0057207D">
        <w:rPr>
          <w:rFonts w:eastAsia="Times New Roman"/>
          <w:szCs w:val="20"/>
        </w:rPr>
        <w:t>35.</w:t>
      </w:r>
      <w:r w:rsidRPr="0057207D">
        <w:rPr>
          <w:rFonts w:eastAsia="Times New Roman"/>
          <w:szCs w:val="20"/>
        </w:rPr>
        <w:tab/>
      </w:r>
      <w:r w:rsidR="005E6D6F" w:rsidRPr="005E6D6F">
        <w:rPr>
          <w:rFonts w:eastAsia="Times New Roman"/>
          <w:szCs w:val="20"/>
        </w:rPr>
        <w:t>Notwithstanding any other provision of law</w:t>
      </w:r>
      <w:r w:rsidR="005E6D6F">
        <w:rPr>
          <w:rFonts w:eastAsia="Times New Roman"/>
          <w:szCs w:val="20"/>
        </w:rPr>
        <w:t>, a</w:t>
      </w:r>
      <w:r w:rsidRPr="0057207D">
        <w:rPr>
          <w:rFonts w:eastAsia="Times New Roman"/>
          <w:szCs w:val="20"/>
        </w:rPr>
        <w:t xml:space="preserve"> person who has a lawful presence in this State and is not precluded from establishing residency under federal immigration law may establish residency and be eligible for occupational or professional licensure under the provisions of this </w:t>
      </w:r>
      <w:r w:rsidR="001235AE">
        <w:rPr>
          <w:rFonts w:eastAsia="Times New Roman"/>
          <w:szCs w:val="20"/>
        </w:rPr>
        <w:t>title</w:t>
      </w:r>
      <w:r w:rsidRPr="0057207D">
        <w:rPr>
          <w:rFonts w:eastAsia="Times New Roman"/>
          <w:szCs w:val="20"/>
        </w:rPr>
        <w:t xml:space="preserve">, provided </w:t>
      </w:r>
      <w:r w:rsidR="00206E33">
        <w:rPr>
          <w:rFonts w:eastAsia="Times New Roman"/>
          <w:szCs w:val="20"/>
        </w:rPr>
        <w:t xml:space="preserve">that </w:t>
      </w:r>
      <w:r w:rsidRPr="0057207D">
        <w:rPr>
          <w:rFonts w:eastAsia="Times New Roman"/>
          <w:szCs w:val="20"/>
        </w:rPr>
        <w:t>other licensure requirements are met.</w:t>
      </w:r>
      <w:r w:rsidR="001235AE">
        <w:rPr>
          <w:rFonts w:eastAsia="Times New Roman"/>
          <w:szCs w:val="20"/>
        </w:rPr>
        <w:t>”</w:t>
      </w:r>
    </w:p>
    <w:p w:rsidR="0057207D" w:rsidRDefault="00572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92F" w:rsidRPr="00522CE0" w:rsidRDefault="007F2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207D">
        <w:rPr>
          <w:rFonts w:eastAsia="Times New Roman"/>
        </w:rPr>
        <w:t>4</w:t>
      </w:r>
      <w:r>
        <w:rPr>
          <w:rFonts w:eastAsia="Times New Roman"/>
        </w:rPr>
        <w:t>.</w:t>
      </w:r>
      <w:r>
        <w:rPr>
          <w:rFonts w:eastAsia="Times New Roman"/>
        </w:rPr>
        <w:tab/>
        <w:t>This act takes effect upon approval by the Governor.</w:t>
      </w:r>
    </w:p>
    <w:p w:rsidR="00570A93" w:rsidRDefault="00CF57B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09F2" w:rsidRDefault="001909F2" w:rsidP="001909F2">
      <w:pPr>
        <w:suppressAutoHyphens/>
        <w:jc w:val="both"/>
        <w:rPr>
          <w:rFonts w:eastAsia="Times New Roman"/>
        </w:rPr>
      </w:pPr>
    </w:p>
    <w:sectPr w:rsidR="001909F2" w:rsidSect="001909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7DB" w:rsidRDefault="006617DB" w:rsidP="00522CE0">
      <w:r>
        <w:separator/>
      </w:r>
    </w:p>
  </w:endnote>
  <w:endnote w:type="continuationSeparator" w:id="0">
    <w:p w:rsidR="006617DB" w:rsidRDefault="006617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B163F3-038F-4725-B4E7-4534CD962505}"/>
    <w:embedBold r:id="rId2" w:fontKey="{A1963933-3EB4-4FB6-9621-881FF63F5EFE}"/>
  </w:font>
  <w:font w:name="Calibri">
    <w:panose1 w:val="020F0502020204030204"/>
    <w:charset w:val="00"/>
    <w:family w:val="swiss"/>
    <w:pitch w:val="variable"/>
    <w:sig w:usb0="E00002FF" w:usb1="4000ACFF" w:usb2="00000001" w:usb3="00000000" w:csb0="0000019F" w:csb1="00000000"/>
    <w:embedRegular r:id="rId3" w:fontKey="{6CAE4EC2-6A99-499F-871F-84753CDE917D}"/>
    <w:embedBold r:id="rId4" w:fontKey="{A2032FAF-8C2E-465B-BA14-8117EAB1A855}"/>
  </w:font>
  <w:font w:name="Cambria">
    <w:panose1 w:val="02040503050406030204"/>
    <w:charset w:val="00"/>
    <w:family w:val="roman"/>
    <w:pitch w:val="variable"/>
    <w:sig w:usb0="E00002FF" w:usb1="400004FF" w:usb2="00000000" w:usb3="00000000" w:csb0="0000019F" w:csb1="00000000"/>
    <w:embedRegular r:id="rId5" w:fontKey="{BAB39551-A4AC-4985-8DE4-88BFF87BB6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9F2" w:rsidRPr="00C04D92" w:rsidRDefault="001909F2" w:rsidP="00C04D92">
    <w:pPr>
      <w:pStyle w:val="Footer"/>
      <w:tabs>
        <w:tab w:val="clear" w:pos="4680"/>
        <w:tab w:val="clear" w:pos="9360"/>
        <w:tab w:val="center" w:pos="2995"/>
      </w:tabs>
      <w:spacing w:before="120"/>
    </w:pPr>
    <w:r>
      <w:t>[869]</w:t>
    </w:r>
    <w:r>
      <w:tab/>
    </w:r>
    <w:r>
      <w:fldChar w:fldCharType="begin"/>
    </w:r>
    <w:r>
      <w:instrText xml:space="preserve"> PAGE  \* MERGEFORMAT </w:instrText>
    </w:r>
    <w:r>
      <w:fldChar w:fldCharType="separate"/>
    </w:r>
    <w:r w:rsidR="001018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7DB" w:rsidRDefault="006617DB" w:rsidP="00522CE0">
      <w:r>
        <w:separator/>
      </w:r>
    </w:p>
  </w:footnote>
  <w:footnote w:type="continuationSeparator" w:id="0">
    <w:p w:rsidR="006617DB" w:rsidRDefault="006617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DREA.DMR.MEK"/>
    <w:docVar w:name="CoverAttorneyInitials" w:val="DMR"/>
    <w:docVar w:name="CoverAttorneyLastName" w:val="Daina Riley"/>
    <w:docVar w:name="CoverBillType" w:val="b"/>
    <w:docVar w:name="CoverSenator" w:val="MEK"/>
    <w:docVar w:name="dvBillNumber" w:val="869"/>
    <w:docVar w:name="dvBillNumberPrefix" w:val="S. "/>
    <w:docVar w:name="dvOriginalBody" w:val="Senate"/>
    <w:docVar w:name="fulldraftpath" w:val="L:\S-RES\MEK\031DREA.DMR.MEK.DOCX"/>
    <w:docVar w:name="NameofBody" w:val="S"/>
    <w:docVar w:name="vgroup2" w:val="S-RES"/>
  </w:docVars>
  <w:rsids>
    <w:rsidRoot w:val="007F292F"/>
    <w:rsid w:val="00042AC1"/>
    <w:rsid w:val="00046516"/>
    <w:rsid w:val="00072458"/>
    <w:rsid w:val="0007601D"/>
    <w:rsid w:val="000B0720"/>
    <w:rsid w:val="000B5EAF"/>
    <w:rsid w:val="001018A0"/>
    <w:rsid w:val="001235AE"/>
    <w:rsid w:val="001315B2"/>
    <w:rsid w:val="00170561"/>
    <w:rsid w:val="00186AC9"/>
    <w:rsid w:val="001909F2"/>
    <w:rsid w:val="00197DF1"/>
    <w:rsid w:val="001B3DD9"/>
    <w:rsid w:val="001B7E5D"/>
    <w:rsid w:val="001D3BAC"/>
    <w:rsid w:val="00206E33"/>
    <w:rsid w:val="00216025"/>
    <w:rsid w:val="00245C4E"/>
    <w:rsid w:val="002A2BE8"/>
    <w:rsid w:val="002C1321"/>
    <w:rsid w:val="002C2031"/>
    <w:rsid w:val="002C5896"/>
    <w:rsid w:val="002D3BED"/>
    <w:rsid w:val="00307C2B"/>
    <w:rsid w:val="00315D04"/>
    <w:rsid w:val="00342113"/>
    <w:rsid w:val="00383247"/>
    <w:rsid w:val="003D6E2B"/>
    <w:rsid w:val="003E7597"/>
    <w:rsid w:val="00413EBF"/>
    <w:rsid w:val="0044020F"/>
    <w:rsid w:val="00450668"/>
    <w:rsid w:val="00454138"/>
    <w:rsid w:val="004813A2"/>
    <w:rsid w:val="004952FA"/>
    <w:rsid w:val="004B6A22"/>
    <w:rsid w:val="004D7F37"/>
    <w:rsid w:val="00522CE0"/>
    <w:rsid w:val="00541951"/>
    <w:rsid w:val="00556697"/>
    <w:rsid w:val="00560720"/>
    <w:rsid w:val="00565148"/>
    <w:rsid w:val="00570403"/>
    <w:rsid w:val="00570A93"/>
    <w:rsid w:val="0057207D"/>
    <w:rsid w:val="00590CB1"/>
    <w:rsid w:val="00593361"/>
    <w:rsid w:val="005A413B"/>
    <w:rsid w:val="005A5017"/>
    <w:rsid w:val="005A648C"/>
    <w:rsid w:val="005C7069"/>
    <w:rsid w:val="005E6737"/>
    <w:rsid w:val="005E6D6F"/>
    <w:rsid w:val="005F07AC"/>
    <w:rsid w:val="005F1745"/>
    <w:rsid w:val="006617DB"/>
    <w:rsid w:val="006A1802"/>
    <w:rsid w:val="006C0CBB"/>
    <w:rsid w:val="006C74EA"/>
    <w:rsid w:val="00720D40"/>
    <w:rsid w:val="007318D4"/>
    <w:rsid w:val="00765784"/>
    <w:rsid w:val="007A4390"/>
    <w:rsid w:val="007B12CD"/>
    <w:rsid w:val="007E5CB7"/>
    <w:rsid w:val="007F292F"/>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141"/>
    <w:rsid w:val="00AC494A"/>
    <w:rsid w:val="00AE59C8"/>
    <w:rsid w:val="00B10098"/>
    <w:rsid w:val="00B5790D"/>
    <w:rsid w:val="00B945C5"/>
    <w:rsid w:val="00BA20EA"/>
    <w:rsid w:val="00BB5AFC"/>
    <w:rsid w:val="00BC0A56"/>
    <w:rsid w:val="00C04D92"/>
    <w:rsid w:val="00C45366"/>
    <w:rsid w:val="00C57023"/>
    <w:rsid w:val="00C74052"/>
    <w:rsid w:val="00CB187A"/>
    <w:rsid w:val="00CB3DEC"/>
    <w:rsid w:val="00CB6A83"/>
    <w:rsid w:val="00CC0EC7"/>
    <w:rsid w:val="00CC251A"/>
    <w:rsid w:val="00CF2C98"/>
    <w:rsid w:val="00CF57B1"/>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6E0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B8C62FA-2650-49E8-B71A-7698EBAF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909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69&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869_2018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FE90B317.dotm</Template>
  <TotalTime>0</TotalTime>
  <Pages>3</Pages>
  <Words>603</Words>
  <Characters>3435</Characters>
  <Application>Microsoft Office Word</Application>
  <DocSecurity>0</DocSecurity>
  <Lines>118</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869: Tuition rates - South Carolina Legislature Online</dc:title>
  <dc:subject/>
  <dc:creator>%USERNAME%</dc:creator>
  <cp:keywords/>
  <dc:description/>
  <cp:lastModifiedBy>S Volk</cp:lastModifiedBy>
  <cp:revision>2</cp:revision>
  <dcterms:created xsi:type="dcterms:W3CDTF">2018-02-15T17:38:00Z</dcterms:created>
  <dcterms:modified xsi:type="dcterms:W3CDTF">2018-02-15T17:38:00Z</dcterms:modified>
</cp:coreProperties>
</file>