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052" w:rsidRDefault="00B55052" w:rsidP="00B55052">
      <w:pPr>
        <w:widowControl w:val="0"/>
        <w:jc w:val="center"/>
      </w:pPr>
      <w:r w:rsidRPr="00B55052">
        <w:rPr>
          <w:b/>
        </w:rPr>
        <w:t>South Carolina General Assembly</w:t>
      </w:r>
    </w:p>
    <w:p w:rsidR="00B55052" w:rsidRDefault="00B55052" w:rsidP="00B55052">
      <w:pPr>
        <w:widowControl w:val="0"/>
        <w:jc w:val="center"/>
      </w:pPr>
      <w:r>
        <w:t>122nd Session, 2017-2018</w:t>
      </w:r>
    </w:p>
    <w:p w:rsidR="00B55052" w:rsidRDefault="00B55052" w:rsidP="00B55052">
      <w:pPr>
        <w:widowControl w:val="0"/>
      </w:pPr>
    </w:p>
    <w:p w:rsidR="00B55052" w:rsidRDefault="00B55052" w:rsidP="00B55052">
      <w:pPr>
        <w:widowControl w:val="0"/>
        <w:rPr>
          <w:b/>
        </w:rPr>
      </w:pPr>
      <w:r w:rsidRPr="00B55052">
        <w:rPr>
          <w:b/>
        </w:rPr>
        <w:t>S.</w:t>
      </w:r>
      <w:r>
        <w:rPr>
          <w:b/>
        </w:rPr>
        <w:t xml:space="preserve"> </w:t>
      </w:r>
      <w:r w:rsidRPr="00B55052">
        <w:rPr>
          <w:b/>
        </w:rPr>
        <w:t>958</w:t>
      </w:r>
    </w:p>
    <w:p w:rsidR="00B55052" w:rsidRDefault="00B55052" w:rsidP="00B55052">
      <w:pPr>
        <w:widowControl w:val="0"/>
        <w:rPr>
          <w:b/>
        </w:rPr>
      </w:pPr>
    </w:p>
    <w:p w:rsidR="00B55052" w:rsidRDefault="00B55052" w:rsidP="00B55052">
      <w:pPr>
        <w:widowControl w:val="0"/>
      </w:pPr>
      <w:r w:rsidRPr="00B55052">
        <w:rPr>
          <w:b/>
        </w:rPr>
        <w:t>STATUS INFORMATION</w:t>
      </w:r>
    </w:p>
    <w:p w:rsidR="00B55052" w:rsidRDefault="00B55052" w:rsidP="00B55052">
      <w:pPr>
        <w:widowControl w:val="0"/>
      </w:pPr>
    </w:p>
    <w:p w:rsidR="00B55052" w:rsidRDefault="00B55052" w:rsidP="00B55052">
      <w:pPr>
        <w:widowControl w:val="0"/>
      </w:pPr>
      <w:r>
        <w:t>General Bill</w:t>
      </w:r>
    </w:p>
    <w:p w:rsidR="00B55052" w:rsidRDefault="00B55052" w:rsidP="00B55052">
      <w:pPr>
        <w:widowControl w:val="0"/>
      </w:pPr>
      <w:r>
        <w:t>Sponsors: Senator Corbin</w:t>
      </w:r>
    </w:p>
    <w:p w:rsidR="00B55052" w:rsidRDefault="00B55052" w:rsidP="00B55052">
      <w:pPr>
        <w:widowControl w:val="0"/>
      </w:pPr>
      <w:r>
        <w:t>Document Path: l:\s-res\tdc\016magi.dmr.tdc.docx</w:t>
      </w:r>
    </w:p>
    <w:p w:rsidR="00B55052" w:rsidRDefault="00B55052" w:rsidP="00B55052">
      <w:pPr>
        <w:widowControl w:val="0"/>
      </w:pPr>
    </w:p>
    <w:p w:rsidR="00B55052" w:rsidRDefault="00B55052" w:rsidP="00B55052">
      <w:pPr>
        <w:widowControl w:val="0"/>
      </w:pPr>
      <w:r>
        <w:t>Introduced in the Senate on February 1, 2018</w:t>
      </w:r>
    </w:p>
    <w:p w:rsidR="00B55052" w:rsidRDefault="00B55052" w:rsidP="00B55052">
      <w:pPr>
        <w:widowControl w:val="0"/>
      </w:pPr>
      <w:r>
        <w:t xml:space="preserve">Currently residing in the Senate Committee on </w:t>
      </w:r>
      <w:r w:rsidRPr="00B55052">
        <w:rPr>
          <w:b/>
        </w:rPr>
        <w:t>Judiciary</w:t>
      </w:r>
    </w:p>
    <w:p w:rsidR="00B55052" w:rsidRDefault="00B55052" w:rsidP="00B55052">
      <w:pPr>
        <w:widowControl w:val="0"/>
      </w:pPr>
    </w:p>
    <w:p w:rsidR="00B55052" w:rsidRDefault="00B55052" w:rsidP="00B55052">
      <w:pPr>
        <w:widowControl w:val="0"/>
      </w:pPr>
      <w:r>
        <w:t xml:space="preserve">Summary: </w:t>
      </w:r>
      <w:r w:rsidR="0075160F">
        <w:t>Magistrates</w:t>
      </w:r>
    </w:p>
    <w:p w:rsidR="00B55052" w:rsidRDefault="00B55052" w:rsidP="00B55052">
      <w:pPr>
        <w:widowControl w:val="0"/>
      </w:pPr>
    </w:p>
    <w:p w:rsidR="00B55052" w:rsidRDefault="00B55052" w:rsidP="00B55052">
      <w:pPr>
        <w:widowControl w:val="0"/>
      </w:pPr>
    </w:p>
    <w:p w:rsidR="00B55052" w:rsidRDefault="00B55052" w:rsidP="00B5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5052">
        <w:rPr>
          <w:b/>
        </w:rPr>
        <w:t>HISTORY OF LEGISLATIVE ACTIONS</w:t>
      </w:r>
    </w:p>
    <w:p w:rsidR="00B55052" w:rsidRDefault="00B55052" w:rsidP="00B5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5052" w:rsidRPr="00B55052" w:rsidRDefault="00B55052" w:rsidP="00B5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5052">
        <w:rPr>
          <w:u w:val="single"/>
        </w:rPr>
        <w:tab/>
        <w:t>Date</w:t>
      </w:r>
      <w:r w:rsidRPr="00B55052">
        <w:rPr>
          <w:u w:val="single"/>
        </w:rPr>
        <w:tab/>
        <w:t>Body</w:t>
      </w:r>
      <w:r w:rsidRPr="00B55052">
        <w:rPr>
          <w:u w:val="single"/>
        </w:rPr>
        <w:tab/>
        <w:t>Action Description with journal page number</w:t>
      </w:r>
      <w:r w:rsidRPr="00B55052">
        <w:rPr>
          <w:u w:val="single"/>
        </w:rPr>
        <w:tab/>
      </w:r>
    </w:p>
    <w:p w:rsidR="005A2A20" w:rsidRDefault="005A2A20" w:rsidP="005A2A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2/1/2018</w:t>
      </w:r>
      <w:r>
        <w:tab/>
        <w:t>Senate</w:t>
      </w:r>
      <w:r>
        <w:tab/>
      </w:r>
      <w:r w:rsidRPr="008B77C7">
        <w:t>Introduced and read first time (</w:t>
      </w:r>
      <w:hyperlink r:id="rId6" w:history="1">
        <w:r w:rsidRPr="008B77C7">
          <w:rPr>
            <w:rStyle w:val="Hyperlink"/>
          </w:rPr>
          <w:t>Senate Journal</w:t>
        </w:r>
        <w:r w:rsidRPr="008B77C7">
          <w:rPr>
            <w:rStyle w:val="Hyperlink"/>
          </w:rPr>
          <w:noBreakHyphen/>
          <w:t>page 3</w:t>
        </w:r>
      </w:hyperlink>
      <w:r w:rsidRPr="008B77C7">
        <w:t>)</w:t>
      </w:r>
    </w:p>
    <w:p w:rsidR="005A2A20" w:rsidRDefault="005A2A20" w:rsidP="005A2A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2/1/2018</w:t>
      </w:r>
      <w:r>
        <w:tab/>
        <w:t>Senate</w:t>
      </w:r>
      <w:r>
        <w:tab/>
      </w:r>
      <w:r w:rsidRPr="008B77C7">
        <w:t>Ref</w:t>
      </w:r>
      <w:r>
        <w:t xml:space="preserve">erred to Committee on </w:t>
      </w:r>
      <w:r w:rsidRPr="008B77C7">
        <w:rPr>
          <w:b/>
        </w:rPr>
        <w:t>Judiciary</w:t>
      </w:r>
      <w:r>
        <w:t xml:space="preserve"> </w:t>
      </w:r>
      <w:r w:rsidRPr="008B77C7">
        <w:t>(</w:t>
      </w:r>
      <w:hyperlink r:id="rId7" w:history="1">
        <w:r w:rsidRPr="008B77C7">
          <w:rPr>
            <w:rStyle w:val="Hyperlink"/>
          </w:rPr>
          <w:t>Senate Journal</w:t>
        </w:r>
        <w:r w:rsidRPr="008B77C7">
          <w:rPr>
            <w:rStyle w:val="Hyperlink"/>
          </w:rPr>
          <w:noBreakHyphen/>
          <w:t>page 3</w:t>
        </w:r>
      </w:hyperlink>
      <w:r w:rsidRPr="008B77C7">
        <w:t>)</w:t>
      </w:r>
    </w:p>
    <w:p w:rsidR="005A2A20" w:rsidRDefault="005A2A20" w:rsidP="005A2A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052" w:rsidRDefault="00B55052" w:rsidP="00B5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55052">
          <w:rPr>
            <w:rStyle w:val="Hyperlink"/>
          </w:rPr>
          <w:t>legislative information</w:t>
        </w:r>
      </w:hyperlink>
      <w:r>
        <w:t xml:space="preserve"> at the website</w:t>
      </w:r>
    </w:p>
    <w:p w:rsidR="00B55052" w:rsidRDefault="00B55052" w:rsidP="00B5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052" w:rsidRPr="00B55052" w:rsidRDefault="00B55052" w:rsidP="00B5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052" w:rsidRDefault="00B55052" w:rsidP="00B55052">
      <w:pPr>
        <w:widowControl w:val="0"/>
      </w:pPr>
      <w:r w:rsidRPr="00B55052">
        <w:rPr>
          <w:b/>
        </w:rPr>
        <w:t>VERSIONS OF THIS BILL</w:t>
      </w:r>
    </w:p>
    <w:p w:rsidR="00B55052" w:rsidRDefault="00B55052" w:rsidP="00B55052">
      <w:pPr>
        <w:widowControl w:val="0"/>
      </w:pPr>
    </w:p>
    <w:p w:rsidR="00B55052" w:rsidRDefault="00200EAE" w:rsidP="00B55052">
      <w:pPr>
        <w:widowControl w:val="0"/>
      </w:pPr>
      <w:hyperlink r:id="rId9" w:history="1">
        <w:r w:rsidR="00B55052">
          <w:rPr>
            <w:rStyle w:val="Hyperlink"/>
          </w:rPr>
          <w:t>2/1/2018</w:t>
        </w:r>
      </w:hyperlink>
    </w:p>
    <w:p w:rsidR="00B55052" w:rsidRDefault="00B55052" w:rsidP="00B55052"/>
    <w:p w:rsidR="00B55052" w:rsidRDefault="00B55052" w:rsidP="00B55052">
      <w:pPr>
        <w:sectPr w:rsidR="00B55052" w:rsidSect="00B550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3380" w:rsidRPr="00522CE0" w:rsidRDefault="00CB33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3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2E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2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22-8-40 OF THE 1976 CODE, RELATING TO MAGISTRATE SALARIES, TO PROVIDE THAT </w:t>
      </w:r>
      <w:r w:rsidRPr="007A2C8C">
        <w:rPr>
          <w:rFonts w:eastAsia="Times New Roman"/>
        </w:rPr>
        <w:t>A MAGISTRATE WHO IS LICENSED AND IN GOOD STANDING WITH THE SOUTH CAROLINA BAR SHALL HAVE TEN PERCENT ADDED TO HIS SALARY AS DETERMINED IN SUBSECTION (B).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2C8C">
        <w:rPr>
          <w:rFonts w:eastAsia="Times New Roman"/>
        </w:rPr>
        <w:t>Section 22-8-40 of the 1976 Code is amended by adding an appropriately lettered new subsection to read:</w:t>
      </w:r>
    </w:p>
    <w:p w:rsidR="007A2C8C" w:rsidRDefault="007A2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C8C" w:rsidRDefault="007A2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A magistrate who is licensed and in good standing with the South Carolina Bar shall have ten percent added to his salary as determined in subsection (B).”</w:t>
      </w:r>
    </w:p>
    <w:p w:rsidR="006D2E08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2E08" w:rsidRPr="00522CE0" w:rsidRDefault="006D2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2C8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E361D" w:rsidRDefault="00EB26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5052" w:rsidRDefault="00B55052" w:rsidP="00B55052">
      <w:pPr>
        <w:suppressAutoHyphens/>
        <w:jc w:val="both"/>
        <w:rPr>
          <w:rFonts w:eastAsia="Times New Roman"/>
        </w:rPr>
      </w:pPr>
    </w:p>
    <w:sectPr w:rsidR="00B55052" w:rsidSect="00B550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E08" w:rsidRDefault="006D2E08" w:rsidP="00522CE0">
      <w:r>
        <w:separator/>
      </w:r>
    </w:p>
  </w:endnote>
  <w:endnote w:type="continuationSeparator" w:id="0">
    <w:p w:rsidR="006D2E08" w:rsidRDefault="006D2E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2B9394-D19B-401E-8C68-235AA2814569}"/>
    <w:embedBold r:id="rId2" w:fontKey="{AA054FC4-0C7F-45D4-BC3E-A25F38EF21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220032-2B31-46CF-A862-5DED5CECA396}"/>
    <w:embedBold r:id="rId4" w:fontKey="{CB094C69-5152-47E8-BDC8-B37C0C3B8A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0C1710-9D77-4A98-89E4-B719252083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052" w:rsidRPr="00CB3380" w:rsidRDefault="00B55052" w:rsidP="00CB33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16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E08" w:rsidRDefault="006D2E08" w:rsidP="00522CE0">
      <w:r>
        <w:separator/>
      </w:r>
    </w:p>
  </w:footnote>
  <w:footnote w:type="continuationSeparator" w:id="0">
    <w:p w:rsidR="006D2E08" w:rsidRDefault="006D2E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AG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958"/>
    <w:docVar w:name="dvBillNumberPrefix" w:val="S. "/>
    <w:docVar w:name="dvOriginalBody" w:val="Senate"/>
    <w:docVar w:name="fulldraftpath" w:val="L:\S-RES\TDC\016MAGI.DMR.TDC.DOCX"/>
    <w:docVar w:name="NameofBody" w:val="S"/>
    <w:docVar w:name="vgroup2" w:val="S-RES"/>
  </w:docVars>
  <w:rsids>
    <w:rsidRoot w:val="006D2E0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2480"/>
    <w:rsid w:val="001B3DD9"/>
    <w:rsid w:val="001B7E5D"/>
    <w:rsid w:val="001D3BAC"/>
    <w:rsid w:val="00216025"/>
    <w:rsid w:val="0023496B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2A20"/>
    <w:rsid w:val="005A413B"/>
    <w:rsid w:val="005A5017"/>
    <w:rsid w:val="005A648C"/>
    <w:rsid w:val="005E1A31"/>
    <w:rsid w:val="005F07AC"/>
    <w:rsid w:val="005F1745"/>
    <w:rsid w:val="006A1802"/>
    <w:rsid w:val="006C0CBB"/>
    <w:rsid w:val="006C74EA"/>
    <w:rsid w:val="006D2E08"/>
    <w:rsid w:val="00720D40"/>
    <w:rsid w:val="007318D4"/>
    <w:rsid w:val="0075160F"/>
    <w:rsid w:val="00765784"/>
    <w:rsid w:val="007A2C8C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601"/>
    <w:rsid w:val="00A86015"/>
    <w:rsid w:val="00A9594E"/>
    <w:rsid w:val="00AE59C8"/>
    <w:rsid w:val="00B10098"/>
    <w:rsid w:val="00B55052"/>
    <w:rsid w:val="00B5521E"/>
    <w:rsid w:val="00B5790D"/>
    <w:rsid w:val="00B945C5"/>
    <w:rsid w:val="00BA20EA"/>
    <w:rsid w:val="00BA56CA"/>
    <w:rsid w:val="00BB5AFC"/>
    <w:rsid w:val="00BC0A56"/>
    <w:rsid w:val="00C45366"/>
    <w:rsid w:val="00C57023"/>
    <w:rsid w:val="00C74052"/>
    <w:rsid w:val="00CA5D13"/>
    <w:rsid w:val="00CB187A"/>
    <w:rsid w:val="00CB3380"/>
    <w:rsid w:val="00CC0EC7"/>
    <w:rsid w:val="00CC251A"/>
    <w:rsid w:val="00CE361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266F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A64885E-88E0-4445-A0EC-D58CA018E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50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0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0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58_2018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2</Pages>
  <Words>200</Words>
  <Characters>1083</Characters>
  <Application>Microsoft Office Word</Application>
  <DocSecurity>0</DocSecurity>
  <Lines>60</Lines>
  <Paragraphs>24</Paragraphs>
  <ScaleCrop>false</ScaleCrop>
  <Company> 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958: Magistrates - South Carolina Legislature Online</dc:title>
  <dc:subject/>
  <dc:creator>%USERNAME%</dc:creator>
  <cp:keywords/>
  <dc:description/>
  <cp:lastModifiedBy>S Volk</cp:lastModifiedBy>
  <cp:revision>2</cp:revision>
  <dcterms:created xsi:type="dcterms:W3CDTF">2018-02-02T16:29:00Z</dcterms:created>
  <dcterms:modified xsi:type="dcterms:W3CDTF">2018-02-02T16:29:00Z</dcterms:modified>
</cp:coreProperties>
</file>