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3AE" w:rsidRDefault="006C23AE" w:rsidP="006C23AE">
      <w:pPr>
        <w:widowControl w:val="0"/>
        <w:jc w:val="center"/>
      </w:pPr>
      <w:r w:rsidRPr="006C23AE">
        <w:rPr>
          <w:b/>
        </w:rPr>
        <w:t>South Carolina General Assembly</w:t>
      </w:r>
    </w:p>
    <w:p w:rsidR="006C23AE" w:rsidRDefault="006C23AE" w:rsidP="006C23AE">
      <w:pPr>
        <w:widowControl w:val="0"/>
        <w:jc w:val="center"/>
      </w:pPr>
      <w:r>
        <w:t>122nd Session, 2017-2018</w:t>
      </w:r>
    </w:p>
    <w:p w:rsidR="006C23AE" w:rsidRDefault="006C23AE" w:rsidP="006C23AE">
      <w:pPr>
        <w:widowControl w:val="0"/>
        <w:jc w:val="left"/>
      </w:pPr>
    </w:p>
    <w:p w:rsidR="006C23AE" w:rsidRDefault="006C23AE" w:rsidP="006C23AE">
      <w:pPr>
        <w:widowControl w:val="0"/>
        <w:jc w:val="left"/>
        <w:rPr>
          <w:b/>
        </w:rPr>
      </w:pPr>
      <w:r w:rsidRPr="006C23AE">
        <w:rPr>
          <w:b/>
        </w:rPr>
        <w:t>S.</w:t>
      </w:r>
      <w:r>
        <w:rPr>
          <w:b/>
        </w:rPr>
        <w:t xml:space="preserve"> </w:t>
      </w:r>
      <w:r w:rsidRPr="006C23AE">
        <w:rPr>
          <w:b/>
        </w:rPr>
        <w:t>964</w:t>
      </w:r>
    </w:p>
    <w:p w:rsidR="006C23AE" w:rsidRDefault="006C23AE" w:rsidP="006C23AE">
      <w:pPr>
        <w:widowControl w:val="0"/>
        <w:jc w:val="left"/>
        <w:rPr>
          <w:b/>
        </w:rPr>
      </w:pPr>
    </w:p>
    <w:p w:rsidR="006C23AE" w:rsidRDefault="006C23AE" w:rsidP="006C23AE">
      <w:pPr>
        <w:widowControl w:val="0"/>
        <w:jc w:val="left"/>
      </w:pPr>
      <w:r w:rsidRPr="006C23AE">
        <w:rPr>
          <w:b/>
        </w:rPr>
        <w:t>STATUS INFORMATION</w:t>
      </w:r>
    </w:p>
    <w:p w:rsidR="006C23AE" w:rsidRDefault="006C23AE" w:rsidP="006C23AE">
      <w:pPr>
        <w:widowControl w:val="0"/>
        <w:jc w:val="left"/>
      </w:pPr>
    </w:p>
    <w:p w:rsidR="006C23AE" w:rsidRDefault="006C23AE" w:rsidP="006C23AE">
      <w:pPr>
        <w:widowControl w:val="0"/>
        <w:jc w:val="left"/>
      </w:pPr>
      <w:r>
        <w:t>General Bill</w:t>
      </w:r>
    </w:p>
    <w:p w:rsidR="006C23AE" w:rsidRDefault="006C23AE" w:rsidP="006C23AE">
      <w:pPr>
        <w:widowControl w:val="0"/>
        <w:jc w:val="left"/>
      </w:pPr>
      <w:r>
        <w:t>Sponsors: Senator Jackson</w:t>
      </w:r>
    </w:p>
    <w:p w:rsidR="006C23AE" w:rsidRDefault="006C23AE" w:rsidP="006C23AE">
      <w:pPr>
        <w:widowControl w:val="0"/>
        <w:jc w:val="left"/>
      </w:pPr>
      <w:r>
        <w:t>Document Path: l:\council\bills\gt\5438cm18.docx</w:t>
      </w:r>
    </w:p>
    <w:p w:rsidR="00130506" w:rsidRDefault="00A434E0" w:rsidP="006C23AE">
      <w:pPr>
        <w:widowControl w:val="0"/>
        <w:jc w:val="left"/>
      </w:pPr>
      <w:r>
        <w:t>Companion/Similar bill(s): 3241, 4855, 5161</w:t>
      </w:r>
    </w:p>
    <w:p w:rsidR="006C23AE" w:rsidRDefault="006C23AE" w:rsidP="006C23AE">
      <w:pPr>
        <w:widowControl w:val="0"/>
        <w:jc w:val="left"/>
      </w:pPr>
    </w:p>
    <w:p w:rsidR="006C23AE" w:rsidRDefault="006C23AE" w:rsidP="006C23AE">
      <w:pPr>
        <w:widowControl w:val="0"/>
        <w:jc w:val="left"/>
      </w:pPr>
      <w:r>
        <w:t>Introduced in the Senate on February 6, 2018</w:t>
      </w:r>
    </w:p>
    <w:p w:rsidR="006C23AE" w:rsidRDefault="006C23AE" w:rsidP="006C23AE">
      <w:pPr>
        <w:widowControl w:val="0"/>
        <w:jc w:val="left"/>
      </w:pPr>
      <w:r>
        <w:t xml:space="preserve">Currently residing in the Senate Committee on </w:t>
      </w:r>
      <w:r w:rsidRPr="006C23AE">
        <w:rPr>
          <w:b/>
        </w:rPr>
        <w:t>Transportation</w:t>
      </w:r>
    </w:p>
    <w:p w:rsidR="006C23AE" w:rsidRDefault="006C23AE" w:rsidP="006C23AE">
      <w:pPr>
        <w:widowControl w:val="0"/>
        <w:jc w:val="left"/>
      </w:pPr>
    </w:p>
    <w:p w:rsidR="006C23AE" w:rsidRDefault="006C23AE" w:rsidP="006C23AE">
      <w:pPr>
        <w:widowControl w:val="0"/>
        <w:jc w:val="left"/>
      </w:pPr>
      <w:r>
        <w:t xml:space="preserve">Summary: </w:t>
      </w:r>
      <w:r w:rsidR="004754FF">
        <w:t>Motor vehicles</w:t>
      </w:r>
    </w:p>
    <w:p w:rsidR="006C23AE" w:rsidRDefault="006C23AE" w:rsidP="006C23AE">
      <w:pPr>
        <w:widowControl w:val="0"/>
        <w:jc w:val="left"/>
      </w:pPr>
    </w:p>
    <w:p w:rsidR="006C23AE" w:rsidRDefault="006C23AE" w:rsidP="006C23AE">
      <w:pPr>
        <w:widowControl w:val="0"/>
        <w:jc w:val="left"/>
      </w:pPr>
    </w:p>
    <w:p w:rsidR="006C23AE" w:rsidRDefault="006C23AE" w:rsidP="006C23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3AE">
        <w:rPr>
          <w:b/>
        </w:rPr>
        <w:t>HISTORY OF LEGISLATIVE ACTIONS</w:t>
      </w:r>
    </w:p>
    <w:p w:rsidR="006C23AE" w:rsidRDefault="006C23AE" w:rsidP="006C23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23AE" w:rsidRPr="006C23AE" w:rsidRDefault="006C23AE" w:rsidP="006C23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3AE">
        <w:rPr>
          <w:u w:val="single"/>
        </w:rPr>
        <w:tab/>
        <w:t>Date</w:t>
      </w:r>
      <w:r w:rsidRPr="006C23AE">
        <w:rPr>
          <w:u w:val="single"/>
        </w:rPr>
        <w:tab/>
        <w:t>Body</w:t>
      </w:r>
      <w:r w:rsidRPr="006C23AE">
        <w:rPr>
          <w:u w:val="single"/>
        </w:rPr>
        <w:tab/>
        <w:t>Action Description with journal page number</w:t>
      </w:r>
      <w:r w:rsidRPr="006C23AE">
        <w:rPr>
          <w:u w:val="single"/>
        </w:rPr>
        <w:tab/>
      </w:r>
    </w:p>
    <w:p w:rsidR="00417C4D" w:rsidRDefault="00417C4D" w:rsidP="00417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Senate</w:t>
      </w:r>
      <w:r>
        <w:tab/>
      </w:r>
      <w:r w:rsidRPr="009E4A51">
        <w:t>Introduced and read first time (</w:t>
      </w:r>
      <w:hyperlink r:id="rId7" w:history="1">
        <w:r w:rsidRPr="009E4A51">
          <w:rPr>
            <w:rStyle w:val="Hyperlink"/>
          </w:rPr>
          <w:t>Senate Journal</w:t>
        </w:r>
        <w:r w:rsidRPr="009E4A51">
          <w:rPr>
            <w:rStyle w:val="Hyperlink"/>
          </w:rPr>
          <w:noBreakHyphen/>
          <w:t>page 6</w:t>
        </w:r>
      </w:hyperlink>
      <w:r w:rsidRPr="009E4A51">
        <w:t>)</w:t>
      </w:r>
    </w:p>
    <w:p w:rsidR="00417C4D" w:rsidRDefault="00417C4D" w:rsidP="00417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Senate</w:t>
      </w:r>
      <w:r>
        <w:tab/>
      </w:r>
      <w:r w:rsidRPr="009E4A51">
        <w:t>Referred</w:t>
      </w:r>
      <w:r>
        <w:t xml:space="preserve"> to Committee on </w:t>
      </w:r>
      <w:r w:rsidRPr="009E4A51">
        <w:rPr>
          <w:b/>
        </w:rPr>
        <w:t>Transportation</w:t>
      </w:r>
      <w:r>
        <w:t xml:space="preserve"> </w:t>
      </w:r>
      <w:r w:rsidRPr="009E4A51">
        <w:t>(</w:t>
      </w:r>
      <w:hyperlink r:id="rId8" w:history="1">
        <w:r w:rsidRPr="009E4A51">
          <w:rPr>
            <w:rStyle w:val="Hyperlink"/>
          </w:rPr>
          <w:t>Senate Journal</w:t>
        </w:r>
        <w:r w:rsidRPr="009E4A51">
          <w:rPr>
            <w:rStyle w:val="Hyperlink"/>
          </w:rPr>
          <w:noBreakHyphen/>
          <w:t>page 6</w:t>
        </w:r>
      </w:hyperlink>
      <w:r w:rsidRPr="009E4A51">
        <w:t>)</w:t>
      </w:r>
    </w:p>
    <w:p w:rsidR="00417C4D" w:rsidRDefault="00417C4D" w:rsidP="00417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3AE" w:rsidRDefault="006C23AE" w:rsidP="006C23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C23AE">
          <w:rPr>
            <w:rStyle w:val="Hyperlink"/>
          </w:rPr>
          <w:t>legislative information</w:t>
        </w:r>
      </w:hyperlink>
      <w:r>
        <w:t xml:space="preserve"> at the website</w:t>
      </w:r>
    </w:p>
    <w:p w:rsidR="006C23AE" w:rsidRDefault="006C23AE" w:rsidP="006C23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3AE" w:rsidRPr="006C23AE" w:rsidRDefault="006C23AE" w:rsidP="006C23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3AE" w:rsidRDefault="006C23AE" w:rsidP="006C23AE">
      <w:pPr>
        <w:widowControl w:val="0"/>
        <w:jc w:val="left"/>
      </w:pPr>
      <w:r w:rsidRPr="006C23AE">
        <w:rPr>
          <w:b/>
        </w:rPr>
        <w:t>VERSIONS OF THIS BILL</w:t>
      </w:r>
    </w:p>
    <w:p w:rsidR="006C23AE" w:rsidRDefault="006C23AE" w:rsidP="006C23AE">
      <w:pPr>
        <w:widowControl w:val="0"/>
        <w:jc w:val="left"/>
      </w:pPr>
    </w:p>
    <w:p w:rsidR="006C23AE" w:rsidRDefault="00982B38" w:rsidP="006C23AE">
      <w:pPr>
        <w:widowControl w:val="0"/>
        <w:jc w:val="left"/>
      </w:pPr>
      <w:hyperlink r:id="rId10" w:history="1">
        <w:r w:rsidR="006C23AE">
          <w:rPr>
            <w:rStyle w:val="Hyperlink"/>
          </w:rPr>
          <w:t>2/6/2018</w:t>
        </w:r>
      </w:hyperlink>
    </w:p>
    <w:p w:rsidR="006C23AE" w:rsidRDefault="006C23AE" w:rsidP="006C23AE"/>
    <w:p w:rsidR="006C23AE" w:rsidRDefault="006C23AE" w:rsidP="006C23AE">
      <w:pPr>
        <w:sectPr w:rsidR="006C23AE" w:rsidSect="006C23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0EBA" w:rsidRDefault="00F70E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0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6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2F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AE19E3">
        <w:noBreakHyphen/>
      </w:r>
      <w:r>
        <w:t>5</w:t>
      </w:r>
      <w:r w:rsidR="00AE19E3">
        <w:noBreakHyphen/>
      </w:r>
      <w:r>
        <w:t>3910 SO AS TO PROVIDE THAT IT IS UNLAWFUL FOR A PERSON TO SMOKE A TOBACCO PRODUCT IN A MOTOR VEHICLE IN WHICH A MINOR IS A PASSENGER AND TO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A2FAC">
        <w:t>Article 31, Chapter 5, Title 56 of the 1976 Code is amended by adding:</w:t>
      </w:r>
    </w:p>
    <w:p w:rsidR="007A2FAC" w:rsidRDefault="007A2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2FAC" w:rsidRDefault="007A2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AE19E3">
        <w:noBreakHyphen/>
      </w:r>
      <w:r>
        <w:t>5</w:t>
      </w:r>
      <w:r w:rsidR="00AE19E3">
        <w:noBreakHyphen/>
      </w:r>
      <w:r>
        <w:t>3910.</w:t>
      </w:r>
      <w:r>
        <w:tab/>
        <w:t>(A)</w:t>
      </w:r>
      <w:r>
        <w:tab/>
        <w:t xml:space="preserve">It is unlawful for a person to smoke a tobacco product in a motor vehicle while a </w:t>
      </w:r>
      <w:r w:rsidR="00AE19E3">
        <w:t>person who is less than eighteen years old</w:t>
      </w:r>
      <w:r>
        <w:t xml:space="preserve"> is a passenger.</w:t>
      </w:r>
    </w:p>
    <w:p w:rsidR="00AE19E3" w:rsidRDefault="00AE19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AE19E3">
        <w:t>‘</w:t>
      </w:r>
      <w:r>
        <w:t>tobacco product</w:t>
      </w:r>
      <w:r w:rsidRPr="00AE19E3">
        <w:t>’</w:t>
      </w:r>
      <w:r>
        <w:t xml:space="preserve"> means a product that contains to</w:t>
      </w:r>
      <w:r w:rsidR="00B1319A">
        <w:t xml:space="preserve">bacco and is intended for human </w:t>
      </w:r>
      <w:r>
        <w:t>consumption.</w:t>
      </w:r>
    </w:p>
    <w:p w:rsidR="007A2FAC" w:rsidRDefault="007A2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AE19E3">
        <w:t>C</w:t>
      </w:r>
      <w:r>
        <w:t>)</w:t>
      </w:r>
      <w:r>
        <w:tab/>
        <w:t>A person who violates this section must be fined not more than one hundred dollars for each violation.</w:t>
      </w:r>
      <w:r w:rsidR="00AE19E3">
        <w:t>”</w:t>
      </w: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2FAC">
        <w:t>2</w:t>
      </w:r>
      <w:r>
        <w:t>.</w:t>
      </w:r>
      <w:r>
        <w:tab/>
        <w:t>This act takes effect upon approval by the Governor.</w:t>
      </w:r>
    </w:p>
    <w:p w:rsidR="002F7B7F" w:rsidRDefault="00AE19E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23AE" w:rsidRDefault="006C23AE" w:rsidP="006C23AE">
      <w:pPr>
        <w:suppressAutoHyphens/>
      </w:pPr>
    </w:p>
    <w:sectPr w:rsidR="006C23AE" w:rsidSect="006C23A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66A" w:rsidRDefault="0027466A" w:rsidP="009F0C77">
      <w:r>
        <w:separator/>
      </w:r>
    </w:p>
  </w:endnote>
  <w:endnote w:type="continuationSeparator" w:id="0">
    <w:p w:rsidR="0027466A" w:rsidRDefault="002746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14958D-7809-40C6-8827-93316A7DF7AC}"/>
    <w:embedBold r:id="rId2" w:fontKey="{9D70344F-768A-4393-9436-1062A144BA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E07D16-A301-4FE4-93F6-D2817E4E10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B1FF57-A6D9-47FA-8CB6-DC5A78E425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3AE" w:rsidRPr="00F70EBA" w:rsidRDefault="006C23AE" w:rsidP="00F70E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34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66A" w:rsidRDefault="0027466A" w:rsidP="009F0C77">
      <w:r>
        <w:separator/>
      </w:r>
    </w:p>
  </w:footnote>
  <w:footnote w:type="continuationSeparator" w:id="0">
    <w:p w:rsidR="0027466A" w:rsidRDefault="002746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438CM18"/>
    <w:docVar w:name="CoverBillType" w:val="b"/>
    <w:docVar w:name="DocPath" w:val="L:\Council\bills\GT\5438CM18.DOCX"/>
    <w:docVar w:name="dvBillNumber" w:val="96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27466A"/>
    <w:rsid w:val="000263D9"/>
    <w:rsid w:val="00026C9A"/>
    <w:rsid w:val="000965A1"/>
    <w:rsid w:val="000C487D"/>
    <w:rsid w:val="000E1785"/>
    <w:rsid w:val="000F39F2"/>
    <w:rsid w:val="001023A4"/>
    <w:rsid w:val="0010776B"/>
    <w:rsid w:val="00130506"/>
    <w:rsid w:val="00133E66"/>
    <w:rsid w:val="00134ACF"/>
    <w:rsid w:val="00144E15"/>
    <w:rsid w:val="001A4A62"/>
    <w:rsid w:val="001A681E"/>
    <w:rsid w:val="001B5FC8"/>
    <w:rsid w:val="001D08F2"/>
    <w:rsid w:val="002037CA"/>
    <w:rsid w:val="002047A2"/>
    <w:rsid w:val="002321B6"/>
    <w:rsid w:val="0023696B"/>
    <w:rsid w:val="00250967"/>
    <w:rsid w:val="0027466A"/>
    <w:rsid w:val="00274C44"/>
    <w:rsid w:val="002759C5"/>
    <w:rsid w:val="00277DEE"/>
    <w:rsid w:val="00280D88"/>
    <w:rsid w:val="00294ABE"/>
    <w:rsid w:val="002A3EB4"/>
    <w:rsid w:val="002F7B7F"/>
    <w:rsid w:val="00325348"/>
    <w:rsid w:val="003521A0"/>
    <w:rsid w:val="00393688"/>
    <w:rsid w:val="003D411E"/>
    <w:rsid w:val="003E3C1E"/>
    <w:rsid w:val="003E6148"/>
    <w:rsid w:val="003E7D04"/>
    <w:rsid w:val="00400EAA"/>
    <w:rsid w:val="0041760A"/>
    <w:rsid w:val="00417C4D"/>
    <w:rsid w:val="004203D7"/>
    <w:rsid w:val="004754FF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23AE"/>
    <w:rsid w:val="006C6A93"/>
    <w:rsid w:val="006E02F9"/>
    <w:rsid w:val="006F3F76"/>
    <w:rsid w:val="00753C04"/>
    <w:rsid w:val="00756946"/>
    <w:rsid w:val="00757F80"/>
    <w:rsid w:val="00771EEC"/>
    <w:rsid w:val="00786819"/>
    <w:rsid w:val="007A2FAC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34E0"/>
    <w:rsid w:val="00A64E80"/>
    <w:rsid w:val="00A741D9"/>
    <w:rsid w:val="00A85589"/>
    <w:rsid w:val="00A9741D"/>
    <w:rsid w:val="00AB0576"/>
    <w:rsid w:val="00AD4B17"/>
    <w:rsid w:val="00AE19E3"/>
    <w:rsid w:val="00B1319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0EB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98A5C7-E4AF-4380-8F5E-2599EDB2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23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2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964_20180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6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AF12D-060E-4737-B57F-C492313DD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289</Words>
  <Characters>1535</Characters>
  <Application>Microsoft Office Word</Application>
  <DocSecurity>0</DocSecurity>
  <Lines>39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964: Motor vehicles - South Carolina Legislature Online</dc:title>
  <dc:subject/>
  <dc:creator>Gwen Thurmond</dc:creator>
  <cp:keywords/>
  <dc:description/>
  <cp:lastModifiedBy>S Volk</cp:lastModifiedBy>
  <cp:revision>2</cp:revision>
  <cp:lastPrinted>2018-02-05T19:48:00Z</cp:lastPrinted>
  <dcterms:created xsi:type="dcterms:W3CDTF">2018-03-20T21:27:00Z</dcterms:created>
  <dcterms:modified xsi:type="dcterms:W3CDTF">2018-03-20T21:27:00Z</dcterms:modified>
</cp:coreProperties>
</file>