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37DF7" w:rsidRDefault="00337DF7" w:rsidP="00933A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337DF7" w:rsidRPr="00337DF7" w:rsidRDefault="00337DF7" w:rsidP="00933A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337DF7" w:rsidRDefault="00337DF7" w:rsidP="00933A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7DF7" w:rsidRDefault="00337DF7" w:rsidP="00933A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337DF7" w:rsidRDefault="00337DF7" w:rsidP="00933A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21, 2018</w:t>
      </w:r>
    </w:p>
    <w:p w:rsidR="00337DF7" w:rsidRDefault="00337DF7" w:rsidP="00933A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7DF7" w:rsidRPr="00337DF7" w:rsidRDefault="00337DF7" w:rsidP="00337DF7">
      <w:pPr>
        <w:tabs>
          <w:tab w:val="right" w:pos="5933"/>
        </w:tabs>
        <w:suppressAutoHyphens/>
      </w:pPr>
      <w:r>
        <w:tab/>
      </w:r>
      <w:r>
        <w:rPr>
          <w:b/>
          <w:sz w:val="36"/>
        </w:rPr>
        <w:t>S. 1111</w:t>
      </w:r>
    </w:p>
    <w:p w:rsidR="00337DF7" w:rsidRDefault="00337DF7" w:rsidP="00933A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7DF7" w:rsidRDefault="00337DF7" w:rsidP="00337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AA2B6E">
        <w:t>Senator Campsen</w:t>
      </w:r>
    </w:p>
    <w:p w:rsidR="00337DF7" w:rsidRDefault="00337DF7" w:rsidP="00933A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7DF7" w:rsidRDefault="00337DF7" w:rsidP="00933A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3/21/18--S.</w:t>
      </w:r>
    </w:p>
    <w:p w:rsidR="00337DF7" w:rsidRDefault="00337DF7" w:rsidP="00933A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13, 2018.</w:t>
      </w:r>
    </w:p>
    <w:p w:rsidR="00337DF7" w:rsidRPr="00337DF7" w:rsidRDefault="00337DF7" w:rsidP="00337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37DF7" w:rsidRDefault="00337DF7" w:rsidP="00933A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7DF7" w:rsidRPr="00337DF7" w:rsidRDefault="00337DF7" w:rsidP="00337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FISH, GAME AND FORESTRY</w:t>
      </w:r>
    </w:p>
    <w:p w:rsidR="00337DF7" w:rsidRDefault="00337DF7" w:rsidP="00933A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(S. 1111) </w:t>
      </w:r>
      <w:r w:rsidRPr="00337DF7">
        <w:rPr>
          <w:color w:val="000000" w:themeColor="text1"/>
          <w:u w:color="000000" w:themeColor="text1"/>
        </w:rPr>
        <w:t>to amend Section 50</w:t>
      </w:r>
      <w:r w:rsidRPr="00337DF7">
        <w:rPr>
          <w:color w:val="000000" w:themeColor="text1"/>
          <w:u w:color="000000" w:themeColor="text1"/>
        </w:rPr>
        <w:noBreakHyphen/>
        <w:t>5</w:t>
      </w:r>
      <w:r w:rsidRPr="00337DF7">
        <w:rPr>
          <w:color w:val="000000" w:themeColor="text1"/>
          <w:u w:color="000000" w:themeColor="text1"/>
        </w:rPr>
        <w:noBreakHyphen/>
        <w:t>2730, Code of Laws of South Carolina, 1976, relating to federal fishing regulations, so as to provide a specific size and possession</w:t>
      </w:r>
      <w:r>
        <w:t>, etc., respectfully</w:t>
      </w:r>
    </w:p>
    <w:p w:rsidR="00337DF7" w:rsidRPr="00337DF7" w:rsidRDefault="00337DF7" w:rsidP="00337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337DF7" w:rsidRDefault="00337DF7" w:rsidP="00933A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337DF7" w:rsidRDefault="00337DF7" w:rsidP="00933A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7DF7" w:rsidRDefault="00337DF7" w:rsidP="00933A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TOM YOUNG, JR. for Committee.</w:t>
      </w:r>
    </w:p>
    <w:p w:rsidR="00337DF7" w:rsidRPr="00337DF7" w:rsidRDefault="00337DF7" w:rsidP="00337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37DF7" w:rsidRDefault="00337DF7" w:rsidP="00933A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337DF7" w:rsidSect="00337DF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AE49CD" w:rsidRDefault="00AE49CD" w:rsidP="00933A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3A0C" w:rsidRDefault="00933A0C" w:rsidP="00933A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3A0C" w:rsidRDefault="00933A0C" w:rsidP="00933A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3A0C" w:rsidRDefault="00933A0C" w:rsidP="00933A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3A0C" w:rsidRDefault="00933A0C" w:rsidP="00933A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3A0C" w:rsidRDefault="00933A0C" w:rsidP="00933A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3A0C" w:rsidRDefault="00933A0C" w:rsidP="00933A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E4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D9244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297DE2" w:rsidRDefault="00297DE2" w:rsidP="00297D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C83D89">
        <w:rPr>
          <w:color w:val="000000" w:themeColor="text1"/>
          <w:u w:color="000000" w:themeColor="text1"/>
        </w:rPr>
        <w:t>TO AMEND SECTION 50</w:t>
      </w:r>
      <w:r>
        <w:rPr>
          <w:color w:val="000000" w:themeColor="text1"/>
          <w:u w:color="000000" w:themeColor="text1"/>
        </w:rPr>
        <w:noBreakHyphen/>
      </w:r>
      <w:r w:rsidRPr="00C83D89">
        <w:rPr>
          <w:color w:val="000000" w:themeColor="text1"/>
          <w:u w:color="000000" w:themeColor="text1"/>
        </w:rPr>
        <w:t>5</w:t>
      </w:r>
      <w:r>
        <w:rPr>
          <w:color w:val="000000" w:themeColor="text1"/>
          <w:u w:color="000000" w:themeColor="text1"/>
        </w:rPr>
        <w:noBreakHyphen/>
      </w:r>
      <w:r w:rsidRPr="00C83D89">
        <w:rPr>
          <w:color w:val="000000" w:themeColor="text1"/>
          <w:u w:color="000000" w:themeColor="text1"/>
        </w:rPr>
        <w:t>2730, CODE OF LAWS OF SOUTH CAROLINA, 1976, RELATING TO FEDERAL FISHING REGULATIONS, SO AS TO PROVIDE A SPECIFIC SIZE AND POSSESSION LIMIT FOR COBIA.</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9244E" w:rsidRDefault="00D924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9244E" w:rsidRDefault="00D924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7DE2" w:rsidRPr="00C83D89" w:rsidRDefault="00297DE2" w:rsidP="00297D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83D89">
        <w:rPr>
          <w:color w:val="000000" w:themeColor="text1"/>
          <w:u w:color="000000" w:themeColor="text1"/>
        </w:rPr>
        <w:t>SECTION</w:t>
      </w:r>
      <w:r w:rsidRPr="00C83D89">
        <w:rPr>
          <w:color w:val="000000" w:themeColor="text1"/>
          <w:u w:color="000000" w:themeColor="text1"/>
        </w:rPr>
        <w:tab/>
        <w:t>1.</w:t>
      </w:r>
      <w:r w:rsidRPr="00C83D89">
        <w:rPr>
          <w:color w:val="000000" w:themeColor="text1"/>
          <w:u w:color="000000" w:themeColor="text1"/>
        </w:rPr>
        <w:tab/>
        <w:t>Section 50</w:t>
      </w:r>
      <w:r>
        <w:rPr>
          <w:color w:val="000000" w:themeColor="text1"/>
          <w:u w:color="000000" w:themeColor="text1"/>
        </w:rPr>
        <w:noBreakHyphen/>
      </w:r>
      <w:r w:rsidRPr="00C83D89">
        <w:rPr>
          <w:color w:val="000000" w:themeColor="text1"/>
          <w:u w:color="000000" w:themeColor="text1"/>
        </w:rPr>
        <w:t>5</w:t>
      </w:r>
      <w:r>
        <w:rPr>
          <w:color w:val="000000" w:themeColor="text1"/>
          <w:u w:color="000000" w:themeColor="text1"/>
        </w:rPr>
        <w:noBreakHyphen/>
      </w:r>
      <w:r w:rsidRPr="00C83D89">
        <w:rPr>
          <w:color w:val="000000" w:themeColor="text1"/>
          <w:u w:color="000000" w:themeColor="text1"/>
        </w:rPr>
        <w:t>2730</w:t>
      </w:r>
      <w:r>
        <w:rPr>
          <w:color w:val="000000" w:themeColor="text1"/>
          <w:u w:color="000000" w:themeColor="text1"/>
        </w:rPr>
        <w:t>(B)</w:t>
      </w:r>
      <w:r w:rsidRPr="00C83D89">
        <w:rPr>
          <w:color w:val="000000" w:themeColor="text1"/>
          <w:u w:color="000000" w:themeColor="text1"/>
        </w:rPr>
        <w:t xml:space="preserve"> of the 1976 Code is amended to read: </w:t>
      </w:r>
    </w:p>
    <w:p w:rsidR="00297DE2" w:rsidRPr="00C83D89" w:rsidRDefault="00297DE2" w:rsidP="00297D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97DE2" w:rsidRPr="00C83D89" w:rsidRDefault="00297DE2" w:rsidP="00297D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83D89">
        <w:rPr>
          <w:color w:val="000000" w:themeColor="text1"/>
          <w:u w:color="000000" w:themeColor="text1"/>
        </w:rPr>
        <w:t>“(B)</w:t>
      </w:r>
      <w:r w:rsidRPr="00C83D89">
        <w:rPr>
          <w:color w:val="000000" w:themeColor="text1"/>
          <w:u w:color="000000" w:themeColor="text1"/>
        </w:rPr>
        <w:tab/>
        <w:t>This provision does not apply to:</w:t>
      </w:r>
    </w:p>
    <w:p w:rsidR="00297DE2" w:rsidRPr="00C83D89" w:rsidRDefault="00297DE2" w:rsidP="00297D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83D89">
        <w:rPr>
          <w:color w:val="000000" w:themeColor="text1"/>
          <w:u w:color="000000" w:themeColor="text1"/>
        </w:rPr>
        <w:t>(1)</w:t>
      </w:r>
      <w:r>
        <w:rPr>
          <w:color w:val="000000" w:themeColor="text1"/>
          <w:u w:color="000000" w:themeColor="text1"/>
        </w:rPr>
        <w:tab/>
      </w:r>
      <w:r w:rsidRPr="00C83D89">
        <w:rPr>
          <w:color w:val="000000" w:themeColor="text1"/>
          <w:u w:color="000000" w:themeColor="text1"/>
        </w:rPr>
        <w:t xml:space="preserve">black sea bass (Centropristis striata) whose lawful catch limit is five fish per person per day or the same as the federal limit for black sea bass, whichever is higher. The lawful minimum size is thirteen inches total length. Additionally, there is no closed season on the catching of black sea bass (Centropristis striata); </w:t>
      </w:r>
      <w:r w:rsidRPr="00C83D89">
        <w:rPr>
          <w:strike/>
          <w:color w:val="000000" w:themeColor="text1"/>
          <w:u w:color="000000" w:themeColor="text1"/>
        </w:rPr>
        <w:t>or</w:t>
      </w:r>
    </w:p>
    <w:p w:rsidR="00297DE2" w:rsidRPr="00C83D89" w:rsidRDefault="00297DE2" w:rsidP="00297D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83D89">
        <w:rPr>
          <w:color w:val="000000" w:themeColor="text1"/>
          <w:u w:color="000000" w:themeColor="text1"/>
        </w:rPr>
        <w:t>(2)</w:t>
      </w:r>
      <w:r>
        <w:rPr>
          <w:color w:val="000000" w:themeColor="text1"/>
          <w:u w:color="000000" w:themeColor="text1"/>
        </w:rPr>
        <w:tab/>
      </w:r>
      <w:r w:rsidRPr="00C83D89">
        <w:rPr>
          <w:color w:val="000000" w:themeColor="text1"/>
          <w:u w:color="000000" w:themeColor="text1"/>
        </w:rPr>
        <w:t xml:space="preserve">cobia (Rachycentron canadum) located in the Southern Cobia Management Zone. Subject to </w:t>
      </w:r>
      <w:r w:rsidRPr="00C83D89">
        <w:rPr>
          <w:strike/>
          <w:color w:val="000000" w:themeColor="text1"/>
          <w:u w:color="000000" w:themeColor="text1"/>
        </w:rPr>
        <w:t>the size limit established by federal regulation</w:t>
      </w:r>
      <w:r w:rsidRPr="00C83D89">
        <w:rPr>
          <w:color w:val="000000" w:themeColor="text1"/>
          <w:u w:color="000000" w:themeColor="text1"/>
        </w:rPr>
        <w:t xml:space="preserve"> </w:t>
      </w:r>
      <w:r w:rsidRPr="00C83D89">
        <w:rPr>
          <w:color w:val="000000" w:themeColor="text1"/>
          <w:u w:val="single" w:color="000000" w:themeColor="text1"/>
        </w:rPr>
        <w:t>a minimum size requirement of thirty</w:t>
      </w:r>
      <w:r>
        <w:rPr>
          <w:color w:val="000000" w:themeColor="text1"/>
          <w:u w:val="single" w:color="000000" w:themeColor="text1"/>
        </w:rPr>
        <w:noBreakHyphen/>
      </w:r>
      <w:r w:rsidRPr="00C83D89">
        <w:rPr>
          <w:color w:val="000000" w:themeColor="text1"/>
          <w:u w:val="single" w:color="000000" w:themeColor="text1"/>
        </w:rPr>
        <w:t>six inches in fork length</w:t>
      </w:r>
      <w:r w:rsidRPr="00C83D89">
        <w:rPr>
          <w:color w:val="000000" w:themeColor="text1"/>
          <w:u w:color="000000" w:themeColor="text1"/>
        </w:rPr>
        <w:t>, possession of cobia caught in the Southern Cobia Management Zone is limited to one per person per day, and no more than three per boat per day, from June 1 to April 30. It is unlawful to take and possess cobia in the Southern Cobia Management Zone from May 1 to May 31, and at any time federal regulations provide for the closure of the recreational cobia season in the waters of the South Atlantic Ocean</w:t>
      </w:r>
      <w:r w:rsidRPr="00C83D89">
        <w:rPr>
          <w:color w:val="000000" w:themeColor="text1"/>
          <w:u w:val="single" w:color="000000" w:themeColor="text1"/>
        </w:rPr>
        <w:t>; or</w:t>
      </w:r>
    </w:p>
    <w:p w:rsidR="00297DE2" w:rsidRPr="00C83D89" w:rsidRDefault="00297DE2" w:rsidP="00297D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83D89">
        <w:rPr>
          <w:color w:val="000000" w:themeColor="text1"/>
          <w:u w:val="single" w:color="000000" w:themeColor="text1"/>
        </w:rPr>
        <w:t>(3)</w:t>
      </w:r>
      <w:r w:rsidRPr="00C83D89">
        <w:rPr>
          <w:color w:val="000000" w:themeColor="text1"/>
          <w:u w:color="000000" w:themeColor="text1"/>
        </w:rPr>
        <w:tab/>
      </w:r>
      <w:r w:rsidRPr="00C83D89">
        <w:rPr>
          <w:color w:val="000000" w:themeColor="text1"/>
          <w:u w:val="single" w:color="000000" w:themeColor="text1"/>
        </w:rPr>
        <w:t>cobia (Rachycentron canadum) located in the waters of this State outside of the Southern Cobia Management Zone. Subject to a minimum size requirement of thirty</w:t>
      </w:r>
      <w:r>
        <w:rPr>
          <w:color w:val="000000" w:themeColor="text1"/>
          <w:u w:val="single" w:color="000000" w:themeColor="text1"/>
        </w:rPr>
        <w:noBreakHyphen/>
      </w:r>
      <w:r w:rsidRPr="00C83D89">
        <w:rPr>
          <w:color w:val="000000" w:themeColor="text1"/>
          <w:u w:val="single" w:color="000000" w:themeColor="text1"/>
        </w:rPr>
        <w:t xml:space="preserve">six inches in fork length, possession of cobia caught in the waters of this State outside of the </w:t>
      </w:r>
      <w:r w:rsidRPr="00C83D89">
        <w:rPr>
          <w:color w:val="000000" w:themeColor="text1"/>
          <w:u w:val="single" w:color="000000" w:themeColor="text1"/>
        </w:rPr>
        <w:lastRenderedPageBreak/>
        <w:t>Southern Cobia Management Zone is limited to one per person per day, and no</w:t>
      </w:r>
      <w:r w:rsidR="00B051F5">
        <w:rPr>
          <w:color w:val="000000" w:themeColor="text1"/>
          <w:u w:val="single" w:color="000000" w:themeColor="text1"/>
        </w:rPr>
        <w:t xml:space="preserve"> more than six per boat per day</w:t>
      </w:r>
      <w:r w:rsidRPr="00C83D89">
        <w:rPr>
          <w:color w:val="000000" w:themeColor="text1"/>
          <w:u w:color="000000" w:themeColor="text1"/>
        </w:rPr>
        <w:t>.”</w:t>
      </w:r>
    </w:p>
    <w:p w:rsidR="00297DE2" w:rsidRPr="00C83D89" w:rsidRDefault="00297DE2" w:rsidP="00297D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9244E" w:rsidRDefault="00297DE2" w:rsidP="00297D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r>
      <w:r w:rsidRPr="00C83D89">
        <w:rPr>
          <w:color w:val="000000" w:themeColor="text1"/>
          <w:u w:color="000000" w:themeColor="text1"/>
        </w:rPr>
        <w:t>2.</w:t>
      </w:r>
      <w:r w:rsidRPr="00C83D89">
        <w:rPr>
          <w:color w:val="000000" w:themeColor="text1"/>
          <w:u w:color="000000" w:themeColor="text1"/>
        </w:rPr>
        <w:tab/>
        <w:t xml:space="preserve">This act takes effect upon approval by the Governor. </w:t>
      </w:r>
    </w:p>
    <w:p w:rsidR="00FC0EFA" w:rsidRDefault="00297DE2"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A7754" w:rsidRDefault="005A7754" w:rsidP="005A7754">
      <w:pPr>
        <w:suppressAutoHyphens/>
      </w:pPr>
    </w:p>
    <w:sectPr w:rsidR="005A7754" w:rsidSect="00337DF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9244E" w:rsidRDefault="00D9244E" w:rsidP="009F0C77">
      <w:r>
        <w:separator/>
      </w:r>
    </w:p>
  </w:endnote>
  <w:endnote w:type="continuationSeparator" w:id="0">
    <w:p w:rsidR="00D9244E" w:rsidRDefault="00D9244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2F6BDB75-79C0-4E97-9B74-7D661ED7C7BD}"/>
    <w:embedBold r:id="rId2" w:fontKey="{FFC5305B-2FC5-4567-B376-B60415F6C68D}"/>
  </w:font>
  <w:font w:name="Calibri">
    <w:panose1 w:val="020F0502020204030204"/>
    <w:charset w:val="00"/>
    <w:family w:val="swiss"/>
    <w:pitch w:val="variable"/>
    <w:sig w:usb0="E00002FF" w:usb1="4000ACFF" w:usb2="00000001" w:usb3="00000000" w:csb0="0000019F" w:csb1="00000000"/>
    <w:embedRegular r:id="rId3" w:fontKey="{CC27C735-5A66-4201-AE04-870C2A48B61A}"/>
  </w:font>
  <w:font w:name="Cambria">
    <w:panose1 w:val="02040503050406030204"/>
    <w:charset w:val="00"/>
    <w:family w:val="roman"/>
    <w:pitch w:val="variable"/>
    <w:sig w:usb0="E00002FF" w:usb1="400004FF" w:usb2="00000000" w:usb3="00000000" w:csb0="0000019F" w:csb1="00000000"/>
    <w:embedRegular r:id="rId4" w:fontKey="{09CE81C1-9435-4C60-A8B3-F8E2A98D975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0EFA" w:rsidRPr="00AE49CD" w:rsidRDefault="00AE49CD" w:rsidP="00AE49CD">
    <w:pPr>
      <w:pStyle w:val="Footer"/>
      <w:tabs>
        <w:tab w:val="clear" w:pos="4680"/>
        <w:tab w:val="clear" w:pos="9360"/>
        <w:tab w:val="center" w:pos="2995"/>
      </w:tabs>
      <w:spacing w:before="120"/>
    </w:pPr>
    <w:r>
      <w:t>[1111</w:t>
    </w:r>
    <w:r w:rsidR="00337DF7">
      <w:t>-</w:t>
    </w:r>
    <w:r w:rsidR="00337DF7">
      <w:fldChar w:fldCharType="begin"/>
    </w:r>
    <w:r w:rsidR="00337DF7">
      <w:instrText xml:space="preserve"> PAGE  \* MERGEFORMAT </w:instrText>
    </w:r>
    <w:r w:rsidR="00337DF7">
      <w:fldChar w:fldCharType="separate"/>
    </w:r>
    <w:r w:rsidR="007105A6">
      <w:rPr>
        <w:noProof/>
      </w:rPr>
      <w:t>1</w:t>
    </w:r>
    <w:r w:rsidR="00337DF7">
      <w:fldChar w:fldCharType="end"/>
    </w:r>
    <w:r w:rsidR="00337DF7">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7DF7" w:rsidRPr="00AE49CD" w:rsidRDefault="00337DF7" w:rsidP="00AE49CD">
    <w:pPr>
      <w:pStyle w:val="Footer"/>
      <w:tabs>
        <w:tab w:val="clear" w:pos="4680"/>
        <w:tab w:val="clear" w:pos="9360"/>
        <w:tab w:val="center" w:pos="2995"/>
      </w:tabs>
      <w:spacing w:before="120"/>
    </w:pPr>
    <w:r>
      <w:t>[1111]</w:t>
    </w:r>
    <w:r>
      <w:tab/>
    </w:r>
    <w:r>
      <w:fldChar w:fldCharType="begin"/>
    </w:r>
    <w:r>
      <w:instrText xml:space="preserve"> PAGE  \* MERGEFORMAT </w:instrText>
    </w:r>
    <w:r>
      <w:fldChar w:fldCharType="separate"/>
    </w:r>
    <w:r w:rsidR="005A775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9244E" w:rsidRDefault="00D9244E" w:rsidP="009F0C77">
      <w:r>
        <w:separator/>
      </w:r>
    </w:p>
  </w:footnote>
  <w:footnote w:type="continuationSeparator" w:id="0">
    <w:p w:rsidR="00D9244E" w:rsidRDefault="00D9244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1255CZ18"/>
    <w:docVar w:name="CoverBillType" w:val="b"/>
    <w:docVar w:name="DocPath" w:val="L:\Council\bills\NBD\11255CZ18.DOCX"/>
    <w:docVar w:name="dvBillNumber" w:val="1111"/>
    <w:docVar w:name="dvBillNumberPrefix" w:val="S. "/>
    <w:docVar w:name="dvOriginalBody" w:val="Senate"/>
    <w:docVar w:name="dvSteno" w:val="NBD"/>
    <w:docVar w:name="NameofBody" w:val="s"/>
    <w:docVar w:name="vGroup2" w:val="Council"/>
  </w:docVars>
  <w:rsids>
    <w:rsidRoot w:val="00D9244E"/>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97DE2"/>
    <w:rsid w:val="002A3EB4"/>
    <w:rsid w:val="00325348"/>
    <w:rsid w:val="00337DF7"/>
    <w:rsid w:val="00393688"/>
    <w:rsid w:val="003C6D92"/>
    <w:rsid w:val="003D411E"/>
    <w:rsid w:val="003E3C1E"/>
    <w:rsid w:val="003E6148"/>
    <w:rsid w:val="003E7D04"/>
    <w:rsid w:val="00400EAA"/>
    <w:rsid w:val="0041760A"/>
    <w:rsid w:val="004203D7"/>
    <w:rsid w:val="004809EE"/>
    <w:rsid w:val="004B2A8B"/>
    <w:rsid w:val="00511EE9"/>
    <w:rsid w:val="00521E00"/>
    <w:rsid w:val="00577C6C"/>
    <w:rsid w:val="0058501B"/>
    <w:rsid w:val="005A7754"/>
    <w:rsid w:val="005C5AC4"/>
    <w:rsid w:val="0061228A"/>
    <w:rsid w:val="006215AA"/>
    <w:rsid w:val="006340D9"/>
    <w:rsid w:val="00643B8E"/>
    <w:rsid w:val="00653ECC"/>
    <w:rsid w:val="00665EBC"/>
    <w:rsid w:val="00680479"/>
    <w:rsid w:val="0069470D"/>
    <w:rsid w:val="006A476C"/>
    <w:rsid w:val="006C6A93"/>
    <w:rsid w:val="006E02F9"/>
    <w:rsid w:val="006F3F76"/>
    <w:rsid w:val="007105A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3A0C"/>
    <w:rsid w:val="009352BB"/>
    <w:rsid w:val="00990668"/>
    <w:rsid w:val="009B397B"/>
    <w:rsid w:val="009F0C77"/>
    <w:rsid w:val="009F4DD1"/>
    <w:rsid w:val="00A64E80"/>
    <w:rsid w:val="00A741D9"/>
    <w:rsid w:val="00A85589"/>
    <w:rsid w:val="00A9741D"/>
    <w:rsid w:val="00AB0576"/>
    <w:rsid w:val="00AD4B17"/>
    <w:rsid w:val="00AE49CD"/>
    <w:rsid w:val="00B051F5"/>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244E"/>
    <w:rsid w:val="00D95E2F"/>
    <w:rsid w:val="00D970A9"/>
    <w:rsid w:val="00DB3AC0"/>
    <w:rsid w:val="00DC6813"/>
    <w:rsid w:val="00DE68F0"/>
    <w:rsid w:val="00DF3845"/>
    <w:rsid w:val="00DF7E17"/>
    <w:rsid w:val="00E8075E"/>
    <w:rsid w:val="00EB00A2"/>
    <w:rsid w:val="00EB1BF3"/>
    <w:rsid w:val="00EF3EEE"/>
    <w:rsid w:val="00F149A7"/>
    <w:rsid w:val="00F50BAF"/>
    <w:rsid w:val="00F52C10"/>
    <w:rsid w:val="00F81FFD"/>
    <w:rsid w:val="00F85228"/>
    <w:rsid w:val="00F907F7"/>
    <w:rsid w:val="00FB6773"/>
    <w:rsid w:val="00FC0EF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8393774-1122-4B70-ACA4-E279EAA373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7A9CBB-AA38-4589-979A-8E98F7D041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A05DA697.dotm</Template>
  <TotalTime>0</TotalTime>
  <Pages>3</Pages>
  <Words>394</Words>
  <Characters>1915</Characters>
  <Application>Microsoft Office Word</Application>
  <DocSecurity>0</DocSecurity>
  <Lines>72</Lines>
  <Paragraphs>23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2316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1111 Text of Previous Version (Mar. 21, 2018) - South Carolina Legislature Online</dc:title>
  <dc:subject/>
  <dc:creator>%USERNAME%</dc:creator>
  <cp:keywords/>
  <dc:description/>
  <cp:lastModifiedBy>Miriam Cook</cp:lastModifiedBy>
  <cp:revision>2</cp:revision>
  <dcterms:created xsi:type="dcterms:W3CDTF">2018-03-21T23:14:00Z</dcterms:created>
  <dcterms:modified xsi:type="dcterms:W3CDTF">2018-03-21T23:14:00Z</dcterms:modified>
</cp:coreProperties>
</file>