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Pr="00C21531" w:rsidRDefault="00C21531" w:rsidP="00C21531">
      <w:pPr>
        <w:tabs>
          <w:tab w:val="right" w:pos="5933"/>
        </w:tabs>
        <w:suppressAutoHyphens/>
        <w:jc w:val="both"/>
        <w:rPr>
          <w:rFonts w:eastAsia="Times New Roman"/>
        </w:rPr>
      </w:pPr>
      <w:r>
        <w:rPr>
          <w:rFonts w:eastAsia="Times New Roman"/>
        </w:rPr>
        <w:tab/>
      </w:r>
      <w:r>
        <w:rPr>
          <w:rFonts w:eastAsia="Times New Roman"/>
          <w:b/>
          <w:sz w:val="36"/>
        </w:rPr>
        <w:t>S. 1142</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0120">
        <w:t>Senator Sheheen</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3/22/18--S.</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2018.</w:t>
      </w:r>
    </w:p>
    <w:p w:rsidR="00C21531" w:rsidRPr="00C21531" w:rsidRDefault="00C21531"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1531" w:rsidSect="00C215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2176A" w:rsidRPr="00522CE0" w:rsidRDefault="00D21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40A53">
        <w:rPr>
          <w:rFonts w:eastAsia="Times New Roman"/>
        </w:rPr>
        <w:t>the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40A53">
        <w:rPr>
          <w:rFonts w:eastAsia="Times New Roman"/>
        </w:rPr>
        <w:t>t</w:t>
      </w:r>
      <w:r>
        <w:rPr>
          <w:rFonts w:eastAsia="Times New Roman"/>
        </w:rPr>
        <w:t xml:space="preserve">he </w:t>
      </w:r>
      <w:r w:rsidR="00840A53">
        <w:rPr>
          <w:rFonts w:eastAsia="Times New Roman"/>
        </w:rPr>
        <w:t>Lieutenant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Pr>
          <w:rFonts w:eastAsia="Times New Roman"/>
        </w:rPr>
        <w:t>he chairman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1323D5">
        <w:rPr>
          <w:rFonts w:eastAsia="Times New Roman"/>
        </w:rPr>
        <w:t>director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of the South Carolina American Sestercentennial Commission shall be the </w:t>
      </w:r>
      <w:r w:rsidR="00DC1F53">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1323D5">
        <w:rPr>
          <w:rFonts w:eastAsia="Times New Roman"/>
        </w:rPr>
        <w:t>chairman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3CBB">
        <w:rPr>
          <w:rFonts w:eastAsia="Times New Roman"/>
        </w:rPr>
        <w:t>6</w:t>
      </w:r>
      <w:r>
        <w:rPr>
          <w:rFonts w:eastAsia="Times New Roman"/>
        </w:rPr>
        <w:t>.</w:t>
      </w:r>
      <w:r>
        <w:rPr>
          <w:rFonts w:eastAsia="Times New Roman"/>
        </w:rPr>
        <w:tab/>
        <w:t>This joint resolution takes effect upon approval by the Governor.</w:t>
      </w:r>
    </w:p>
    <w:p w:rsidR="00BA288F"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4B7D" w:rsidRDefault="00F44B7D" w:rsidP="00F44B7D">
      <w:pPr>
        <w:suppressAutoHyphens/>
        <w:jc w:val="both"/>
        <w:rPr>
          <w:rFonts w:eastAsia="Times New Roman"/>
        </w:rPr>
      </w:pPr>
    </w:p>
    <w:sectPr w:rsidR="00F44B7D" w:rsidSect="00C215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366218-80F9-46F3-A12D-F2FDCD26C306}"/>
    <w:embedBold r:id="rId2" w:fontKey="{5DFAECFE-8D31-44AA-9E55-0D99D6ABBF6D}"/>
  </w:font>
  <w:font w:name="Calibri">
    <w:panose1 w:val="020F0502020204030204"/>
    <w:charset w:val="00"/>
    <w:family w:val="swiss"/>
    <w:pitch w:val="variable"/>
    <w:sig w:usb0="E00002FF" w:usb1="4000ACFF" w:usb2="00000001" w:usb3="00000000" w:csb0="0000019F" w:csb1="00000000"/>
    <w:embedRegular r:id="rId3" w:fontKey="{3748448F-E2D7-4A06-B88D-213C4F3EDFC8}"/>
  </w:font>
  <w:font w:name="Cambria">
    <w:panose1 w:val="02040503050406030204"/>
    <w:charset w:val="00"/>
    <w:family w:val="roman"/>
    <w:pitch w:val="variable"/>
    <w:sig w:usb0="E00002FF" w:usb1="400004FF" w:usb2="00000000" w:usb3="00000000" w:csb0="0000019F" w:csb1="00000000"/>
    <w:embedRegular r:id="rId4" w:fontKey="{BA03B76E-38D8-4206-9CAB-48A5AFEB35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88F" w:rsidRPr="00D2176A" w:rsidRDefault="00D2176A" w:rsidP="00D2176A">
    <w:pPr>
      <w:pStyle w:val="Footer"/>
      <w:tabs>
        <w:tab w:val="clear" w:pos="4680"/>
        <w:tab w:val="clear" w:pos="9360"/>
        <w:tab w:val="center" w:pos="2995"/>
      </w:tabs>
      <w:spacing w:before="120"/>
    </w:pPr>
    <w:r>
      <w:t>[1142</w:t>
    </w:r>
    <w:r w:rsidR="00C21531">
      <w:t>-</w:t>
    </w:r>
    <w:r w:rsidR="00C21531">
      <w:fldChar w:fldCharType="begin"/>
    </w:r>
    <w:r w:rsidR="00C21531">
      <w:instrText xml:space="preserve"> PAGE  \* MERGEFORMAT </w:instrText>
    </w:r>
    <w:r w:rsidR="00C21531">
      <w:fldChar w:fldCharType="separate"/>
    </w:r>
    <w:r w:rsidR="00B15E24">
      <w:rPr>
        <w:noProof/>
      </w:rPr>
      <w:t>1</w:t>
    </w:r>
    <w:r w:rsidR="00C21531">
      <w:fldChar w:fldCharType="end"/>
    </w:r>
    <w:r w:rsidR="00C215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31" w:rsidRPr="00D2176A" w:rsidRDefault="00C21531" w:rsidP="00D2176A">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sidR="00F44B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EST.KMM.VAS"/>
    <w:docVar w:name="CoverAttorneyInitials" w:val="KMM"/>
    <w:docVar w:name="CoverAttorneyLastName" w:val="Moffitt"/>
    <w:docVar w:name="CoverBillType" w:val="j"/>
    <w:docVar w:name="CoverSenator" w:val="VAS"/>
    <w:docVar w:name="dvBillNumber" w:val="1142"/>
    <w:docVar w:name="dvBillNumberPrefix" w:val="S. "/>
    <w:docVar w:name="dvOriginalBody" w:val="Senate"/>
    <w:docVar w:name="fulldraftpath" w:val="L:\S-RES\VAS\026SEST.KMM.VAS.DOCX"/>
    <w:docVar w:name="NameofBody" w:val="S"/>
    <w:docVar w:name="vgroup2" w:val="S-RES"/>
  </w:docVars>
  <w:rsids>
    <w:rsidRoot w:val="00535898"/>
    <w:rsid w:val="00002EC2"/>
    <w:rsid w:val="00042AC1"/>
    <w:rsid w:val="00046516"/>
    <w:rsid w:val="00072458"/>
    <w:rsid w:val="0007601D"/>
    <w:rsid w:val="00086924"/>
    <w:rsid w:val="000B0720"/>
    <w:rsid w:val="000B5EAF"/>
    <w:rsid w:val="001315B2"/>
    <w:rsid w:val="001323D5"/>
    <w:rsid w:val="00170561"/>
    <w:rsid w:val="00186AC9"/>
    <w:rsid w:val="00197DF1"/>
    <w:rsid w:val="001B3DD9"/>
    <w:rsid w:val="001B7E5D"/>
    <w:rsid w:val="001D3BAC"/>
    <w:rsid w:val="00216025"/>
    <w:rsid w:val="0024039A"/>
    <w:rsid w:val="00245C4E"/>
    <w:rsid w:val="002C1321"/>
    <w:rsid w:val="002C2031"/>
    <w:rsid w:val="002C5896"/>
    <w:rsid w:val="002D3BED"/>
    <w:rsid w:val="00307C2B"/>
    <w:rsid w:val="00315D04"/>
    <w:rsid w:val="00372ECE"/>
    <w:rsid w:val="00383247"/>
    <w:rsid w:val="003D354E"/>
    <w:rsid w:val="003D6E2B"/>
    <w:rsid w:val="003E7597"/>
    <w:rsid w:val="00413EBF"/>
    <w:rsid w:val="0044020F"/>
    <w:rsid w:val="00450668"/>
    <w:rsid w:val="00454138"/>
    <w:rsid w:val="004813A2"/>
    <w:rsid w:val="004952FA"/>
    <w:rsid w:val="004B6A22"/>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5E24"/>
    <w:rsid w:val="00B5790D"/>
    <w:rsid w:val="00B945C5"/>
    <w:rsid w:val="00BA20EA"/>
    <w:rsid w:val="00BA288F"/>
    <w:rsid w:val="00BB5AFC"/>
    <w:rsid w:val="00BC0A56"/>
    <w:rsid w:val="00C21531"/>
    <w:rsid w:val="00C45366"/>
    <w:rsid w:val="00C57023"/>
    <w:rsid w:val="00C74052"/>
    <w:rsid w:val="00CB187A"/>
    <w:rsid w:val="00CC0EC7"/>
    <w:rsid w:val="00CC251A"/>
    <w:rsid w:val="00CF2C98"/>
    <w:rsid w:val="00D1088B"/>
    <w:rsid w:val="00D1286F"/>
    <w:rsid w:val="00D14DE6"/>
    <w:rsid w:val="00D156D2"/>
    <w:rsid w:val="00D2176A"/>
    <w:rsid w:val="00D35486"/>
    <w:rsid w:val="00D53E29"/>
    <w:rsid w:val="00D86943"/>
    <w:rsid w:val="00DA3C6B"/>
    <w:rsid w:val="00DA47B9"/>
    <w:rsid w:val="00DC1F53"/>
    <w:rsid w:val="00DE5635"/>
    <w:rsid w:val="00E058D3"/>
    <w:rsid w:val="00E12CA0"/>
    <w:rsid w:val="00E2236D"/>
    <w:rsid w:val="00E76AD9"/>
    <w:rsid w:val="00E91E2F"/>
    <w:rsid w:val="00EA3546"/>
    <w:rsid w:val="00EB47AE"/>
    <w:rsid w:val="00EC34E1"/>
    <w:rsid w:val="00F0234A"/>
    <w:rsid w:val="00F05CF2"/>
    <w:rsid w:val="00F44B7D"/>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E63D67DB</Template>
  <TotalTime>0</TotalTime>
  <Pages>3</Pages>
  <Words>457</Words>
  <Characters>2532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1142 Text of Previous Version (Mar. 22, 2018) - South Carolina Legislature Online</dc:title>
  <dc:subject/>
  <dc:creator>Rebecca Landau</dc:creator>
  <cp:keywords/>
  <dc:description/>
  <cp:lastModifiedBy>Warren Wilson</cp:lastModifiedBy>
  <cp:revision>2</cp:revision>
  <dcterms:created xsi:type="dcterms:W3CDTF">2018-03-22T19:02:00Z</dcterms:created>
  <dcterms:modified xsi:type="dcterms:W3CDTF">2018-03-22T19:02:00Z</dcterms:modified>
</cp:coreProperties>
</file>