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1A1" w:rsidRPr="00522CE0" w:rsidRDefault="007C4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3B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01D6B" w:rsidRDefault="00A019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01D6B">
        <w:rPr>
          <w:rFonts w:eastAsia="Times New Roman"/>
        </w:rPr>
        <w:t>SECTION 2-17-17</w:t>
      </w:r>
      <w:r>
        <w:rPr>
          <w:rFonts w:eastAsia="Times New Roman"/>
        </w:rPr>
        <w:t xml:space="preserve"> OF THE 1976 CODE, </w:t>
      </w:r>
      <w:r w:rsidR="00E01D6B" w:rsidRPr="00E01D6B">
        <w:rPr>
          <w:rFonts w:eastAsia="Times New Roman"/>
        </w:rPr>
        <w:t xml:space="preserve">RELATING TO </w:t>
      </w:r>
      <w:r w:rsidR="00E01D6B" w:rsidRPr="00E01D6B">
        <w:t>OUTSIDE LOBBYISTS</w:t>
      </w:r>
      <w:r w:rsidR="00E01D6B" w:rsidRPr="00E01D6B">
        <w:rPr>
          <w:rFonts w:eastAsia="Times New Roman"/>
        </w:rPr>
        <w:t xml:space="preserve">, TO PROVIDE THAT </w:t>
      </w:r>
      <w:r w:rsidR="00E01D6B" w:rsidRPr="00E01D6B">
        <w:t>A DEPARTMENT DIRECTOR, CONSTITUTIONAL OFFICER, AGENCY DIRECTOR, STATE BOARD OR COMMISSION, OR GOVERNING BODY OF ANY OTHER ENTITY OF STATE GOVERNMENT MAY NOT EMPLOY OR CONTRACT WITH A LOBBYIST WHO IS NOT A FULL</w:t>
      </w:r>
      <w:r w:rsidR="00037A01">
        <w:noBreakHyphen/>
      </w:r>
      <w:r w:rsidR="00E01D6B" w:rsidRPr="00E01D6B">
        <w:t>TIME EMPLOYEE OF THE STATE</w:t>
      </w:r>
      <w:r w:rsidR="00E01D6B" w:rsidRPr="00E01D6B">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3B41" w:rsidRDefault="00BF3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B41" w:rsidRDefault="00BF3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B41" w:rsidRDefault="00BF3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01D6B">
        <w:rPr>
          <w:rFonts w:eastAsia="Times New Roman"/>
        </w:rPr>
        <w:t>Section 2-17-17</w:t>
      </w:r>
      <w:r w:rsidR="00BA4EBF">
        <w:rPr>
          <w:rFonts w:eastAsia="Times New Roman"/>
        </w:rPr>
        <w:t xml:space="preserve"> of th</w:t>
      </w:r>
      <w:r w:rsidR="00E01D6B">
        <w:rPr>
          <w:rFonts w:eastAsia="Times New Roman"/>
        </w:rPr>
        <w:t>e 1976 Code is amended to read</w:t>
      </w:r>
      <w:r w:rsidR="00BA4EBF">
        <w:rPr>
          <w:rFonts w:eastAsia="Times New Roman"/>
        </w:rPr>
        <w:t>:</w:t>
      </w:r>
    </w:p>
    <w:p w:rsidR="00BA4EBF" w:rsidRDefault="00BA4E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EBF" w:rsidRPr="00E01D6B" w:rsidRDefault="00BA4EBF" w:rsidP="00E01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2-17-1</w:t>
      </w:r>
      <w:r w:rsidR="00E01D6B">
        <w:rPr>
          <w:rFonts w:eastAsia="Times New Roman"/>
        </w:rPr>
        <w:t>7</w:t>
      </w:r>
      <w:r>
        <w:rPr>
          <w:rFonts w:eastAsia="Times New Roman"/>
        </w:rPr>
        <w:t>.</w:t>
      </w:r>
      <w:r>
        <w:rPr>
          <w:rFonts w:eastAsia="Times New Roman"/>
        </w:rPr>
        <w:tab/>
      </w:r>
      <w:r w:rsidR="00E01D6B" w:rsidRPr="00DC5756">
        <w:t xml:space="preserve">A department director, constitutional officer, agency director, state board or commission, or governing body of any other entity of state government </w:t>
      </w:r>
      <w:r w:rsidR="00E01D6B" w:rsidRPr="00E01D6B">
        <w:rPr>
          <w:strike/>
        </w:rPr>
        <w:t>whose department, office, agency, board, commission, or entity employs or contracts</w:t>
      </w:r>
      <w:r w:rsidR="00E01D6B">
        <w:t xml:space="preserve"> </w:t>
      </w:r>
      <w:r w:rsidR="00E01D6B">
        <w:rPr>
          <w:u w:val="single"/>
        </w:rPr>
        <w:t>may not employ or contract</w:t>
      </w:r>
      <w:r w:rsidR="00E01D6B" w:rsidRPr="00DC5756">
        <w:t xml:space="preserve"> with a lobbyist, as defined in Section 2</w:t>
      </w:r>
      <w:r w:rsidR="00037A01">
        <w:noBreakHyphen/>
      </w:r>
      <w:r w:rsidR="00E01D6B" w:rsidRPr="00DC5756">
        <w:t>17</w:t>
      </w:r>
      <w:r w:rsidR="00037A01">
        <w:noBreakHyphen/>
      </w:r>
      <w:r w:rsidR="00E01D6B" w:rsidRPr="00DC5756">
        <w:t>10, who is not a full</w:t>
      </w:r>
      <w:r w:rsidR="00037A01">
        <w:noBreakHyphen/>
      </w:r>
      <w:r w:rsidR="00E01D6B" w:rsidRPr="00DC5756">
        <w:t>time employee of the state</w:t>
      </w:r>
      <w:r w:rsidR="00E01D6B" w:rsidRPr="00E01D6B">
        <w:rPr>
          <w:strike/>
        </w:rPr>
        <w:t>, from funds appropriated in the annual general appropriations act, must retain and use a portion of these funds to provide in a timely fashion copies of the disclosure statements and reports filed by the lobbyist with the Secretary of State or State Ethics Commission by mail to the home address of each member of the board, commission, or governing body, authority or official of such department, agency, or entity</w:t>
      </w:r>
      <w:r w:rsidR="00E01D6B" w:rsidRPr="00DC5756">
        <w:t>.</w:t>
      </w:r>
      <w:r w:rsidR="00A019C2">
        <w:rPr>
          <w:rFonts w:eastAsia="Times New Roman"/>
        </w:rPr>
        <w:t>”</w:t>
      </w:r>
    </w:p>
    <w:p w:rsidR="00BF3B41" w:rsidRDefault="00BF3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B41" w:rsidRPr="00522CE0" w:rsidRDefault="00BF3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019C2">
        <w:rPr>
          <w:rFonts w:eastAsia="Times New Roman"/>
        </w:rPr>
        <w:t>2</w:t>
      </w:r>
      <w:r>
        <w:rPr>
          <w:rFonts w:eastAsia="Times New Roman"/>
        </w:rPr>
        <w:t>.</w:t>
      </w:r>
      <w:r>
        <w:rPr>
          <w:rFonts w:eastAsia="Times New Roman"/>
        </w:rPr>
        <w:tab/>
        <w:t>This act takes effect upon approval by the Governor.</w:t>
      </w:r>
    </w:p>
    <w:p w:rsidR="00062214" w:rsidRDefault="00037A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C41A1" w:rsidRDefault="007C41A1" w:rsidP="007C41A1">
      <w:pPr>
        <w:suppressAutoHyphens/>
        <w:jc w:val="both"/>
        <w:rPr>
          <w:rFonts w:eastAsia="Times New Roman"/>
        </w:rPr>
      </w:pPr>
    </w:p>
    <w:sectPr w:rsidR="007C41A1" w:rsidSect="007C41A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EBF" w:rsidRDefault="00BA4EBF" w:rsidP="00522CE0">
      <w:r>
        <w:separator/>
      </w:r>
    </w:p>
  </w:endnote>
  <w:endnote w:type="continuationSeparator" w:id="0">
    <w:p w:rsidR="00BA4EBF" w:rsidRDefault="00BA4E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0F3DA4-0381-48A0-A1C1-69D5D192CB25}"/>
    <w:embedBold r:id="rId2" w:fontKey="{DB0C696C-D5E2-4CB4-A334-2A5F950713AD}"/>
  </w:font>
  <w:font w:name="Calibri">
    <w:panose1 w:val="020F0502020204030204"/>
    <w:charset w:val="00"/>
    <w:family w:val="swiss"/>
    <w:pitch w:val="variable"/>
    <w:sig w:usb0="E00002FF" w:usb1="4000ACFF" w:usb2="00000001" w:usb3="00000000" w:csb0="0000019F" w:csb1="00000000"/>
    <w:embedRegular r:id="rId3" w:fontKey="{BE41E9E1-1306-4AA5-BC94-436F0F4B74D3}"/>
  </w:font>
  <w:font w:name="Segoe UI">
    <w:panose1 w:val="020B0502040204020203"/>
    <w:charset w:val="00"/>
    <w:family w:val="swiss"/>
    <w:pitch w:val="variable"/>
    <w:sig w:usb0="E10022FF" w:usb1="C000E47F" w:usb2="00000029" w:usb3="00000000" w:csb0="000001DF" w:csb1="00000000"/>
    <w:embedRegular r:id="rId4" w:fontKey="{A9F89558-8D4B-4B61-B617-0F6E1E2A231A}"/>
  </w:font>
  <w:font w:name="Cambria">
    <w:panose1 w:val="02040503050406030204"/>
    <w:charset w:val="00"/>
    <w:family w:val="roman"/>
    <w:pitch w:val="variable"/>
    <w:sig w:usb0="E00002FF" w:usb1="400004FF" w:usb2="00000000" w:usb3="00000000" w:csb0="0000019F" w:csb1="00000000"/>
    <w:embedRegular r:id="rId5" w:fontKey="{404B02DA-ED84-4483-A6E5-BF1C6C8E06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214" w:rsidRPr="007C41A1" w:rsidRDefault="007C41A1" w:rsidP="007C41A1">
    <w:pPr>
      <w:pStyle w:val="Footer"/>
      <w:tabs>
        <w:tab w:val="clear" w:pos="4680"/>
        <w:tab w:val="clear" w:pos="9360"/>
        <w:tab w:val="center" w:pos="2995"/>
      </w:tabs>
      <w:spacing w:before="120"/>
    </w:pPr>
    <w:r>
      <w:t>[1150]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EBF" w:rsidRDefault="00BA4EBF" w:rsidP="00522CE0">
      <w:r>
        <w:separator/>
      </w:r>
    </w:p>
  </w:footnote>
  <w:footnote w:type="continuationSeparator" w:id="0">
    <w:p w:rsidR="00BA4EBF" w:rsidRDefault="00BA4E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LOBB.SP.ASM"/>
    <w:docVar w:name="CoverAttorneyInitials" w:val="SP"/>
    <w:docVar w:name="CoverAttorneyLastName" w:val="Parrish"/>
    <w:docVar w:name="CoverBillType" w:val="b"/>
    <w:docVar w:name="CoverSenator" w:val="ASM"/>
    <w:docVar w:name="dvBillNumber" w:val="1150"/>
    <w:docVar w:name="dvBillNumberPrefix" w:val="S. "/>
    <w:docVar w:name="dvOriginalBody" w:val="Senate"/>
    <w:docVar w:name="fulldraftpath" w:val="L:\S-RES\ASM\034LOBB.SP.ASM.DOCX"/>
    <w:docVar w:name="NameofBody" w:val="S"/>
    <w:docVar w:name="vgroup2" w:val="S-RES"/>
  </w:docVars>
  <w:rsids>
    <w:rsidRoot w:val="00BF3B41"/>
    <w:rsid w:val="00037A01"/>
    <w:rsid w:val="00042AC1"/>
    <w:rsid w:val="00046516"/>
    <w:rsid w:val="00062214"/>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7F03"/>
    <w:rsid w:val="006A1802"/>
    <w:rsid w:val="006C0CBB"/>
    <w:rsid w:val="006C74EA"/>
    <w:rsid w:val="00720D40"/>
    <w:rsid w:val="007318D4"/>
    <w:rsid w:val="00765784"/>
    <w:rsid w:val="007A4390"/>
    <w:rsid w:val="007B196D"/>
    <w:rsid w:val="007C41A1"/>
    <w:rsid w:val="007E5CB7"/>
    <w:rsid w:val="008314D2"/>
    <w:rsid w:val="00870F6F"/>
    <w:rsid w:val="008837CD"/>
    <w:rsid w:val="008A5F88"/>
    <w:rsid w:val="008B2F42"/>
    <w:rsid w:val="008C3697"/>
    <w:rsid w:val="008E185F"/>
    <w:rsid w:val="008F023B"/>
    <w:rsid w:val="00904E16"/>
    <w:rsid w:val="009162B3"/>
    <w:rsid w:val="00927C62"/>
    <w:rsid w:val="00983951"/>
    <w:rsid w:val="00984124"/>
    <w:rsid w:val="00984640"/>
    <w:rsid w:val="00995C37"/>
    <w:rsid w:val="009C118A"/>
    <w:rsid w:val="00A019C2"/>
    <w:rsid w:val="00A02011"/>
    <w:rsid w:val="00A4011E"/>
    <w:rsid w:val="00A86015"/>
    <w:rsid w:val="00A9594E"/>
    <w:rsid w:val="00AE59C8"/>
    <w:rsid w:val="00B10098"/>
    <w:rsid w:val="00B5790D"/>
    <w:rsid w:val="00B945C5"/>
    <w:rsid w:val="00BA20EA"/>
    <w:rsid w:val="00BA4EBF"/>
    <w:rsid w:val="00BA69D2"/>
    <w:rsid w:val="00BB5AFC"/>
    <w:rsid w:val="00BC0A56"/>
    <w:rsid w:val="00BF3B41"/>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1D6B"/>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F4A72F9-826E-42DF-B0C3-198377A3B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A5F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F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17E79760.dotm</Template>
  <TotalTime>0</TotalTime>
  <Pages>1</Pages>
  <Words>218</Words>
  <Characters>1116</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1150 Text of Previous Version (Mar. 28, 2018) - South Carolina Legislature Online</dc:title>
  <dc:subject/>
  <dc:creator>%USERNAME%</dc:creator>
  <cp:keywords/>
  <dc:description/>
  <cp:lastModifiedBy>S Volk</cp:lastModifiedBy>
  <cp:revision>2</cp:revision>
  <cp:lastPrinted>2018-03-28T15:20:00Z</cp:lastPrinted>
  <dcterms:created xsi:type="dcterms:W3CDTF">2018-03-28T18:35:00Z</dcterms:created>
  <dcterms:modified xsi:type="dcterms:W3CDTF">2018-03-28T18:35:00Z</dcterms:modified>
</cp:coreProperties>
</file>