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Pr="0021775C" w:rsidRDefault="0021775C" w:rsidP="0021775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263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Malloy, Alexander, Grooms and Campbell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1/26/17--S.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2017.</w:t>
      </w:r>
    </w:p>
    <w:p w:rsidR="0021775C" w:rsidRPr="0021775C" w:rsidRDefault="0021775C" w:rsidP="0021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75C" w:rsidRDefault="002177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1775C" w:rsidSect="002177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Clemson University 201</w:t>
      </w:r>
      <w:r w:rsidR="00D546FE">
        <w:t>6</w:t>
      </w:r>
      <w:r>
        <w:t xml:space="preserve"> Football National Champions</w:t>
      </w:r>
      <w:r w:rsidR="00D950A9">
        <w:t>’</w:t>
      </w:r>
      <w:r>
        <w:t xml:space="preserve"> Special </w:t>
      </w:r>
      <w:r w:rsidR="00E17716">
        <w:t>L</w:t>
      </w:r>
      <w:r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>8100. The biennial fee for this plate is the regular registration fee set forth in Article 5, Chapter 3 of this title plus an additional fee of seventy dollars. Any portion of the additional seventy</w:t>
      </w:r>
      <w:r w:rsidR="006D77FD" w:rsidRPr="00F24069">
        <w:noBreakHyphen/>
        <w:t xml:space="preserve">dollar fee not set aside </w:t>
      </w:r>
      <w:r w:rsidR="006D77FD" w:rsidRPr="00F24069">
        <w:lastRenderedPageBreak/>
        <w:t xml:space="preserve">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691F03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1221">
        <w:t>2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2416" w:rsidRDefault="00812416" w:rsidP="00812416">
      <w:pPr>
        <w:suppressAutoHyphens/>
      </w:pPr>
    </w:p>
    <w:sectPr w:rsidR="00812416" w:rsidSect="002177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410E8D-A3FA-4E56-8A33-C5CEAB838D52}"/>
    <w:embedBold r:id="rId2" w:fontKey="{838C5F56-F6B4-4783-A6E2-40AE9734D1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C3CF07-A8E9-4BF9-BEA7-ECEEE8E4D0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535004-9839-449B-B525-42443C5D0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9C74B5-FC1F-4B7D-BF3B-E770BFF396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</w:t>
    </w:r>
    <w:r w:rsidR="0021775C">
      <w:t>-</w:t>
    </w:r>
    <w:r w:rsidR="0021775C">
      <w:fldChar w:fldCharType="begin"/>
    </w:r>
    <w:r w:rsidR="0021775C">
      <w:instrText xml:space="preserve"> PAGE  \* MERGEFORMAT </w:instrText>
    </w:r>
    <w:r w:rsidR="0021775C">
      <w:fldChar w:fldCharType="separate"/>
    </w:r>
    <w:r w:rsidR="002F6819">
      <w:rPr>
        <w:noProof/>
      </w:rPr>
      <w:t>1</w:t>
    </w:r>
    <w:r w:rsidR="0021775C">
      <w:fldChar w:fldCharType="end"/>
    </w:r>
    <w:r w:rsidR="002177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C" w:rsidRPr="00AB0B9C" w:rsidRDefault="0021775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4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75C"/>
    <w:rsid w:val="002321B6"/>
    <w:rsid w:val="0023696B"/>
    <w:rsid w:val="00250967"/>
    <w:rsid w:val="00254246"/>
    <w:rsid w:val="002759C5"/>
    <w:rsid w:val="00277DEE"/>
    <w:rsid w:val="00280D88"/>
    <w:rsid w:val="00294ABE"/>
    <w:rsid w:val="002A3EB4"/>
    <w:rsid w:val="002C4CCA"/>
    <w:rsid w:val="002F681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E69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416"/>
    <w:rsid w:val="00834A12"/>
    <w:rsid w:val="00872729"/>
    <w:rsid w:val="008F4429"/>
    <w:rsid w:val="00901B7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9A8A9-9162-4328-A081-CD620890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CB9C0E4C.dotm</Template>
  <TotalTime>0</TotalTime>
  <Pages>3</Pages>
  <Words>299</Words>
  <Characters>1586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(Jan. 26, 2017) - South Carolina Legislature Online</dc:title>
  <dc:subject/>
  <dc:creator>Gwen Thurmond</dc:creator>
  <cp:keywords/>
  <dc:description/>
  <cp:lastModifiedBy>Angela Hill</cp:lastModifiedBy>
  <cp:revision>2</cp:revision>
  <cp:lastPrinted>2017-01-18T18:20:00Z</cp:lastPrinted>
  <dcterms:created xsi:type="dcterms:W3CDTF">2017-01-26T22:09:00Z</dcterms:created>
  <dcterms:modified xsi:type="dcterms:W3CDTF">2017-01-26T22:09:00Z</dcterms:modified>
</cp:coreProperties>
</file>