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E92" w:rsidRDefault="00142E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142E92" w:rsidRDefault="00142E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26, 2017</w:t>
      </w:r>
    </w:p>
    <w:p w:rsidR="00142E92" w:rsidRDefault="00142E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E92" w:rsidRPr="00142E92" w:rsidRDefault="00142E92" w:rsidP="00142E9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316</w:t>
      </w:r>
    </w:p>
    <w:p w:rsidR="00142E92" w:rsidRDefault="00142E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E92" w:rsidRDefault="00142E92" w:rsidP="00142E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376F18">
        <w:t>Education Committee</w:t>
      </w:r>
    </w:p>
    <w:p w:rsidR="00142E92" w:rsidRDefault="00142E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E92" w:rsidRDefault="00142E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1/26/17--S.</w:t>
      </w:r>
    </w:p>
    <w:p w:rsidR="00142E92" w:rsidRDefault="00142E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26, 2017.</w:t>
      </w:r>
    </w:p>
    <w:p w:rsidR="00142E92" w:rsidRPr="00142E92" w:rsidRDefault="00142E92" w:rsidP="00142E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42E92" w:rsidRDefault="00142E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E92" w:rsidRDefault="00142E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42E92" w:rsidSect="00142E9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F16F9" w:rsidRDefault="008F16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1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606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4A9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STATE BOARD OF EDUCATION, RELATING TO AT-RISK STUDENTS, DESIGNATED AS REGULATION DOCUMENT NUMBER 4656, PURSUANT TO THE PROVISIONS OF ARTICLE 1, CHAPTER 23, TITLE 1 OF THE 1976 CODE.</w:t>
      </w:r>
      <w:bookmarkEnd w:id="1"/>
    </w:p>
    <w:p w:rsidR="00B96067" w:rsidRDefault="00B9606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067" w:rsidRDefault="00B9606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96067" w:rsidRDefault="00B9606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067" w:rsidRDefault="00B9606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State Board of Education, relating to At-Risk Students, designated as Regulation Document Number 4656, and submitted to the General Assembly pursuant to the provisions of Article 1, Chapter 23, Title 1 of the 1976 Code, are approved.</w:t>
      </w:r>
    </w:p>
    <w:p w:rsidR="00B96067" w:rsidRDefault="00B9606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067" w:rsidRDefault="00B9606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B4A9F">
        <w:t>2</w:t>
      </w:r>
      <w:r>
        <w:t>.</w:t>
      </w:r>
      <w:r>
        <w:tab/>
        <w:t>This joint resolution takes effect upon approval by the Governor.</w:t>
      </w:r>
    </w:p>
    <w:p w:rsidR="00B96067" w:rsidRDefault="00B96067" w:rsidP="00B9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B96067" w:rsidRDefault="00B96067" w:rsidP="00B9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B96067" w:rsidRDefault="00B96067" w:rsidP="00B9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B96067" w:rsidRDefault="00B96067" w:rsidP="00B9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B96067" w:rsidRPr="000F1179" w:rsidRDefault="00B96067" w:rsidP="00B9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</w:rPr>
      </w:pPr>
      <w:r w:rsidRPr="000F1179">
        <w:rPr>
          <w:rFonts w:eastAsia="Calibri"/>
        </w:rPr>
        <w:t>The State Board of Education proposes to amend R.</w:t>
      </w:r>
      <w:r w:rsidRPr="000F1179">
        <w:rPr>
          <w:rFonts w:eastAsia="Calibri"/>
          <w:bCs/>
        </w:rPr>
        <w:t>43</w:t>
      </w:r>
      <w:r w:rsidRPr="000F1179">
        <w:rPr>
          <w:rFonts w:eastAsia="Calibri"/>
          <w:bCs/>
        </w:rPr>
        <w:noBreakHyphen/>
        <w:t>274.1, At</w:t>
      </w:r>
      <w:r w:rsidRPr="000F1179">
        <w:rPr>
          <w:rFonts w:eastAsia="Calibri"/>
          <w:bCs/>
        </w:rPr>
        <w:noBreakHyphen/>
        <w:t>Risk Students, to remove references to the Palmetto Assessment of State Standards (PASS) and the High School Assessment Program (HSAP).</w:t>
      </w:r>
    </w:p>
    <w:p w:rsidR="00B96067" w:rsidRPr="000F1179" w:rsidRDefault="00B96067" w:rsidP="00B9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</w:rPr>
      </w:pPr>
    </w:p>
    <w:p w:rsidR="00B96067" w:rsidRPr="000F1179" w:rsidRDefault="00B96067" w:rsidP="00B9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</w:rPr>
      </w:pPr>
      <w:r w:rsidRPr="000F1179">
        <w:rPr>
          <w:rFonts w:eastAsia="Calibri"/>
        </w:rPr>
        <w:t xml:space="preserve">Notice of Drafting for the proposed amendments to the regulation was published in the </w:t>
      </w:r>
      <w:r w:rsidRPr="000F1179">
        <w:rPr>
          <w:rFonts w:eastAsia="Calibri"/>
          <w:i/>
        </w:rPr>
        <w:t>State Register</w:t>
      </w:r>
      <w:r w:rsidRPr="000F1179">
        <w:rPr>
          <w:rFonts w:eastAsia="Calibri"/>
        </w:rPr>
        <w:t xml:space="preserve"> on June 24, 2016.</w:t>
      </w:r>
    </w:p>
    <w:p w:rsidR="008164E8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F7B5A" w:rsidRDefault="00EF7B5A" w:rsidP="00EF7B5A">
      <w:pPr>
        <w:suppressAutoHyphens/>
      </w:pPr>
    </w:p>
    <w:sectPr w:rsidR="00EF7B5A" w:rsidSect="00142E9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067" w:rsidRDefault="00B96067" w:rsidP="009F0C77">
      <w:r>
        <w:separator/>
      </w:r>
    </w:p>
  </w:endnote>
  <w:endnote w:type="continuationSeparator" w:id="0">
    <w:p w:rsidR="00B96067" w:rsidRDefault="00B960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776EEBB-B5D6-4E51-B7B3-8DFAFA8452D5}"/>
    <w:embedBold r:id="rId2" w:fontKey="{C75017B2-4CF9-4607-B06C-23A18814BEEB}"/>
    <w:embedItalic r:id="rId3" w:fontKey="{470DE6AB-AC0E-4BB4-82DB-CE1F46CF9E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4FFE2A3-8CE3-4CF5-99FA-E086845BBD5C}"/>
    <w:embedItalic r:id="rId5" w:fontKey="{25B81191-8B6C-4241-8D39-B06B661B6DD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E19384B0-EDE7-45B8-80A4-68E4868D6B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9F9B6F7-778B-4CD1-A9BE-9EA0DB5ACB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4E8" w:rsidRPr="008F16F9" w:rsidRDefault="008F16F9" w:rsidP="008F16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</w:t>
    </w:r>
    <w:r w:rsidR="00142E92">
      <w:t>-</w:t>
    </w:r>
    <w:r w:rsidR="00142E92">
      <w:fldChar w:fldCharType="begin"/>
    </w:r>
    <w:r w:rsidR="00142E92">
      <w:instrText xml:space="preserve"> PAGE  \* MERGEFORMAT </w:instrText>
    </w:r>
    <w:r w:rsidR="00142E92">
      <w:fldChar w:fldCharType="separate"/>
    </w:r>
    <w:r w:rsidR="001E0521">
      <w:rPr>
        <w:noProof/>
      </w:rPr>
      <w:t>1</w:t>
    </w:r>
    <w:r w:rsidR="00142E92">
      <w:fldChar w:fldCharType="end"/>
    </w:r>
    <w:r w:rsidR="00142E92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2E92" w:rsidRPr="008F16F9" w:rsidRDefault="00142E92" w:rsidP="008F16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F7B5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067" w:rsidRDefault="00B96067" w:rsidP="009F0C77">
      <w:r>
        <w:separator/>
      </w:r>
    </w:p>
  </w:footnote>
  <w:footnote w:type="continuationSeparator" w:id="0">
    <w:p w:rsidR="00B96067" w:rsidRDefault="00B960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4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366CZ17"/>
    <w:docVar w:name="CoverBillType" w:val="a"/>
    <w:docVar w:name="DocPath" w:val="L:\Council\bills\DBS\31366CZ17.DOCX"/>
    <w:docVar w:name="dvBillNumber" w:val="316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B96067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2E92"/>
    <w:rsid w:val="00144E15"/>
    <w:rsid w:val="001A4A62"/>
    <w:rsid w:val="001A681E"/>
    <w:rsid w:val="001D08F2"/>
    <w:rsid w:val="001E0521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66B2E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2FD6"/>
    <w:rsid w:val="007C3099"/>
    <w:rsid w:val="007E72BE"/>
    <w:rsid w:val="007F1523"/>
    <w:rsid w:val="007F509E"/>
    <w:rsid w:val="007F5799"/>
    <w:rsid w:val="007F6947"/>
    <w:rsid w:val="008164E8"/>
    <w:rsid w:val="00834A12"/>
    <w:rsid w:val="00872729"/>
    <w:rsid w:val="008F16F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96067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B4A9F"/>
    <w:rsid w:val="00EF3EEE"/>
    <w:rsid w:val="00EF7B5A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3C4CC6-8C98-4608-A3BE-ACE42395E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4A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A9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87592-AA9B-4C32-AE0F-3756DC573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CB9C0E4C.dotm</Template>
  <TotalTime>0</TotalTime>
  <Pages>2</Pages>
  <Words>185</Words>
  <Characters>979</Characters>
  <Application>Microsoft Office Word</Application>
  <DocSecurity>0</DocSecurity>
  <Lines>51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316 Text of Previous Version (Jan. 26, 2017) - South Carolina Legislature Online</dc:title>
  <dc:subject/>
  <dc:creator>DeirdreBrevardSmith</dc:creator>
  <cp:keywords/>
  <dc:description/>
  <cp:lastModifiedBy>Angela Hill</cp:lastModifiedBy>
  <cp:revision>2</cp:revision>
  <cp:lastPrinted>2017-01-20T18:27:00Z</cp:lastPrinted>
  <dcterms:created xsi:type="dcterms:W3CDTF">2017-01-26T22:01:00Z</dcterms:created>
  <dcterms:modified xsi:type="dcterms:W3CDTF">2017-01-26T22:01:00Z</dcterms:modified>
</cp:coreProperties>
</file>