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F6" w:rsidRDefault="005E13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F6" w:rsidRDefault="00747CF6" w:rsidP="0074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B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E366C">
        <w:rPr>
          <w:color w:val="000000" w:themeColor="text1"/>
          <w:u w:color="000000" w:themeColor="text1"/>
        </w:rPr>
        <w:t>MEND THE CODE OF LAWS OF SOUTH CAROLINA, 1976, BY ADDING SECTION 16</w:t>
      </w:r>
      <w:r w:rsidRPr="004E366C">
        <w:rPr>
          <w:color w:val="000000" w:themeColor="text1"/>
          <w:u w:color="000000" w:themeColor="text1"/>
        </w:rPr>
        <w:noBreakHyphen/>
        <w:t>17</w:t>
      </w:r>
      <w:r w:rsidRPr="004E366C">
        <w:rPr>
          <w:color w:val="000000" w:themeColor="text1"/>
          <w:u w:color="000000" w:themeColor="text1"/>
        </w:rPr>
        <w:noBreakHyphen/>
        <w:t>485 SO AS TO DEFINE THE TERM “TRACKING DEVICE”, CREATE THE OFFENSE OF UNLAWFUL TRACKING,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sidRPr="004E366C">
        <w:rPr>
          <w:color w:val="000000" w:themeColor="text1"/>
          <w:u w:color="000000" w:themeColor="text1"/>
        </w:rPr>
        <w:noBreakHyphen/>
        <w:t>17</w:t>
      </w:r>
      <w:r w:rsidRPr="004E366C">
        <w:rPr>
          <w:color w:val="000000" w:themeColor="text1"/>
          <w:u w:color="000000" w:themeColor="text1"/>
        </w:rPr>
        <w:noBreakHyphen/>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‘Motor vehicle’ means as defined in Section 56</w:t>
      </w:r>
      <w:r w:rsidRPr="004E366C">
        <w:rPr>
          <w:color w:val="000000" w:themeColor="text1"/>
          <w:u w:color="000000" w:themeColor="text1"/>
        </w:rPr>
        <w:noBreakHyphen/>
        <w:t>1</w:t>
      </w:r>
      <w:r w:rsidRPr="004E366C">
        <w:rPr>
          <w:color w:val="000000" w:themeColor="text1"/>
          <w:u w:color="000000" w:themeColor="text1"/>
        </w:rPr>
        <w:noBreakHyphen/>
        <w:t>10.</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‘Tracking device’ means an electronic device including, but not limited to, a global positioning system tracking device that is designed or intended for use to track the location of a motor vehicle regardless of whether that information is recorded.</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0E269D" w:rsidRPr="004E366C" w:rsidRDefault="000E269D" w:rsidP="000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B86" w:rsidRDefault="003B4B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69D">
        <w:t>2</w:t>
      </w:r>
      <w:r>
        <w:t>.</w:t>
      </w:r>
      <w:r>
        <w:tab/>
        <w:t>This act takes effect upon approval by the Governor.</w:t>
      </w:r>
    </w:p>
    <w:p w:rsidR="00B515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3F6" w:rsidRDefault="005E13F6" w:rsidP="005E13F6">
      <w:pPr>
        <w:suppressAutoHyphens/>
      </w:pPr>
    </w:p>
    <w:sectPr w:rsidR="005E13F6" w:rsidSect="005E13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86" w:rsidRDefault="003B4B86" w:rsidP="009F0C77">
      <w:r>
        <w:separator/>
      </w:r>
    </w:p>
  </w:endnote>
  <w:endnote w:type="continuationSeparator" w:id="0">
    <w:p w:rsidR="003B4B86" w:rsidRDefault="003B4B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62DFE7-6873-4927-B580-147B08AC2B06}"/>
    <w:embedBold r:id="rId2" w:fontKey="{F5AB698D-38B8-445E-8687-B90B4CB14CDC}"/>
  </w:font>
  <w:font w:name="Calibri">
    <w:panose1 w:val="020F0502020204030204"/>
    <w:charset w:val="00"/>
    <w:family w:val="swiss"/>
    <w:pitch w:val="variable"/>
    <w:sig w:usb0="E00002FF" w:usb1="4000ACFF" w:usb2="00000001" w:usb3="00000000" w:csb0="0000019F" w:csb1="00000000"/>
    <w:embedRegular r:id="rId3" w:fontKey="{62C3E2AE-3C7A-454A-AE36-31336DED8F81}"/>
  </w:font>
  <w:font w:name="Segoe UI">
    <w:panose1 w:val="020B0502040204020203"/>
    <w:charset w:val="00"/>
    <w:family w:val="swiss"/>
    <w:pitch w:val="variable"/>
    <w:sig w:usb0="E10022FF" w:usb1="C000E47F" w:usb2="00000029" w:usb3="00000000" w:csb0="000001DF" w:csb1="00000000"/>
    <w:embedRegular r:id="rId4" w:fontKey="{881D1182-A219-4127-B3FE-F936330F88AE}"/>
  </w:font>
  <w:font w:name="Cambria">
    <w:panose1 w:val="02040503050406030204"/>
    <w:charset w:val="00"/>
    <w:family w:val="roman"/>
    <w:pitch w:val="variable"/>
    <w:sig w:usb0="E00002FF" w:usb1="400004FF" w:usb2="00000000" w:usb3="00000000" w:csb0="0000019F" w:csb1="00000000"/>
    <w:embedRegular r:id="rId5" w:fontKey="{9BF9AA41-31D4-4DFC-A208-B5D6840CD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53A" w:rsidRPr="005E13F6" w:rsidRDefault="005E13F6" w:rsidP="005E13F6">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86" w:rsidRDefault="003B4B86" w:rsidP="009F0C77">
      <w:r>
        <w:separator/>
      </w:r>
    </w:p>
  </w:footnote>
  <w:footnote w:type="continuationSeparator" w:id="0">
    <w:p w:rsidR="003B4B86" w:rsidRDefault="003B4B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7"/>
    <w:docVar w:name="CoverBillType" w:val="b"/>
    <w:docVar w:name="docpath" w:val="L:\Council\bills\BH\7032AHB17.DOCX"/>
    <w:docVar w:name="dvBillNumber" w:val="3213"/>
    <w:docVar w:name="dvBillNumberPrefix" w:val="H. "/>
    <w:docVar w:name="dvOriginalBody" w:val="House"/>
    <w:docVar w:name="dvSteno" w:val="BH"/>
    <w:docVar w:name="NameofBody" w:val="h"/>
    <w:docVar w:name="vgroup2" w:val="Council"/>
  </w:docVars>
  <w:rsids>
    <w:rsidRoot w:val="003B4B86"/>
    <w:rsid w:val="00011869"/>
    <w:rsid w:val="00015CD6"/>
    <w:rsid w:val="000E1785"/>
    <w:rsid w:val="000E269D"/>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B8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13F6"/>
    <w:rsid w:val="005E2BC9"/>
    <w:rsid w:val="00605102"/>
    <w:rsid w:val="006215AA"/>
    <w:rsid w:val="006913C9"/>
    <w:rsid w:val="0069470D"/>
    <w:rsid w:val="00734F00"/>
    <w:rsid w:val="00747CF6"/>
    <w:rsid w:val="007A70AE"/>
    <w:rsid w:val="007E44A8"/>
    <w:rsid w:val="008362E8"/>
    <w:rsid w:val="008A1768"/>
    <w:rsid w:val="008F0F33"/>
    <w:rsid w:val="008F4429"/>
    <w:rsid w:val="0094021A"/>
    <w:rsid w:val="009B44AF"/>
    <w:rsid w:val="009C6A0B"/>
    <w:rsid w:val="009F0C77"/>
    <w:rsid w:val="009F3F1A"/>
    <w:rsid w:val="009F4DD1"/>
    <w:rsid w:val="00A41684"/>
    <w:rsid w:val="00A64E80"/>
    <w:rsid w:val="00A72BCD"/>
    <w:rsid w:val="00A741D9"/>
    <w:rsid w:val="00A833AB"/>
    <w:rsid w:val="00A9741D"/>
    <w:rsid w:val="00AD4B17"/>
    <w:rsid w:val="00B412D4"/>
    <w:rsid w:val="00B5153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D1B0AC-3AFC-4DC9-9037-34273047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EB805-4B88-4010-8362-FEF36D659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481</Words>
  <Characters>2322</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3213 Text of Previous Version (Dec. 15, 2016) - South Carolina Legislature Online</dc:title>
  <dc:creator>%USERNAME%</dc:creator>
  <cp:lastModifiedBy>S Volk</cp:lastModifiedBy>
  <cp:revision>2</cp:revision>
  <cp:lastPrinted>2016-11-01T19:55:00Z</cp:lastPrinted>
  <dcterms:created xsi:type="dcterms:W3CDTF">2016-12-16T04:31:00Z</dcterms:created>
  <dcterms:modified xsi:type="dcterms:W3CDTF">2016-12-16T04:31:00Z</dcterms:modified>
</cp:coreProperties>
</file>