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725" w:rsidRDefault="00E20725" w:rsidP="00580445">
      <w:pPr>
        <w:tabs>
          <w:tab w:val="right" w:pos="5933"/>
        </w:tabs>
        <w:suppressAutoHyphens/>
      </w:pPr>
      <w:r>
        <w:t>COMMITTEE AMENDMENT ADOPTED</w:t>
      </w:r>
    </w:p>
    <w:p w:rsidR="00E20725" w:rsidRDefault="00E20725" w:rsidP="00580445">
      <w:pPr>
        <w:tabs>
          <w:tab w:val="right" w:pos="5933"/>
        </w:tabs>
        <w:suppressAutoHyphens/>
      </w:pPr>
      <w:r>
        <w:t>April 18, 2017</w:t>
      </w:r>
    </w:p>
    <w:p w:rsidR="00E20725" w:rsidRDefault="00E20725" w:rsidP="00580445">
      <w:pPr>
        <w:tabs>
          <w:tab w:val="right" w:pos="5933"/>
        </w:tabs>
        <w:suppressAutoHyphens/>
      </w:pPr>
    </w:p>
    <w:p w:rsidR="00580445" w:rsidRPr="00580445" w:rsidRDefault="00580445" w:rsidP="00580445">
      <w:pPr>
        <w:tabs>
          <w:tab w:val="right" w:pos="5933"/>
        </w:tabs>
        <w:suppressAutoHyphens/>
      </w:pPr>
      <w:r>
        <w:tab/>
      </w:r>
      <w:r>
        <w:rPr>
          <w:b/>
          <w:sz w:val="36"/>
        </w:rPr>
        <w:t>H. 3221</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B94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Collins, Felder, Daning, Govan, Taylor, Knight and Anderson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824846">
      <w:pPr>
        <w:tabs>
          <w:tab w:val="right" w:pos="5933"/>
        </w:tabs>
        <w:suppressAutoHyphens/>
      </w:pPr>
      <w:r>
        <w:t>S. Printed 4/</w:t>
      </w:r>
      <w:r w:rsidR="00E20725">
        <w:t>18</w:t>
      </w:r>
      <w:r>
        <w:t>/17--S.</w:t>
      </w:r>
      <w:r w:rsidR="00824846">
        <w:tab/>
        <w:t>[SEC 4/19/17 10:32 AM]</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580445" w:rsidRDefault="00580445" w:rsidP="00E2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1"/>
    </w:p>
    <w:p w:rsidR="0010776B" w:rsidRDefault="00E20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0725" w:rsidRDefault="00E20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 xml:space="preserve">the district does not maintain a </w:t>
      </w:r>
      <w:r w:rsidR="00F40AB6">
        <w:t>g</w:t>
      </w:r>
      <w:r w:rsidRPr="00792AE4">
        <w:t xml:space="preserve">eneral </w:t>
      </w:r>
      <w:r w:rsidR="00F40AB6">
        <w:t>r</w:t>
      </w:r>
      <w:r w:rsidRPr="00792AE4">
        <w:t xml:space="preserve">eserve </w:t>
      </w:r>
      <w:r w:rsidR="00F40AB6">
        <w:t>f</w:t>
      </w:r>
      <w:r w:rsidRPr="00792AE4">
        <w:t>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E20725" w:rsidRDefault="00E20725"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1697">
        <w:rPr>
          <w:snapToGrid w:val="0"/>
        </w:rPr>
        <w:t>(5)</w:t>
      </w:r>
      <w:r w:rsidRPr="00331697">
        <w:rPr>
          <w:snapToGrid w:val="0"/>
        </w:rPr>
        <w:tab/>
        <w:t xml:space="preserve">The district board of trustees may appeal a declaration of a fiscal watch to the State Board of Education within ten days of the declaration and the </w:t>
      </w:r>
      <w:r>
        <w:rPr>
          <w:snapToGrid w:val="0"/>
        </w:rPr>
        <w:t>state b</w:t>
      </w:r>
      <w:r w:rsidRPr="00331697">
        <w:rPr>
          <w:snapToGrid w:val="0"/>
        </w:rPr>
        <w:t>oard must hold a hearing on the appeal within thirty days after the filing of the appeal.  However, the district shall continue to work with the department in the manner provided by this subsection when a fiscal watch is declared pending determination of the appeal.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 xml:space="preserve">s audit reports to the State Superintendent that any </w:t>
      </w:r>
      <w:r w:rsidRPr="00792AE4">
        <w:lastRenderedPageBreak/>
        <w:t>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 xml:space="preserve">s annual audit and determines the district is not maintaining the mandatory minimum of one month of general fund operating expenditues in its general </w:t>
      </w:r>
      <w:r w:rsidR="000C5B92">
        <w:t xml:space="preserve">reserve </w:t>
      </w:r>
      <w:r w:rsidRPr="00792AE4">
        <w:t>fund;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s expense and later require full 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a district is at risk of defaulting on any type of debt, to include, but not be limited to, tax anticipation notes, general obligation bonds, or lease</w:t>
      </w:r>
      <w:r w:rsidR="007B7E30">
        <w:t>-</w:t>
      </w:r>
      <w:r w:rsidRPr="00792AE4">
        <w:t xml:space="preserve">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 xml:space="preserve">The provisions of this section are supplemental to other provisions of law, but to the extent the provisions of this section </w:t>
      </w:r>
      <w:r w:rsidRPr="00792AE4">
        <w:lastRenderedPageBreak/>
        <w:t>conflict with another provision of law, the provision</w:t>
      </w:r>
      <w:r w:rsidR="00B94044">
        <w:t>s of this section must prevail.</w:t>
      </w:r>
    </w:p>
    <w:p w:rsidR="00E20725" w:rsidRDefault="00E20725"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331697">
        <w:rPr>
          <w:snapToGrid w:val="0"/>
        </w:rPr>
        <w:t>(G)</w:t>
      </w:r>
      <w:r w:rsidRPr="00331697">
        <w:rPr>
          <w:snapToGrid w:val="0"/>
        </w:rPr>
        <w:tab/>
        <w:t>The provisions of this section also apply to the stat</w:t>
      </w:r>
      <w:r>
        <w:rPr>
          <w:snapToGrid w:val="0"/>
        </w:rPr>
        <w:t>ewide charter school district.</w:t>
      </w:r>
      <w:r w:rsidR="00B94044">
        <w:rPr>
          <w:snapToGrid w:val="0"/>
        </w:rPr>
        <w:t>”</w:t>
      </w:r>
    </w:p>
    <w:p w:rsidR="00B94044" w:rsidRDefault="00B94044"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CF" w:rsidRDefault="00B94044"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824846">
        <w:tab/>
      </w:r>
      <w:r w:rsidR="006C3406" w:rsidRPr="00792AE4">
        <w:t>The State Board of Education shall promulgate regulations to carry out the provisions of this section.</w:t>
      </w:r>
      <w:r w:rsidR="006C3406"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A0B" w:rsidRDefault="002B3A0B" w:rsidP="002B3A0B">
      <w:pPr>
        <w:suppressAutoHyphens/>
      </w:pPr>
    </w:p>
    <w:sectPr w:rsidR="002B3A0B"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5A0B37-751D-4126-8A0D-9D1D1CA31B79}"/>
    <w:embedBold r:id="rId2" w:fontKey="{C97AC019-4C9D-457D-AB1C-FF94CAE84032}"/>
  </w:font>
  <w:font w:name="Calibri">
    <w:panose1 w:val="020F0502020204030204"/>
    <w:charset w:val="00"/>
    <w:family w:val="swiss"/>
    <w:pitch w:val="variable"/>
    <w:sig w:usb0="E00002FF" w:usb1="4000ACFF" w:usb2="00000001" w:usb3="00000000" w:csb0="0000019F" w:csb1="00000000"/>
    <w:embedRegular r:id="rId3" w:fontKey="{A9367278-457A-447D-88BA-A402080AD994}"/>
  </w:font>
  <w:font w:name="Segoe UI">
    <w:panose1 w:val="020B0502040204020203"/>
    <w:charset w:val="00"/>
    <w:family w:val="swiss"/>
    <w:pitch w:val="variable"/>
    <w:sig w:usb0="E10022FF" w:usb1="C000E47F" w:usb2="00000029" w:usb3="00000000" w:csb0="000001DF" w:csb1="00000000"/>
    <w:embedRegular r:id="rId4" w:fontKey="{7DE179EB-7C26-41C9-8560-D9183EE6F8E8}"/>
  </w:font>
  <w:font w:name="Cambria">
    <w:panose1 w:val="02040503050406030204"/>
    <w:charset w:val="00"/>
    <w:family w:val="roman"/>
    <w:pitch w:val="variable"/>
    <w:sig w:usb0="E00002FF" w:usb1="400004FF" w:usb2="00000000" w:usb3="00000000" w:csb0="0000019F" w:csb1="00000000"/>
    <w:embedRegular r:id="rId5" w:fontKey="{0CF39D10-CFBE-42E0-AFC1-2A3F6C2A3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2B3A0B">
      <w:rPr>
        <w:noProof/>
      </w:rPr>
      <w:t>1</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2B3A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C5B92"/>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B3A0B"/>
    <w:rsid w:val="002E5912"/>
    <w:rsid w:val="00301B21"/>
    <w:rsid w:val="00325348"/>
    <w:rsid w:val="0032732C"/>
    <w:rsid w:val="00336AD0"/>
    <w:rsid w:val="0037079A"/>
    <w:rsid w:val="003C4DAB"/>
    <w:rsid w:val="003D01E8"/>
    <w:rsid w:val="003E5288"/>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80445"/>
    <w:rsid w:val="005962C7"/>
    <w:rsid w:val="005C2FE2"/>
    <w:rsid w:val="005E2BC9"/>
    <w:rsid w:val="00605102"/>
    <w:rsid w:val="006215AA"/>
    <w:rsid w:val="006913C9"/>
    <w:rsid w:val="0069470D"/>
    <w:rsid w:val="006C3406"/>
    <w:rsid w:val="00734F00"/>
    <w:rsid w:val="007828C2"/>
    <w:rsid w:val="007A70AE"/>
    <w:rsid w:val="007B7E30"/>
    <w:rsid w:val="00824846"/>
    <w:rsid w:val="008362E8"/>
    <w:rsid w:val="00892F4E"/>
    <w:rsid w:val="008A1768"/>
    <w:rsid w:val="008F0F33"/>
    <w:rsid w:val="008F4429"/>
    <w:rsid w:val="0092278D"/>
    <w:rsid w:val="0094021A"/>
    <w:rsid w:val="009B44AF"/>
    <w:rsid w:val="009C6A0B"/>
    <w:rsid w:val="009F0C77"/>
    <w:rsid w:val="009F4DD1"/>
    <w:rsid w:val="00A30420"/>
    <w:rsid w:val="00A41684"/>
    <w:rsid w:val="00A64B58"/>
    <w:rsid w:val="00A64E80"/>
    <w:rsid w:val="00A72BCD"/>
    <w:rsid w:val="00A741D9"/>
    <w:rsid w:val="00A833AB"/>
    <w:rsid w:val="00A86953"/>
    <w:rsid w:val="00A9361D"/>
    <w:rsid w:val="00A9741D"/>
    <w:rsid w:val="00AD4B17"/>
    <w:rsid w:val="00B412D4"/>
    <w:rsid w:val="00B94044"/>
    <w:rsid w:val="00BC2647"/>
    <w:rsid w:val="00BE3C22"/>
    <w:rsid w:val="00C0345E"/>
    <w:rsid w:val="00C3483A"/>
    <w:rsid w:val="00C424B1"/>
    <w:rsid w:val="00C74E9D"/>
    <w:rsid w:val="00C82FD3"/>
    <w:rsid w:val="00C92819"/>
    <w:rsid w:val="00CC6B7B"/>
    <w:rsid w:val="00CD2089"/>
    <w:rsid w:val="00D050BF"/>
    <w:rsid w:val="00D602F7"/>
    <w:rsid w:val="00D73A67"/>
    <w:rsid w:val="00D90310"/>
    <w:rsid w:val="00D970A9"/>
    <w:rsid w:val="00DF3845"/>
    <w:rsid w:val="00E20725"/>
    <w:rsid w:val="00E41911"/>
    <w:rsid w:val="00E917F8"/>
    <w:rsid w:val="00E92EEF"/>
    <w:rsid w:val="00EF2368"/>
    <w:rsid w:val="00F24442"/>
    <w:rsid w:val="00F32809"/>
    <w:rsid w:val="00F40AB6"/>
    <w:rsid w:val="00F50AE3"/>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525CE-616A-4571-BBA5-EFFC5442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D5639197.dotm</Template>
  <TotalTime>0</TotalTime>
  <Pages>8</Pages>
  <Words>2364</Words>
  <Characters>12620</Characters>
  <Application>Microsoft Office Word</Application>
  <DocSecurity>0</DocSecurity>
  <Lines>308</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(Apr. 19, 2017) - South Carolina Legislature Online</dc:title>
  <dc:creator>nancylee</dc:creator>
  <cp:lastModifiedBy>Lavarres Lynch</cp:lastModifiedBy>
  <cp:revision>2</cp:revision>
  <cp:lastPrinted>2017-01-25T23:24:00Z</cp:lastPrinted>
  <dcterms:created xsi:type="dcterms:W3CDTF">2017-04-19T14:33:00Z</dcterms:created>
  <dcterms:modified xsi:type="dcterms:W3CDTF">2017-04-19T14:33:00Z</dcterms:modified>
</cp:coreProperties>
</file>