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292" w:rsidRPr="00522CE0" w:rsidRDefault="00DF1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F1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7248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70C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43-33-350 OF THE 1976 CODE, RELATING TO THE POWERS AND DUTIES OF THE </w:t>
      </w:r>
      <w:r>
        <w:t xml:space="preserve">SOUTH CAROLINA PROTECTION AND ADVOCACY SYSTEM FOR THE HANDICAPPED, TO PROVIDE THAT </w:t>
      </w:r>
      <w:r w:rsidR="00291C4E">
        <w:t xml:space="preserve">PROTECTION AND ADVOCACY FOR PEOPLE WITH DISABILITIES, INC., FORMERLY KNOWN AS </w:t>
      </w:r>
      <w:r w:rsidR="00291C4E">
        <w:rPr>
          <w:rFonts w:eastAsia="Times New Roman"/>
        </w:rPr>
        <w:t xml:space="preserve">THE </w:t>
      </w:r>
      <w:r w:rsidR="00291C4E">
        <w:t>SOUTH CAROLINA PROTECTION AND ADVOCACY SYSTEM FOR THE HANDICAPPED</w:t>
      </w:r>
      <w:r w:rsidR="00A8775C">
        <w:t>,</w:t>
      </w:r>
      <w:r>
        <w:t xml:space="preserve"> SHALL ADMINISTER THE CLIENT ASSISTANCE PROGRAM; TO REPEAL SECTION 1-11-10(A)(9); AND TO PROVIDE FOR </w:t>
      </w:r>
      <w:r w:rsidR="00A8775C">
        <w:t xml:space="preserve">THE </w:t>
      </w:r>
      <w:r>
        <w:t>TRANSITION OF THE PROGRAM’S ADMINISTRATION FROM THE DEPARTMENT OF ADMINISTRATION.</w:t>
      </w:r>
      <w:r w:rsidR="00B448B8">
        <w:t xml:space="preserve"> 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41282" w:rsidRDefault="00E232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Act 121 of 2014, the South Carolina Restructuring Act of 2014, many offices and programs located within the former Office of Executive Policy and Programs were </w:t>
      </w:r>
      <w:r w:rsidR="00741282">
        <w:rPr>
          <w:rFonts w:eastAsia="Times New Roman"/>
        </w:rPr>
        <w:t>devolved upon the Department of Administration;</w:t>
      </w:r>
    </w:p>
    <w:p w:rsidR="00741282" w:rsidRDefault="007412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1282" w:rsidRDefault="007412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Act 121 of 2014 recognized that the various offices and programs with</w:t>
      </w:r>
      <w:r w:rsidR="000F5009">
        <w:rPr>
          <w:rFonts w:eastAsia="Times New Roman"/>
        </w:rPr>
        <w:t>in</w:t>
      </w:r>
      <w:r>
        <w:rPr>
          <w:rFonts w:eastAsia="Times New Roman"/>
        </w:rPr>
        <w:t xml:space="preserve"> the Office of Executive Policy and Programs </w:t>
      </w:r>
      <w:r w:rsidR="00767496">
        <w:rPr>
          <w:rFonts w:eastAsia="Times New Roman"/>
        </w:rPr>
        <w:t>would be</w:t>
      </w:r>
      <w:r>
        <w:rPr>
          <w:rFonts w:eastAsia="Times New Roman"/>
        </w:rPr>
        <w:t xml:space="preserve"> more appropriately administered by entities other than the Department of Administration and </w:t>
      </w:r>
      <w:r w:rsidR="00767496">
        <w:rPr>
          <w:rFonts w:eastAsia="Times New Roman"/>
        </w:rPr>
        <w:t xml:space="preserve">therefore </w:t>
      </w:r>
      <w:r>
        <w:rPr>
          <w:rFonts w:eastAsia="Times New Roman"/>
        </w:rPr>
        <w:t>directed the Department of Administration to report to the General Assembly concerning the appropriate placement of th</w:t>
      </w:r>
      <w:r w:rsidR="000F5009">
        <w:rPr>
          <w:rFonts w:eastAsia="Times New Roman"/>
        </w:rPr>
        <w:t>ose</w:t>
      </w:r>
      <w:r>
        <w:rPr>
          <w:rFonts w:eastAsia="Times New Roman"/>
        </w:rPr>
        <w:t xml:space="preserve"> offices and programs;</w:t>
      </w:r>
    </w:p>
    <w:p w:rsidR="000F5009" w:rsidRDefault="000F50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F5009" w:rsidRDefault="000F50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 xml:space="preserve">Whereas, the Department of Administration’s report recommended that the administration of the Client Assistance Program should be devolved upon </w:t>
      </w:r>
      <w:r w:rsidR="00291C4E">
        <w:t xml:space="preserve">Protection and Advocacy for People with Disabilities, Inc., formerly known as </w:t>
      </w:r>
      <w:r w:rsidR="00291C4E">
        <w:rPr>
          <w:rFonts w:eastAsia="Times New Roman"/>
        </w:rPr>
        <w:t xml:space="preserve">the </w:t>
      </w:r>
      <w:r w:rsidR="00291C4E">
        <w:t>South Carolina Protection and Advocacy System for the Handicapped</w:t>
      </w:r>
      <w:r>
        <w:t>; and</w:t>
      </w:r>
    </w:p>
    <w:p w:rsidR="000F5009" w:rsidRDefault="000F50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0F5009" w:rsidRDefault="000F50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lastRenderedPageBreak/>
        <w:t xml:space="preserve">Whereas, the General Assembly concurs with the Department of Administration’s recommendation with regard to the </w:t>
      </w:r>
      <w:r>
        <w:rPr>
          <w:rFonts w:eastAsia="Times New Roman"/>
        </w:rPr>
        <w:t>Client Assistance Program</w:t>
      </w:r>
      <w:r w:rsidR="00767496">
        <w:rPr>
          <w:rFonts w:eastAsia="Times New Roman"/>
        </w:rPr>
        <w:t>,</w:t>
      </w:r>
      <w:r>
        <w:rPr>
          <w:rFonts w:eastAsia="Times New Roman"/>
        </w:rPr>
        <w:t xml:space="preserve"> and</w:t>
      </w:r>
      <w:r>
        <w:t xml:space="preserve"> this act implements that recommendation.</w:t>
      </w:r>
    </w:p>
    <w:p w:rsidR="00E2322B" w:rsidRDefault="00E2322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248B" w:rsidRDefault="00C72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7248B" w:rsidRDefault="00C72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248B" w:rsidRDefault="00C72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448B8">
        <w:rPr>
          <w:rFonts w:eastAsia="Times New Roman"/>
        </w:rPr>
        <w:t>Section 43-33-350 of the 1976 Code is amended by adding a new item to read:</w:t>
      </w:r>
    </w:p>
    <w:p w:rsidR="00B448B8" w:rsidRDefault="00B448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48B8" w:rsidRDefault="00B448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“(5)</w:t>
      </w:r>
      <w:r>
        <w:rPr>
          <w:rFonts w:eastAsia="Times New Roman"/>
        </w:rPr>
        <w:tab/>
        <w:t xml:space="preserve">It shall administer the Client Assistance Program, as established pursuant to 29 USC </w:t>
      </w:r>
      <w:r w:rsidR="00F75AA4">
        <w:rPr>
          <w:rFonts w:eastAsia="Times New Roman"/>
        </w:rPr>
        <w:t xml:space="preserve">Section </w:t>
      </w:r>
      <w:r>
        <w:rPr>
          <w:rFonts w:eastAsia="Times New Roman"/>
        </w:rPr>
        <w:t>732.”</w:t>
      </w:r>
    </w:p>
    <w:p w:rsidR="00B448B8" w:rsidRDefault="00B448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448B8" w:rsidRDefault="00B448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>
        <w:t>Section 1-11-10(A)(9)</w:t>
      </w:r>
      <w:r w:rsidR="00F75AA4">
        <w:t xml:space="preserve"> is amended to read:</w:t>
      </w:r>
    </w:p>
    <w:p w:rsidR="00F75AA4" w:rsidRDefault="00F75A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F75AA4" w:rsidRPr="00F75AA4" w:rsidRDefault="00F75A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“(9)</w:t>
      </w:r>
      <w:r>
        <w:tab/>
      </w:r>
      <w:r w:rsidRPr="00F75AA4">
        <w:rPr>
          <w:strike/>
        </w:rPr>
        <w:t>Client Assistant Program</w:t>
      </w:r>
      <w:r>
        <w:t xml:space="preserve"> </w:t>
      </w:r>
      <w:r w:rsidRPr="00F75AA4">
        <w:rPr>
          <w:u w:val="single"/>
        </w:rPr>
        <w:t>Reserved</w:t>
      </w:r>
      <w:r>
        <w:t>”</w:t>
      </w:r>
    </w:p>
    <w:p w:rsidR="00B448B8" w:rsidRDefault="00B448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B448B8" w:rsidRDefault="00B448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3.</w:t>
      </w:r>
      <w:r>
        <w:tab/>
      </w:r>
      <w:r w:rsidR="00170C56">
        <w:t xml:space="preserve">The Governor shall take all actions necessary pursuant </w:t>
      </w:r>
      <w:r w:rsidR="00A8035A">
        <w:t xml:space="preserve">to </w:t>
      </w:r>
      <w:r w:rsidR="00A8035A">
        <w:rPr>
          <w:rFonts w:eastAsia="Times New Roman"/>
        </w:rPr>
        <w:t>29</w:t>
      </w:r>
      <w:r w:rsidR="00A661AC">
        <w:rPr>
          <w:rFonts w:eastAsia="Times New Roman"/>
        </w:rPr>
        <w:t xml:space="preserve"> USC </w:t>
      </w:r>
      <w:r w:rsidR="00F75AA4">
        <w:rPr>
          <w:rFonts w:eastAsia="Times New Roman"/>
        </w:rPr>
        <w:t xml:space="preserve">Section </w:t>
      </w:r>
      <w:r w:rsidR="00A661AC">
        <w:rPr>
          <w:rFonts w:eastAsia="Times New Roman"/>
        </w:rPr>
        <w:t>732</w:t>
      </w:r>
      <w:r w:rsidR="00170C56">
        <w:t xml:space="preserve"> to designate</w:t>
      </w:r>
      <w:r w:rsidR="00A661AC">
        <w:t xml:space="preserve"> Protection and Advocacy for People with Disabilities, Inc., formerly known as</w:t>
      </w:r>
      <w:r w:rsidR="00170C56">
        <w:t xml:space="preserve"> </w:t>
      </w:r>
      <w:r w:rsidR="00170C56">
        <w:rPr>
          <w:rFonts w:eastAsia="Times New Roman"/>
        </w:rPr>
        <w:t xml:space="preserve">the </w:t>
      </w:r>
      <w:r w:rsidR="00170C56">
        <w:t>South Carolina Protection and Advocacy System for the Handicapped</w:t>
      </w:r>
      <w:r w:rsidR="00A661AC">
        <w:t>,</w:t>
      </w:r>
      <w:r w:rsidR="00170C56">
        <w:t xml:space="preserve"> as the </w:t>
      </w:r>
      <w:r w:rsidR="00E2322B">
        <w:t>South Carolina administrator of</w:t>
      </w:r>
      <w:r w:rsidR="00170C56">
        <w:t xml:space="preserve"> the </w:t>
      </w:r>
      <w:r w:rsidR="00767496">
        <w:t>Client Assistance Program</w:t>
      </w:r>
      <w:r w:rsidR="00170C56">
        <w:t>.</w:t>
      </w:r>
    </w:p>
    <w:p w:rsidR="00170C56" w:rsidRDefault="00170C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70C56" w:rsidRDefault="00170C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4.</w:t>
      </w:r>
      <w:r>
        <w:tab/>
        <w:t>A</w:t>
      </w:r>
      <w:r w:rsidR="00767496">
        <w:t>uthorized appropriations</w:t>
      </w:r>
      <w:r>
        <w:t xml:space="preserve"> and assets and liabilities of the Client Assistance Program are transferred to and become part of </w:t>
      </w:r>
      <w:r w:rsidR="00A661AC">
        <w:t xml:space="preserve">Protection and Advocacy for People with Disabilities, Inc., formerly known as </w:t>
      </w:r>
      <w:r w:rsidR="00A661AC">
        <w:rPr>
          <w:rFonts w:eastAsia="Times New Roman"/>
        </w:rPr>
        <w:t xml:space="preserve">the </w:t>
      </w:r>
      <w:r w:rsidR="00A661AC">
        <w:t>South Carolina Protection and Advocacy System for the Handicapped.</w:t>
      </w:r>
    </w:p>
    <w:p w:rsidR="00C7248B" w:rsidRDefault="00C72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248B" w:rsidRPr="00522CE0" w:rsidRDefault="00C72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70C56">
        <w:rPr>
          <w:rFonts w:eastAsia="Times New Roman"/>
        </w:rPr>
        <w:t>5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  <w:r w:rsidR="00170C56">
        <w:rPr>
          <w:rFonts w:eastAsia="Times New Roman"/>
        </w:rPr>
        <w:t xml:space="preserve"> </w:t>
      </w:r>
      <w:r w:rsidR="00A661AC">
        <w:t xml:space="preserve">Protection and Advocacy for People with Disabilities, Inc., formerly known as </w:t>
      </w:r>
      <w:r w:rsidR="00A661AC">
        <w:rPr>
          <w:rFonts w:eastAsia="Times New Roman"/>
        </w:rPr>
        <w:t xml:space="preserve">the </w:t>
      </w:r>
      <w:r w:rsidR="00A661AC">
        <w:t>South Carolina Protection and Advocacy System for the Handicapped</w:t>
      </w:r>
      <w:r w:rsidR="00767496">
        <w:t>,</w:t>
      </w:r>
      <w:r w:rsidR="00170C56">
        <w:t xml:space="preserve"> shall administer the </w:t>
      </w:r>
      <w:r w:rsidR="00767496">
        <w:t>Client Assistance P</w:t>
      </w:r>
      <w:r w:rsidR="00170C56">
        <w:t>rogram upon the completion of all necessary filings with the federal government.</w:t>
      </w:r>
    </w:p>
    <w:p w:rsidR="00907A8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F1292" w:rsidRDefault="00DF1292" w:rsidP="00DF1292">
      <w:pPr>
        <w:suppressAutoHyphens/>
        <w:jc w:val="both"/>
        <w:rPr>
          <w:rFonts w:eastAsia="Times New Roman"/>
        </w:rPr>
      </w:pPr>
    </w:p>
    <w:sectPr w:rsidR="00DF1292" w:rsidSect="00DF129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75C" w:rsidRDefault="00A8775C" w:rsidP="00522CE0">
      <w:r>
        <w:separator/>
      </w:r>
    </w:p>
  </w:endnote>
  <w:endnote w:type="continuationSeparator" w:id="0">
    <w:p w:rsidR="00A8775C" w:rsidRDefault="00A8775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81301A-DA90-48AE-A127-86B464450A09}"/>
    <w:embedBold r:id="rId2" w:fontKey="{13F76799-B903-405E-B9E1-BB58C5AC80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A6AFF98-FAF7-4CD8-AB2F-CC96722A81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5FE5628-5600-49DA-AB47-131CC37272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A8D" w:rsidRPr="00DF1292" w:rsidRDefault="00DF1292" w:rsidP="00DF12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75C" w:rsidRDefault="00A8775C" w:rsidP="00522CE0">
      <w:r>
        <w:separator/>
      </w:r>
    </w:p>
  </w:footnote>
  <w:footnote w:type="continuationSeparator" w:id="0">
    <w:p w:rsidR="00A8775C" w:rsidRDefault="00A8775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CAP .KMM.VAS"/>
    <w:docVar w:name="CoverAttorneyInitials" w:val="KMM"/>
    <w:docVar w:name="CoverAttorneyLastName" w:val="Moffitt"/>
    <w:docVar w:name="CoverBillType" w:val="b"/>
    <w:docVar w:name="CoverSenator" w:val="VAS"/>
    <w:docVar w:name="dvBillNumber" w:val="325"/>
    <w:docVar w:name="dvBillNumberPrefix" w:val="S. "/>
    <w:docVar w:name="dvOriginalBody" w:val="Senate"/>
    <w:docVar w:name="fulldraftpath" w:val="L:\S-RES\VAS\009CAP .KMM.VAS.DOCX"/>
    <w:docVar w:name="NameofBody" w:val="S"/>
    <w:docVar w:name="vgroup2" w:val="S-RES"/>
  </w:docVars>
  <w:rsids>
    <w:rsidRoot w:val="00C7248B"/>
    <w:rsid w:val="00042AC1"/>
    <w:rsid w:val="00046516"/>
    <w:rsid w:val="00072458"/>
    <w:rsid w:val="0007601D"/>
    <w:rsid w:val="000B0720"/>
    <w:rsid w:val="000B5EAF"/>
    <w:rsid w:val="000F5009"/>
    <w:rsid w:val="001315B2"/>
    <w:rsid w:val="00170561"/>
    <w:rsid w:val="00170C56"/>
    <w:rsid w:val="00186AC9"/>
    <w:rsid w:val="00197DF1"/>
    <w:rsid w:val="001B3DD9"/>
    <w:rsid w:val="001B7E5D"/>
    <w:rsid w:val="001D3BAC"/>
    <w:rsid w:val="00216025"/>
    <w:rsid w:val="00245C4E"/>
    <w:rsid w:val="00290D09"/>
    <w:rsid w:val="00291C4E"/>
    <w:rsid w:val="002C1321"/>
    <w:rsid w:val="002C2031"/>
    <w:rsid w:val="002C5896"/>
    <w:rsid w:val="002D3BED"/>
    <w:rsid w:val="00307C2B"/>
    <w:rsid w:val="00315D04"/>
    <w:rsid w:val="00383247"/>
    <w:rsid w:val="00394931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2AEA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41282"/>
    <w:rsid w:val="00765784"/>
    <w:rsid w:val="00767496"/>
    <w:rsid w:val="007A4390"/>
    <w:rsid w:val="007E5CB7"/>
    <w:rsid w:val="008314D2"/>
    <w:rsid w:val="00870F6F"/>
    <w:rsid w:val="008B2F42"/>
    <w:rsid w:val="008C3697"/>
    <w:rsid w:val="008C42DF"/>
    <w:rsid w:val="008E185F"/>
    <w:rsid w:val="008F023B"/>
    <w:rsid w:val="00904E16"/>
    <w:rsid w:val="00907A8D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61AC"/>
    <w:rsid w:val="00A8035A"/>
    <w:rsid w:val="00A86015"/>
    <w:rsid w:val="00A8775C"/>
    <w:rsid w:val="00A9594E"/>
    <w:rsid w:val="00AE59C8"/>
    <w:rsid w:val="00B10098"/>
    <w:rsid w:val="00B448B8"/>
    <w:rsid w:val="00B5790D"/>
    <w:rsid w:val="00B945C5"/>
    <w:rsid w:val="00BA20EA"/>
    <w:rsid w:val="00BB5AFC"/>
    <w:rsid w:val="00BC0A56"/>
    <w:rsid w:val="00C45366"/>
    <w:rsid w:val="00C57023"/>
    <w:rsid w:val="00C7248B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1292"/>
    <w:rsid w:val="00E058D3"/>
    <w:rsid w:val="00E12CA0"/>
    <w:rsid w:val="00E2236D"/>
    <w:rsid w:val="00E2322B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5AA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653EB96B-8D7A-45D0-838E-399FB40E8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EF7A95EC.dotm</Template>
  <TotalTime>0</TotalTime>
  <Pages>2</Pages>
  <Words>429</Words>
  <Characters>2467</Characters>
  <Application>Microsoft Office Word</Application>
  <DocSecurity>0</DocSecurity>
  <Lines>79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325 Text of Previous Version (Jan. 31, 2017) - South Carolina Legislature Online</dc:title>
  <dc:subject/>
  <dc:creator>%USERNAME%</dc:creator>
  <cp:keywords/>
  <dc:description/>
  <cp:lastModifiedBy>S Volk</cp:lastModifiedBy>
  <cp:revision>2</cp:revision>
  <dcterms:created xsi:type="dcterms:W3CDTF">2017-01-31T19:47:00Z</dcterms:created>
  <dcterms:modified xsi:type="dcterms:W3CDTF">2017-01-31T19:47:00Z</dcterms:modified>
</cp:coreProperties>
</file>