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15A" w:rsidRDefault="00FD2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1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4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4DE9">
        <w:rPr>
          <w:color w:val="000000" w:themeColor="text1"/>
          <w:u w:color="000000" w:themeColor="text1"/>
        </w:rPr>
        <w:t>TO AMEND SECTION 12</w:t>
      </w:r>
      <w:r w:rsidR="003947F2">
        <w:rPr>
          <w:color w:val="000000" w:themeColor="text1"/>
          <w:u w:color="000000" w:themeColor="text1"/>
        </w:rPr>
        <w:noBreakHyphen/>
      </w:r>
      <w:r w:rsidRPr="00364DE9">
        <w:rPr>
          <w:color w:val="000000" w:themeColor="text1"/>
          <w:u w:color="000000" w:themeColor="text1"/>
        </w:rPr>
        <w:t>36</w:t>
      </w:r>
      <w:r w:rsidR="003947F2">
        <w:rPr>
          <w:color w:val="000000" w:themeColor="text1"/>
          <w:u w:color="000000" w:themeColor="text1"/>
        </w:rPr>
        <w:noBreakHyphen/>
      </w:r>
      <w:r w:rsidRPr="00364DE9">
        <w:rPr>
          <w:color w:val="000000" w:themeColor="text1"/>
          <w:u w:color="000000" w:themeColor="text1"/>
        </w:rPr>
        <w:t xml:space="preserve">2120, </w:t>
      </w:r>
      <w:r>
        <w:rPr>
          <w:color w:val="000000" w:themeColor="text1"/>
          <w:u w:color="000000" w:themeColor="text1"/>
        </w:rPr>
        <w:t xml:space="preserve">AS AMENDED, </w:t>
      </w:r>
      <w:r w:rsidRPr="00364DE9">
        <w:rPr>
          <w:color w:val="000000" w:themeColor="text1"/>
          <w:u w:color="000000" w:themeColor="text1"/>
        </w:rPr>
        <w:t>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75" w:rsidRPr="00364DE9" w:rsidRDefault="001611DD" w:rsidP="0084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4375" w:rsidRPr="00364DE9">
        <w:rPr>
          <w:color w:val="000000" w:themeColor="text1"/>
          <w:u w:color="000000" w:themeColor="text1"/>
        </w:rPr>
        <w:t>Section 12</w:t>
      </w:r>
      <w:r w:rsidR="003947F2">
        <w:rPr>
          <w:color w:val="000000" w:themeColor="text1"/>
          <w:u w:color="000000" w:themeColor="text1"/>
        </w:rPr>
        <w:noBreakHyphen/>
      </w:r>
      <w:r w:rsidR="00844375" w:rsidRPr="00364DE9">
        <w:rPr>
          <w:color w:val="000000" w:themeColor="text1"/>
          <w:u w:color="000000" w:themeColor="text1"/>
        </w:rPr>
        <w:t>36</w:t>
      </w:r>
      <w:r w:rsidR="003947F2">
        <w:rPr>
          <w:color w:val="000000" w:themeColor="text1"/>
          <w:u w:color="000000" w:themeColor="text1"/>
        </w:rPr>
        <w:noBreakHyphen/>
      </w:r>
      <w:r w:rsidR="00844375" w:rsidRPr="00364DE9">
        <w:rPr>
          <w:color w:val="000000" w:themeColor="text1"/>
          <w:u w:color="000000" w:themeColor="text1"/>
        </w:rPr>
        <w:t>2120 of the 1976 Code</w:t>
      </w:r>
      <w:r w:rsidR="00F75092">
        <w:rPr>
          <w:color w:val="000000" w:themeColor="text1"/>
          <w:u w:color="000000" w:themeColor="text1"/>
        </w:rPr>
        <w:t>,</w:t>
      </w:r>
      <w:r w:rsidR="00844375" w:rsidRPr="00364DE9">
        <w:rPr>
          <w:color w:val="000000" w:themeColor="text1"/>
          <w:u w:color="000000" w:themeColor="text1"/>
        </w:rPr>
        <w:t xml:space="preserve"> </w:t>
      </w:r>
      <w:r w:rsidR="00F75092">
        <w:rPr>
          <w:color w:val="000000" w:themeColor="text1"/>
          <w:u w:color="000000" w:themeColor="text1"/>
        </w:rPr>
        <w:t xml:space="preserve">as last amended by Act 256 of 2016, </w:t>
      </w:r>
      <w:r w:rsidR="00844375" w:rsidRPr="00364DE9">
        <w:rPr>
          <w:color w:val="000000" w:themeColor="text1"/>
          <w:u w:color="000000" w:themeColor="text1"/>
        </w:rPr>
        <w:t xml:space="preserve">is </w:t>
      </w:r>
      <w:r w:rsidR="00F75092">
        <w:rPr>
          <w:color w:val="000000" w:themeColor="text1"/>
          <w:u w:color="000000" w:themeColor="text1"/>
        </w:rPr>
        <w:t xml:space="preserve">further </w:t>
      </w:r>
      <w:r w:rsidR="00844375" w:rsidRPr="00364DE9">
        <w:rPr>
          <w:color w:val="000000" w:themeColor="text1"/>
          <w:u w:color="000000" w:themeColor="text1"/>
        </w:rPr>
        <w:t>amended by adding an appropriately numbered item at the end to read:</w:t>
      </w:r>
    </w:p>
    <w:p w:rsidR="00844375" w:rsidRPr="00364DE9" w:rsidRDefault="00844375" w:rsidP="0084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375" w:rsidRPr="00364DE9" w:rsidRDefault="00844375" w:rsidP="0084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DE9">
        <w:rPr>
          <w:color w:val="000000" w:themeColor="text1"/>
          <w:u w:color="000000" w:themeColor="text1"/>
        </w:rPr>
        <w:tab/>
        <w:t>“(  )</w:t>
      </w:r>
      <w:r w:rsidRPr="00364DE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4375">
        <w:t>2</w:t>
      </w:r>
      <w:r>
        <w:t>.</w:t>
      </w:r>
      <w:r>
        <w:tab/>
        <w:t>This act takes effe</w:t>
      </w:r>
      <w:r w:rsidR="00844375">
        <w:t>ct July 1, 2016</w:t>
      </w:r>
      <w:r>
        <w:t>.</w:t>
      </w:r>
    </w:p>
    <w:p w:rsidR="00BC3742" w:rsidRDefault="003947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15A" w:rsidRDefault="00FD215A" w:rsidP="00FD215A">
      <w:pPr>
        <w:suppressAutoHyphens/>
      </w:pPr>
    </w:p>
    <w:sectPr w:rsidR="00FD215A" w:rsidSect="00FD21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DD" w:rsidRDefault="001611DD" w:rsidP="009F0C77">
      <w:r>
        <w:separator/>
      </w:r>
    </w:p>
  </w:endnote>
  <w:endnote w:type="continuationSeparator" w:id="0">
    <w:p w:rsidR="001611DD" w:rsidRDefault="00161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5F4DA6-FCA4-418B-BB10-8524623CF039}"/>
    <w:embedBold r:id="rId2" w:fontKey="{50C7F274-E84F-4E92-97CF-FC4952EA9F61}"/>
  </w:font>
  <w:font w:name="Calibri">
    <w:panose1 w:val="020F0502020204030204"/>
    <w:charset w:val="00"/>
    <w:family w:val="swiss"/>
    <w:pitch w:val="variable"/>
    <w:sig w:usb0="E00002FF" w:usb1="4000ACFF" w:usb2="00000001" w:usb3="00000000" w:csb0="0000019F" w:csb1="00000000"/>
    <w:embedRegular r:id="rId3" w:fontKey="{DD4730D9-8DF6-4A8F-B171-307FB2E540AC}"/>
  </w:font>
  <w:font w:name="Segoe UI">
    <w:panose1 w:val="020B0502040204020203"/>
    <w:charset w:val="00"/>
    <w:family w:val="swiss"/>
    <w:pitch w:val="variable"/>
    <w:sig w:usb0="E10022FF" w:usb1="C000E47F" w:usb2="00000029" w:usb3="00000000" w:csb0="000001DF" w:csb1="00000000"/>
    <w:embedRegular r:id="rId4" w:fontKey="{B9882C01-2107-44F5-A1D3-DE5A5D6F621A}"/>
  </w:font>
  <w:font w:name="Cambria">
    <w:panose1 w:val="02040503050406030204"/>
    <w:charset w:val="00"/>
    <w:family w:val="roman"/>
    <w:pitch w:val="variable"/>
    <w:sig w:usb0="E00002FF" w:usb1="400004FF" w:usb2="00000000" w:usb3="00000000" w:csb0="0000019F" w:csb1="00000000"/>
    <w:embedRegular r:id="rId5" w:fontKey="{C4826A35-B574-427A-8566-24FA4B409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742" w:rsidRPr="00FD215A" w:rsidRDefault="00FD215A" w:rsidP="00FD215A">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DD" w:rsidRDefault="001611DD" w:rsidP="009F0C77">
      <w:r>
        <w:separator/>
      </w:r>
    </w:p>
  </w:footnote>
  <w:footnote w:type="continuationSeparator" w:id="0">
    <w:p w:rsidR="001611DD" w:rsidRDefault="00161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0DG17"/>
    <w:docVar w:name="CoverBillType" w:val="b"/>
    <w:docVar w:name="DocPath" w:val="L:\Council\bills\BBM\9560DG17.DOCX"/>
    <w:docVar w:name="dvBillNumber" w:val="3320"/>
    <w:docVar w:name="dvBillNumberPrefix" w:val="H. "/>
    <w:docVar w:name="dvOriginalBody" w:val="House"/>
    <w:docVar w:name="dvSteno" w:val="BBM"/>
    <w:docVar w:name="NameofBody" w:val="h"/>
    <w:docVar w:name="vGroup2" w:val="Council"/>
  </w:docVars>
  <w:rsids>
    <w:rsidRoot w:val="001611DD"/>
    <w:rsid w:val="00000F0E"/>
    <w:rsid w:val="00011869"/>
    <w:rsid w:val="00015CD6"/>
    <w:rsid w:val="000E0100"/>
    <w:rsid w:val="000E1785"/>
    <w:rsid w:val="000F40FA"/>
    <w:rsid w:val="001035F1"/>
    <w:rsid w:val="0010776B"/>
    <w:rsid w:val="00133E66"/>
    <w:rsid w:val="001435A3"/>
    <w:rsid w:val="00146ED3"/>
    <w:rsid w:val="00151044"/>
    <w:rsid w:val="001611DD"/>
    <w:rsid w:val="001D08F2"/>
    <w:rsid w:val="001D3A58"/>
    <w:rsid w:val="001D525B"/>
    <w:rsid w:val="001D7F4F"/>
    <w:rsid w:val="001F6107"/>
    <w:rsid w:val="00205238"/>
    <w:rsid w:val="002321B6"/>
    <w:rsid w:val="00250967"/>
    <w:rsid w:val="002543C8"/>
    <w:rsid w:val="0025541D"/>
    <w:rsid w:val="00284AAE"/>
    <w:rsid w:val="002E5912"/>
    <w:rsid w:val="00301B21"/>
    <w:rsid w:val="00325348"/>
    <w:rsid w:val="0032732C"/>
    <w:rsid w:val="00336AD0"/>
    <w:rsid w:val="0037079A"/>
    <w:rsid w:val="003947F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437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3742"/>
    <w:rsid w:val="00BE3C22"/>
    <w:rsid w:val="00C0345E"/>
    <w:rsid w:val="00C31C95"/>
    <w:rsid w:val="00C3483A"/>
    <w:rsid w:val="00C74E9D"/>
    <w:rsid w:val="00C826DD"/>
    <w:rsid w:val="00C82FD3"/>
    <w:rsid w:val="00C92819"/>
    <w:rsid w:val="00C96C3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092"/>
    <w:rsid w:val="00F840F0"/>
    <w:rsid w:val="00FB0D0D"/>
    <w:rsid w:val="00FB43B4"/>
    <w:rsid w:val="00FB6B0B"/>
    <w:rsid w:val="00FD21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5DD03-30A6-4116-AEAF-46B82092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7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7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8F51-2096-4E8F-B71A-25552705D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153</Words>
  <Characters>729</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3320 Text of Previous Version (Dec. 15, 2016) - South Carolina Legislature Online</dc:title>
  <dc:creator>BRENDA MELTON</dc:creator>
  <cp:lastModifiedBy>Angela Hill</cp:lastModifiedBy>
  <cp:revision>2</cp:revision>
  <cp:lastPrinted>2016-12-14T17:34:00Z</cp:lastPrinted>
  <dcterms:created xsi:type="dcterms:W3CDTF">2016-12-16T06:34:00Z</dcterms:created>
  <dcterms:modified xsi:type="dcterms:W3CDTF">2016-12-16T06:34:00Z</dcterms:modified>
</cp:coreProperties>
</file>