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106" w:rsidRDefault="007E51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5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544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31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F07B29">
        <w:noBreakHyphen/>
      </w:r>
      <w:r>
        <w:t>2</w:t>
      </w:r>
      <w:r w:rsidR="00F07B29">
        <w:noBreakHyphen/>
      </w:r>
      <w:r>
        <w:t>2750 SO AS TO PROVIDE THAT THE DEPARTMENT OF MOTOR VEHICLES SHALL IMPLEMENT A PROCEDURE TO ALLOW IT TO COLLECT MOTOR VEHICLE PROPERTY TAXES OWED TO LOCAL GOVERNMENT</w:t>
      </w:r>
      <w:r w:rsidR="00A95978">
        <w:t>S</w:t>
      </w:r>
      <w:r>
        <w:t xml:space="preserve"> WHEN A PERSON REGISTERS A VEHICLE, TO PROVIDE THAT THE </w:t>
      </w:r>
      <w:r w:rsidR="008D5355">
        <w:t>DEPARTMENT SHALL REMIT THE FUNDS COLLECTED TO THE APPROPRIATE GOVERNMENTAL ENTITIES, AND TO PROVIDE THAT THE DEPARTMENT MAY COLLECT A FEE FOR PROVIDING THIS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5440" w:rsidRDefault="009C54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5440" w:rsidRDefault="009C54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5440" w:rsidRDefault="009C54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95978">
        <w:t>Article 2, C</w:t>
      </w:r>
      <w:r w:rsidR="008D5355">
        <w:t>hapter 2, Title 56 of the 1976 Code is amended by adding:</w:t>
      </w:r>
    </w:p>
    <w:p w:rsidR="008D5355" w:rsidRDefault="008D53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5355" w:rsidRDefault="008D53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F07B29">
        <w:noBreakHyphen/>
      </w:r>
      <w:r>
        <w:t>2</w:t>
      </w:r>
      <w:r w:rsidR="00F07B29">
        <w:noBreakHyphen/>
      </w:r>
      <w:r>
        <w:t>2750.</w:t>
      </w:r>
      <w:r>
        <w:tab/>
        <w:t>(A)</w:t>
      </w:r>
      <w:r>
        <w:tab/>
        <w:t xml:space="preserve">Notwithstanding another provision of law, the Department of Motor Vehicles shall implement a procedure to allow the department to collect motor vehicle property taxes owed to local governmental entities when a person registers a vehicle with the department. The department shall remit all local taxes it collects to the appropriate governmental entities. </w:t>
      </w:r>
    </w:p>
    <w:p w:rsidR="008D5355" w:rsidRDefault="008D53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The department may collect a fee from each local governmental entity to </w:t>
      </w:r>
      <w:r w:rsidR="00831838">
        <w:t>defray the administrative c</w:t>
      </w:r>
      <w:r w:rsidR="008E64B2">
        <w:t xml:space="preserve">ost of </w:t>
      </w:r>
      <w:r w:rsidR="00831838">
        <w:t xml:space="preserve">providing </w:t>
      </w:r>
      <w:r>
        <w:t>this service.</w:t>
      </w:r>
      <w:r w:rsidR="008E64B2">
        <w:t xml:space="preserve"> However, under no circumstances may the department retain more than its actual administrative costs.</w:t>
      </w:r>
      <w:r>
        <w:t>”</w:t>
      </w:r>
    </w:p>
    <w:p w:rsidR="009C5440" w:rsidRDefault="009C54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5440" w:rsidRDefault="009C54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D5355">
        <w:t>2</w:t>
      </w:r>
      <w:r>
        <w:t>.</w:t>
      </w:r>
      <w:r>
        <w:tab/>
        <w:t>This act takes effect upon approval by the Governor.</w:t>
      </w:r>
    </w:p>
    <w:p w:rsidR="00CF08AE" w:rsidRDefault="00F07B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5106" w:rsidRDefault="007E5106" w:rsidP="007E5106">
      <w:pPr>
        <w:suppressAutoHyphens/>
      </w:pPr>
    </w:p>
    <w:sectPr w:rsidR="007E5106" w:rsidSect="007E51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310A" w:rsidRDefault="00BF310A" w:rsidP="009F0C77">
      <w:r>
        <w:separator/>
      </w:r>
    </w:p>
  </w:endnote>
  <w:endnote w:type="continuationSeparator" w:id="0">
    <w:p w:rsidR="00BF310A" w:rsidRDefault="00BF31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5F2C74-D5BF-46D3-8227-FC5BAB3263D6}"/>
    <w:embedBold r:id="rId2" w:fontKey="{CD94E172-FA0D-4580-843D-01EF49E98E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D1399C-D5C6-444C-A1E0-DB8B9DA988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6CE8BEE-63E5-409A-AC96-C171F32EB8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8AE" w:rsidRPr="007E5106" w:rsidRDefault="007E5106" w:rsidP="007E51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310A" w:rsidRDefault="00BF310A" w:rsidP="009F0C77">
      <w:r>
        <w:separator/>
      </w:r>
    </w:p>
  </w:footnote>
  <w:footnote w:type="continuationSeparator" w:id="0">
    <w:p w:rsidR="00BF310A" w:rsidRDefault="00BF31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13CM17"/>
    <w:docVar w:name="CoverBillType" w:val="b"/>
    <w:docVar w:name="DocPath" w:val="L:\Council\bills\GT\5213CM17.DOCX"/>
    <w:docVar w:name="dvBillNumber" w:val="335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9C544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362D"/>
    <w:rsid w:val="004403BD"/>
    <w:rsid w:val="00461441"/>
    <w:rsid w:val="004809EE"/>
    <w:rsid w:val="004E7D54"/>
    <w:rsid w:val="0051006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E5106"/>
    <w:rsid w:val="00831838"/>
    <w:rsid w:val="008362E8"/>
    <w:rsid w:val="0085786E"/>
    <w:rsid w:val="008A1768"/>
    <w:rsid w:val="008A489F"/>
    <w:rsid w:val="008D5355"/>
    <w:rsid w:val="008E64B2"/>
    <w:rsid w:val="008F0F33"/>
    <w:rsid w:val="008F4429"/>
    <w:rsid w:val="0094021A"/>
    <w:rsid w:val="009B44AF"/>
    <w:rsid w:val="009C5440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5978"/>
    <w:rsid w:val="00A9741D"/>
    <w:rsid w:val="00AC34A2"/>
    <w:rsid w:val="00AD1C9A"/>
    <w:rsid w:val="00AD4B17"/>
    <w:rsid w:val="00B412D4"/>
    <w:rsid w:val="00BE3C22"/>
    <w:rsid w:val="00BF310A"/>
    <w:rsid w:val="00C019A6"/>
    <w:rsid w:val="00C0345E"/>
    <w:rsid w:val="00C31C95"/>
    <w:rsid w:val="00C3483A"/>
    <w:rsid w:val="00C74E9D"/>
    <w:rsid w:val="00C826DD"/>
    <w:rsid w:val="00C82FD3"/>
    <w:rsid w:val="00C92819"/>
    <w:rsid w:val="00CC6495"/>
    <w:rsid w:val="00CC6B7B"/>
    <w:rsid w:val="00CD2089"/>
    <w:rsid w:val="00CF08AE"/>
    <w:rsid w:val="00D73A67"/>
    <w:rsid w:val="00D970A9"/>
    <w:rsid w:val="00DF3845"/>
    <w:rsid w:val="00E41911"/>
    <w:rsid w:val="00E44B57"/>
    <w:rsid w:val="00E92EEF"/>
    <w:rsid w:val="00EF2368"/>
    <w:rsid w:val="00F07B2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891E41-2CA7-43C4-9278-07401099F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B793C-274C-4D81-ABD3-CA0BF097C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1</Pages>
  <Words>210</Words>
  <Characters>1100</Characters>
  <Application>Microsoft Office Word</Application>
  <DocSecurity>0</DocSecurity>
  <Lines>41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3356 Text of Previous Version (Dec. 15, 2016) - South Carolina Legislature Online</dc:title>
  <dc:creator>Gwen Thurmond</dc:creator>
  <cp:lastModifiedBy>Angela Hill</cp:lastModifiedBy>
  <cp:revision>2</cp:revision>
  <cp:lastPrinted>2016-12-14T23:24:00Z</cp:lastPrinted>
  <dcterms:created xsi:type="dcterms:W3CDTF">2016-12-16T06:51:00Z</dcterms:created>
  <dcterms:modified xsi:type="dcterms:W3CDTF">2016-12-16T06:51:00Z</dcterms:modified>
</cp:coreProperties>
</file>